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7235C" w14:textId="35F0969B" w:rsidR="001F19E0" w:rsidRDefault="00DB48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D43F57">
        <w:rPr>
          <w:rFonts w:ascii="Arial" w:eastAsiaTheme="minorEastAsia" w:hAnsi="Arial" w:cs="Arial"/>
          <w:b/>
          <w:sz w:val="24"/>
          <w:szCs w:val="24"/>
          <w:lang w:eastAsia="zh-CN"/>
        </w:rPr>
        <w:t>10481</w:t>
      </w:r>
    </w:p>
    <w:p w14:paraId="03E45D1D" w14:textId="77777777" w:rsidR="001F19E0" w:rsidRDefault="00DB48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6AD4C918" w14:textId="77777777" w:rsidR="001F19E0" w:rsidRDefault="001F19E0">
      <w:pPr>
        <w:spacing w:after="120"/>
        <w:ind w:left="1985" w:hanging="1985"/>
        <w:rPr>
          <w:rFonts w:ascii="Arial" w:eastAsia="MS Mincho" w:hAnsi="Arial" w:cs="Arial"/>
          <w:b/>
          <w:sz w:val="22"/>
        </w:rPr>
      </w:pPr>
    </w:p>
    <w:p w14:paraId="00339A54" w14:textId="77777777" w:rsidR="001F19E0" w:rsidRPr="00FA3BEA" w:rsidRDefault="00DB48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A3BEA">
        <w:rPr>
          <w:rFonts w:ascii="Arial" w:eastAsia="MS Mincho" w:hAnsi="Arial" w:cs="Arial"/>
          <w:b/>
          <w:color w:val="000000"/>
          <w:sz w:val="22"/>
          <w:lang w:val="en-US"/>
        </w:rPr>
        <w:t>Agenda item:</w:t>
      </w:r>
      <w:r w:rsidRPr="00FA3BEA">
        <w:rPr>
          <w:rFonts w:ascii="Arial" w:eastAsia="MS Mincho" w:hAnsi="Arial" w:cs="Arial"/>
          <w:b/>
          <w:color w:val="000000"/>
          <w:sz w:val="22"/>
          <w:lang w:val="en-US"/>
        </w:rPr>
        <w:tab/>
      </w:r>
      <w:r w:rsidRPr="00FA3BEA">
        <w:rPr>
          <w:rFonts w:ascii="Arial" w:eastAsia="MS Mincho" w:hAnsi="Arial" w:cs="Arial"/>
          <w:b/>
          <w:color w:val="000000"/>
          <w:sz w:val="22"/>
          <w:lang w:val="en-US" w:eastAsia="ja-JP"/>
        </w:rPr>
        <w:tab/>
      </w:r>
      <w:r w:rsidRPr="00FA3BEA">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9.15.8.1, 9.15.8.2, 9.15.9</w:t>
      </w:r>
    </w:p>
    <w:p w14:paraId="56B43EB0" w14:textId="77777777" w:rsidR="001F19E0" w:rsidRDefault="00DB485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w:t>
      </w:r>
    </w:p>
    <w:p w14:paraId="5BD5CC4A" w14:textId="77777777" w:rsidR="001F19E0" w:rsidRDefault="00DB485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[103-e][212] NR_ext_to_71GHz_RRM_1</w:t>
      </w:r>
    </w:p>
    <w:p w14:paraId="340B1FC1" w14:textId="77777777" w:rsidR="001F19E0" w:rsidRDefault="00DB485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CE0608" w14:textId="77777777" w:rsidR="001F19E0" w:rsidRDefault="00DB4850">
      <w:pPr>
        <w:pStyle w:val="Heading1"/>
        <w:rPr>
          <w:rFonts w:eastAsiaTheme="minorEastAsia"/>
          <w:lang w:eastAsia="zh-CN"/>
        </w:rPr>
      </w:pPr>
      <w:r>
        <w:rPr>
          <w:rFonts w:hint="eastAsia"/>
          <w:lang w:eastAsia="ja-JP"/>
        </w:rPr>
        <w:t>Introduction</w:t>
      </w:r>
    </w:p>
    <w:p w14:paraId="5FCA2F5B" w14:textId="77777777" w:rsidR="001F19E0" w:rsidRDefault="00DB4850">
      <w:pPr>
        <w:rPr>
          <w:i/>
          <w:color w:val="0070C0"/>
          <w:lang w:eastAsia="zh-CN"/>
        </w:rPr>
      </w:pPr>
      <w:r>
        <w:rPr>
          <w:i/>
          <w:color w:val="0070C0"/>
          <w:lang w:eastAsia="zh-CN"/>
        </w:rPr>
        <w:t>In RAN #89e meeting a new WI on Extending current NR operation to 71GHz was approved. During the RAN4 #99 the initial scope of RRM work for NR_ext_to_71GHz WI was defined and captured in the way forward R4-2108354. Further discussion was split into two email threads. The discussion during RAN4 #100-e, RAN4 #101-e, RAN4 #101bis-e and RAN4 #102-e in the first email thread can be found in – R4-2115405, R4-2120370, R4-2202733, R4-2207065 with corresponding WFs in – R4-2115351, R4-2120316, R4-2202657, R4-2206919 and for the second email thread in – R4-2115406, R4-2120371, R4-2202734, R4-2207066 with corresponding WFs in – R4-2115352, R4-2120317, R4-2202659, R4-2206924 respectively.</w:t>
      </w:r>
    </w:p>
    <w:p w14:paraId="6A8796B7" w14:textId="77777777" w:rsidR="001F19E0" w:rsidRDefault="00DB4850">
      <w:pPr>
        <w:rPr>
          <w:i/>
          <w:color w:val="0070C0"/>
          <w:lang w:eastAsia="zh-CN"/>
        </w:rPr>
      </w:pPr>
      <w:r>
        <w:rPr>
          <w:i/>
          <w:color w:val="0070C0"/>
          <w:lang w:eastAsia="zh-CN"/>
        </w:rPr>
        <w:t xml:space="preserve"> Current email discussion document focuses on the general requirements, timing requirements, scheduling restrictions and measurement procedures based on the documents submitted under AIs - 9.15.8. and 9.15.8.2.</w:t>
      </w:r>
    </w:p>
    <w:p w14:paraId="6EADD075" w14:textId="77777777" w:rsidR="001F19E0" w:rsidRDefault="00DB4850">
      <w:pPr>
        <w:rPr>
          <w:i/>
          <w:color w:val="0070C0"/>
          <w:lang w:eastAsia="zh-CN"/>
        </w:rPr>
      </w:pPr>
      <w:r>
        <w:rPr>
          <w:i/>
          <w:color w:val="0070C0"/>
          <w:lang w:eastAsia="zh-CN"/>
        </w:rPr>
        <w:t>This document also discusses the initial scope for performance requirements based on the documents submitted under AI – 9.15.9.</w:t>
      </w:r>
    </w:p>
    <w:p w14:paraId="1D22FA83" w14:textId="77777777" w:rsidR="001F19E0" w:rsidRDefault="00DB4850">
      <w:pPr>
        <w:rPr>
          <w:i/>
          <w:color w:val="0070C0"/>
          <w:u w:val="single"/>
          <w:lang w:eastAsia="zh-CN"/>
        </w:rPr>
      </w:pPr>
      <w:r>
        <w:rPr>
          <w:i/>
          <w:color w:val="0070C0"/>
          <w:u w:val="single"/>
          <w:lang w:eastAsia="zh-CN"/>
        </w:rPr>
        <w:t>Draft CRs are accepted in this meeting</w:t>
      </w:r>
    </w:p>
    <w:p w14:paraId="61F13D8B" w14:textId="77777777" w:rsidR="001F19E0" w:rsidRDefault="00DB4850">
      <w:pPr>
        <w:rPr>
          <w:i/>
          <w:color w:val="0070C0"/>
          <w:u w:val="single"/>
          <w:lang w:eastAsia="zh-CN"/>
        </w:rPr>
      </w:pPr>
      <w:r>
        <w:rPr>
          <w:i/>
          <w:color w:val="0070C0"/>
          <w:u w:val="single"/>
          <w:lang w:eastAsia="zh-CN"/>
        </w:rPr>
        <w:t>List of candidate target of email discussion for 1</w:t>
      </w:r>
      <w:r>
        <w:rPr>
          <w:i/>
          <w:color w:val="0070C0"/>
          <w:u w:val="single"/>
          <w:vertAlign w:val="superscript"/>
          <w:lang w:eastAsia="zh-CN"/>
        </w:rPr>
        <w:t>st</w:t>
      </w:r>
      <w:r>
        <w:rPr>
          <w:i/>
          <w:color w:val="0070C0"/>
          <w:u w:val="single"/>
          <w:lang w:eastAsia="zh-CN"/>
        </w:rPr>
        <w:t xml:space="preserve"> round and 2</w:t>
      </w:r>
      <w:r>
        <w:rPr>
          <w:i/>
          <w:color w:val="0070C0"/>
          <w:u w:val="single"/>
          <w:vertAlign w:val="superscript"/>
          <w:lang w:eastAsia="zh-CN"/>
        </w:rPr>
        <w:t>nd</w:t>
      </w:r>
      <w:r>
        <w:rPr>
          <w:i/>
          <w:color w:val="0070C0"/>
          <w:u w:val="single"/>
          <w:lang w:eastAsia="zh-CN"/>
        </w:rPr>
        <w:t xml:space="preserve"> round </w:t>
      </w:r>
    </w:p>
    <w:p w14:paraId="7ED2E20C" w14:textId="77777777" w:rsidR="001F19E0" w:rsidRDefault="00DB4850">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iCs/>
          <w:color w:val="0070C0"/>
          <w:lang w:eastAsia="zh-CN"/>
        </w:rPr>
        <w:t>The following list of open issues was identified, based on the contributions, for the 1</w:t>
      </w:r>
      <w:r>
        <w:rPr>
          <w:rFonts w:eastAsiaTheme="minorEastAsia"/>
          <w:iCs/>
          <w:color w:val="0070C0"/>
          <w:vertAlign w:val="superscript"/>
          <w:lang w:eastAsia="zh-CN"/>
        </w:rPr>
        <w:t>st</w:t>
      </w:r>
      <w:r>
        <w:rPr>
          <w:rFonts w:eastAsiaTheme="minorEastAsia"/>
          <w:iCs/>
          <w:color w:val="0070C0"/>
          <w:lang w:eastAsia="zh-CN"/>
        </w:rPr>
        <w:t xml:space="preserve"> round</w:t>
      </w:r>
    </w:p>
    <w:p w14:paraId="7B36DD6B" w14:textId="77777777" w:rsidR="001F19E0" w:rsidRDefault="00DB4850">
      <w:pPr>
        <w:pStyle w:val="ListParagraph"/>
        <w:numPr>
          <w:ilvl w:val="1"/>
          <w:numId w:val="2"/>
        </w:numPr>
        <w:ind w:firstLineChars="0"/>
        <w:rPr>
          <w:color w:val="0070C0"/>
          <w:lang w:eastAsia="zh-CN"/>
        </w:rPr>
      </w:pPr>
      <w:r>
        <w:rPr>
          <w:color w:val="0070C0"/>
          <w:lang w:eastAsia="zh-CN"/>
        </w:rPr>
        <w:t>General</w:t>
      </w:r>
    </w:p>
    <w:p w14:paraId="02D943D7" w14:textId="77777777" w:rsidR="001F19E0" w:rsidRDefault="00DB4850">
      <w:pPr>
        <w:pStyle w:val="ListParagraph"/>
        <w:numPr>
          <w:ilvl w:val="2"/>
          <w:numId w:val="2"/>
        </w:numPr>
        <w:ind w:firstLineChars="0"/>
        <w:rPr>
          <w:color w:val="0070C0"/>
          <w:lang w:eastAsia="zh-CN"/>
        </w:rPr>
      </w:pPr>
      <w:r>
        <w:rPr>
          <w:color w:val="0070C0"/>
          <w:lang w:eastAsia="zh-CN"/>
        </w:rPr>
        <w:t>RX beam sweeping scaling factor</w:t>
      </w:r>
    </w:p>
    <w:p w14:paraId="640C4D38" w14:textId="77777777" w:rsidR="001F19E0" w:rsidRDefault="00DB4850">
      <w:pPr>
        <w:pStyle w:val="ListParagraph"/>
        <w:numPr>
          <w:ilvl w:val="2"/>
          <w:numId w:val="2"/>
        </w:numPr>
        <w:ind w:firstLineChars="0"/>
        <w:rPr>
          <w:bCs/>
          <w:color w:val="0070C0"/>
          <w:lang w:eastAsia="zh-CN"/>
        </w:rPr>
      </w:pPr>
      <w:proofErr w:type="spellStart"/>
      <w:r>
        <w:rPr>
          <w:bCs/>
          <w:i/>
          <w:iCs/>
          <w:color w:val="0070C0"/>
          <w:lang w:eastAsia="ko-KR"/>
        </w:rPr>
        <w:t>deriveSSB-IndexFromCell</w:t>
      </w:r>
      <w:proofErr w:type="spellEnd"/>
    </w:p>
    <w:p w14:paraId="46FB4D70" w14:textId="77777777" w:rsidR="001F19E0" w:rsidRDefault="00DB4850">
      <w:pPr>
        <w:pStyle w:val="ListParagraph"/>
        <w:numPr>
          <w:ilvl w:val="2"/>
          <w:numId w:val="2"/>
        </w:numPr>
        <w:ind w:firstLineChars="0"/>
        <w:rPr>
          <w:color w:val="0070C0"/>
          <w:lang w:eastAsia="zh-CN"/>
        </w:rPr>
      </w:pPr>
      <w:r>
        <w:rPr>
          <w:color w:val="0070C0"/>
          <w:lang w:eastAsia="zh-CN"/>
        </w:rPr>
        <w:t>Measurement procedures</w:t>
      </w:r>
    </w:p>
    <w:p w14:paraId="31D6A857" w14:textId="77777777" w:rsidR="001F19E0" w:rsidRDefault="00DB4850">
      <w:pPr>
        <w:pStyle w:val="ListParagraph"/>
        <w:numPr>
          <w:ilvl w:val="1"/>
          <w:numId w:val="2"/>
        </w:numPr>
        <w:ind w:firstLineChars="0"/>
        <w:rPr>
          <w:color w:val="0070C0"/>
          <w:lang w:eastAsia="zh-CN"/>
        </w:rPr>
      </w:pPr>
      <w:r>
        <w:rPr>
          <w:color w:val="0070C0"/>
          <w:lang w:eastAsia="zh-CN"/>
        </w:rPr>
        <w:t>Timing requirements</w:t>
      </w:r>
    </w:p>
    <w:p w14:paraId="1304E59A" w14:textId="77777777" w:rsidR="001F19E0" w:rsidRDefault="00DB4850">
      <w:pPr>
        <w:pStyle w:val="ListParagraph"/>
        <w:numPr>
          <w:ilvl w:val="2"/>
          <w:numId w:val="2"/>
        </w:numPr>
        <w:ind w:firstLineChars="0"/>
        <w:rPr>
          <w:color w:val="0070C0"/>
          <w:lang w:eastAsia="zh-CN"/>
        </w:rPr>
      </w:pPr>
      <w:r>
        <w:rPr>
          <w:color w:val="0070C0"/>
          <w:lang w:eastAsia="zh-CN"/>
        </w:rPr>
        <w:t>UE transmit timing</w:t>
      </w:r>
    </w:p>
    <w:p w14:paraId="3DE9102C" w14:textId="77777777" w:rsidR="001F19E0" w:rsidRDefault="00DB4850">
      <w:pPr>
        <w:pStyle w:val="ListParagraph"/>
        <w:numPr>
          <w:ilvl w:val="2"/>
          <w:numId w:val="2"/>
        </w:numPr>
        <w:ind w:firstLineChars="0"/>
        <w:rPr>
          <w:color w:val="0070C0"/>
          <w:lang w:eastAsia="zh-CN"/>
        </w:rPr>
      </w:pPr>
      <w:r>
        <w:rPr>
          <w:color w:val="0070C0"/>
          <w:lang w:eastAsia="zh-CN"/>
        </w:rPr>
        <w:t>MRTD</w:t>
      </w:r>
    </w:p>
    <w:p w14:paraId="311E4FE9" w14:textId="77777777" w:rsidR="001F19E0" w:rsidRDefault="00DB4850">
      <w:pPr>
        <w:pStyle w:val="ListParagraph"/>
        <w:numPr>
          <w:ilvl w:val="2"/>
          <w:numId w:val="2"/>
        </w:numPr>
        <w:ind w:firstLineChars="0"/>
        <w:rPr>
          <w:color w:val="0070C0"/>
          <w:lang w:eastAsia="zh-CN"/>
        </w:rPr>
      </w:pPr>
      <w:r>
        <w:rPr>
          <w:color w:val="0070C0"/>
          <w:lang w:eastAsia="zh-CN"/>
        </w:rPr>
        <w:t>MTTD</w:t>
      </w:r>
    </w:p>
    <w:p w14:paraId="72EC7502" w14:textId="77777777" w:rsidR="001F19E0" w:rsidRDefault="00DB4850">
      <w:pPr>
        <w:pStyle w:val="ListParagraph"/>
        <w:numPr>
          <w:ilvl w:val="1"/>
          <w:numId w:val="2"/>
        </w:numPr>
        <w:ind w:firstLineChars="0"/>
        <w:rPr>
          <w:color w:val="0070C0"/>
          <w:lang w:eastAsia="zh-CN"/>
        </w:rPr>
      </w:pPr>
      <w:r>
        <w:rPr>
          <w:color w:val="0070C0"/>
          <w:lang w:eastAsia="zh-CN"/>
        </w:rPr>
        <w:t>Performance requirements</w:t>
      </w:r>
    </w:p>
    <w:p w14:paraId="7451C5FC" w14:textId="77777777" w:rsidR="001F19E0" w:rsidRDefault="00DB4850">
      <w:pPr>
        <w:pStyle w:val="ListParagraph"/>
        <w:numPr>
          <w:ilvl w:val="2"/>
          <w:numId w:val="2"/>
        </w:numPr>
        <w:ind w:firstLineChars="0"/>
        <w:rPr>
          <w:color w:val="0070C0"/>
          <w:lang w:eastAsia="zh-CN"/>
        </w:rPr>
      </w:pPr>
      <w:r>
        <w:rPr>
          <w:color w:val="0070C0"/>
          <w:lang w:eastAsia="zh-CN"/>
        </w:rPr>
        <w:t>General</w:t>
      </w:r>
    </w:p>
    <w:p w14:paraId="002542EC" w14:textId="77777777" w:rsidR="001F19E0" w:rsidRDefault="00DB4850">
      <w:pPr>
        <w:pStyle w:val="ListParagraph"/>
        <w:numPr>
          <w:ilvl w:val="2"/>
          <w:numId w:val="2"/>
        </w:numPr>
        <w:ind w:firstLineChars="0"/>
        <w:rPr>
          <w:color w:val="0070C0"/>
          <w:lang w:eastAsia="zh-CN"/>
        </w:rPr>
      </w:pPr>
      <w:r>
        <w:rPr>
          <w:color w:val="0070C0"/>
          <w:lang w:eastAsia="zh-CN"/>
        </w:rPr>
        <w:t>Test-cases</w:t>
      </w:r>
    </w:p>
    <w:p w14:paraId="3084FA47" w14:textId="77777777" w:rsidR="001F19E0" w:rsidRDefault="00DB4850">
      <w:pPr>
        <w:pStyle w:val="ListParagraph"/>
        <w:numPr>
          <w:ilvl w:val="2"/>
          <w:numId w:val="2"/>
        </w:numPr>
        <w:ind w:firstLineChars="0"/>
        <w:rPr>
          <w:color w:val="0070C0"/>
          <w:lang w:eastAsia="zh-CN"/>
        </w:rPr>
      </w:pPr>
      <w:r>
        <w:rPr>
          <w:color w:val="0070C0"/>
          <w:lang w:eastAsia="zh-CN"/>
        </w:rPr>
        <w:t>Work-plan</w:t>
      </w:r>
    </w:p>
    <w:p w14:paraId="3D8C8D3F" w14:textId="76A6ED98" w:rsidR="000B0D6E" w:rsidRDefault="00DB4850" w:rsidP="000B0D6E">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sidR="000B0D6E">
        <w:rPr>
          <w:rFonts w:eastAsiaTheme="minorEastAsia"/>
          <w:color w:val="0070C0"/>
          <w:lang w:eastAsia="zh-CN"/>
        </w:rPr>
        <w:t>Based on the discussion during the 1</w:t>
      </w:r>
      <w:r w:rsidR="000B0D6E" w:rsidRPr="000B0D6E">
        <w:rPr>
          <w:rFonts w:eastAsiaTheme="minorEastAsia"/>
          <w:color w:val="0070C0"/>
          <w:vertAlign w:val="superscript"/>
          <w:lang w:eastAsia="zh-CN"/>
        </w:rPr>
        <w:t>st</w:t>
      </w:r>
      <w:r w:rsidR="000B0D6E">
        <w:rPr>
          <w:rFonts w:eastAsiaTheme="minorEastAsia"/>
          <w:color w:val="0070C0"/>
          <w:lang w:eastAsia="zh-CN"/>
        </w:rPr>
        <w:t xml:space="preserve"> round, th</w:t>
      </w:r>
      <w:r w:rsidR="000B0D6E">
        <w:rPr>
          <w:rFonts w:eastAsiaTheme="minorEastAsia"/>
          <w:iCs/>
          <w:color w:val="0070C0"/>
          <w:lang w:eastAsia="zh-CN"/>
        </w:rPr>
        <w:t>e following list of topics are to be discussed during the 2</w:t>
      </w:r>
      <w:r w:rsidR="000B0D6E" w:rsidRPr="000B0D6E">
        <w:rPr>
          <w:rFonts w:eastAsiaTheme="minorEastAsia"/>
          <w:iCs/>
          <w:color w:val="0070C0"/>
          <w:vertAlign w:val="superscript"/>
          <w:lang w:eastAsia="zh-CN"/>
        </w:rPr>
        <w:t>nd</w:t>
      </w:r>
      <w:r w:rsidR="000B0D6E">
        <w:rPr>
          <w:rFonts w:eastAsiaTheme="minorEastAsia"/>
          <w:iCs/>
          <w:color w:val="0070C0"/>
          <w:lang w:eastAsia="zh-CN"/>
        </w:rPr>
        <w:t xml:space="preserve"> round</w:t>
      </w:r>
    </w:p>
    <w:p w14:paraId="54137663" w14:textId="77777777" w:rsidR="000B0D6E" w:rsidRDefault="000B0D6E" w:rsidP="000B0D6E">
      <w:pPr>
        <w:pStyle w:val="ListParagraph"/>
        <w:numPr>
          <w:ilvl w:val="1"/>
          <w:numId w:val="2"/>
        </w:numPr>
        <w:ind w:firstLineChars="0"/>
        <w:rPr>
          <w:color w:val="0070C0"/>
          <w:lang w:eastAsia="zh-CN"/>
        </w:rPr>
      </w:pPr>
      <w:r>
        <w:rPr>
          <w:color w:val="0070C0"/>
          <w:lang w:eastAsia="zh-CN"/>
        </w:rPr>
        <w:t>General</w:t>
      </w:r>
    </w:p>
    <w:p w14:paraId="09B19F44" w14:textId="77777777" w:rsidR="000B0D6E" w:rsidRDefault="000B0D6E" w:rsidP="000B0D6E">
      <w:pPr>
        <w:pStyle w:val="ListParagraph"/>
        <w:numPr>
          <w:ilvl w:val="2"/>
          <w:numId w:val="2"/>
        </w:numPr>
        <w:ind w:firstLineChars="0"/>
        <w:rPr>
          <w:color w:val="0070C0"/>
          <w:lang w:eastAsia="zh-CN"/>
        </w:rPr>
      </w:pPr>
      <w:r>
        <w:rPr>
          <w:color w:val="0070C0"/>
          <w:lang w:eastAsia="zh-CN"/>
        </w:rPr>
        <w:t>RX beam sweeping scaling factor</w:t>
      </w:r>
    </w:p>
    <w:p w14:paraId="7E37AB5F" w14:textId="77777777" w:rsidR="000B0D6E" w:rsidRDefault="000B0D6E" w:rsidP="000B0D6E">
      <w:pPr>
        <w:pStyle w:val="ListParagraph"/>
        <w:numPr>
          <w:ilvl w:val="2"/>
          <w:numId w:val="2"/>
        </w:numPr>
        <w:ind w:firstLineChars="0"/>
        <w:rPr>
          <w:bCs/>
          <w:color w:val="0070C0"/>
          <w:lang w:eastAsia="zh-CN"/>
        </w:rPr>
      </w:pPr>
      <w:proofErr w:type="spellStart"/>
      <w:r>
        <w:rPr>
          <w:bCs/>
          <w:i/>
          <w:iCs/>
          <w:color w:val="0070C0"/>
          <w:lang w:eastAsia="ko-KR"/>
        </w:rPr>
        <w:lastRenderedPageBreak/>
        <w:t>deriveSSB-IndexFromCell</w:t>
      </w:r>
      <w:proofErr w:type="spellEnd"/>
    </w:p>
    <w:p w14:paraId="38B65A24" w14:textId="77777777" w:rsidR="000B0D6E" w:rsidRDefault="000B0D6E" w:rsidP="000B0D6E">
      <w:pPr>
        <w:pStyle w:val="ListParagraph"/>
        <w:numPr>
          <w:ilvl w:val="2"/>
          <w:numId w:val="2"/>
        </w:numPr>
        <w:ind w:firstLineChars="0"/>
        <w:rPr>
          <w:color w:val="0070C0"/>
          <w:lang w:eastAsia="zh-CN"/>
        </w:rPr>
      </w:pPr>
      <w:r>
        <w:rPr>
          <w:color w:val="0070C0"/>
          <w:lang w:eastAsia="zh-CN"/>
        </w:rPr>
        <w:t>Measurement procedures</w:t>
      </w:r>
    </w:p>
    <w:p w14:paraId="46ACF005" w14:textId="77777777" w:rsidR="000B0D6E" w:rsidRDefault="000B0D6E" w:rsidP="000B0D6E">
      <w:pPr>
        <w:pStyle w:val="ListParagraph"/>
        <w:numPr>
          <w:ilvl w:val="1"/>
          <w:numId w:val="2"/>
        </w:numPr>
        <w:ind w:firstLineChars="0"/>
        <w:rPr>
          <w:color w:val="0070C0"/>
          <w:lang w:eastAsia="zh-CN"/>
        </w:rPr>
      </w:pPr>
      <w:r>
        <w:rPr>
          <w:color w:val="0070C0"/>
          <w:lang w:eastAsia="zh-CN"/>
        </w:rPr>
        <w:t>Timing requirements</w:t>
      </w:r>
    </w:p>
    <w:p w14:paraId="7380BA98" w14:textId="77777777" w:rsidR="000B0D6E" w:rsidRDefault="000B0D6E" w:rsidP="000B0D6E">
      <w:pPr>
        <w:pStyle w:val="ListParagraph"/>
        <w:numPr>
          <w:ilvl w:val="2"/>
          <w:numId w:val="2"/>
        </w:numPr>
        <w:ind w:firstLineChars="0"/>
        <w:rPr>
          <w:color w:val="0070C0"/>
          <w:lang w:eastAsia="zh-CN"/>
        </w:rPr>
      </w:pPr>
      <w:r>
        <w:rPr>
          <w:color w:val="0070C0"/>
          <w:lang w:eastAsia="zh-CN"/>
        </w:rPr>
        <w:t>UE transmit timing</w:t>
      </w:r>
    </w:p>
    <w:p w14:paraId="41E2C5D5" w14:textId="7A9A0F20" w:rsidR="000B0D6E" w:rsidRDefault="000B0D6E" w:rsidP="009F1233">
      <w:pPr>
        <w:pStyle w:val="ListParagraph"/>
        <w:numPr>
          <w:ilvl w:val="2"/>
          <w:numId w:val="2"/>
        </w:numPr>
        <w:ind w:firstLineChars="0"/>
        <w:rPr>
          <w:color w:val="0070C0"/>
          <w:lang w:eastAsia="zh-CN"/>
        </w:rPr>
      </w:pPr>
      <w:r>
        <w:rPr>
          <w:color w:val="0070C0"/>
          <w:lang w:eastAsia="zh-CN"/>
        </w:rPr>
        <w:t>MRTD</w:t>
      </w:r>
    </w:p>
    <w:p w14:paraId="33CC52FF" w14:textId="77777777" w:rsidR="000B0D6E" w:rsidRDefault="000B0D6E" w:rsidP="000B0D6E">
      <w:pPr>
        <w:pStyle w:val="ListParagraph"/>
        <w:numPr>
          <w:ilvl w:val="1"/>
          <w:numId w:val="2"/>
        </w:numPr>
        <w:ind w:firstLineChars="0"/>
        <w:rPr>
          <w:color w:val="0070C0"/>
          <w:lang w:eastAsia="zh-CN"/>
        </w:rPr>
      </w:pPr>
      <w:r>
        <w:rPr>
          <w:color w:val="0070C0"/>
          <w:lang w:eastAsia="zh-CN"/>
        </w:rPr>
        <w:t>Performance requirements</w:t>
      </w:r>
    </w:p>
    <w:p w14:paraId="4098D994" w14:textId="77777777" w:rsidR="000B0D6E" w:rsidRDefault="000B0D6E" w:rsidP="000B0D6E">
      <w:pPr>
        <w:pStyle w:val="ListParagraph"/>
        <w:numPr>
          <w:ilvl w:val="2"/>
          <w:numId w:val="2"/>
        </w:numPr>
        <w:ind w:firstLineChars="0"/>
        <w:rPr>
          <w:color w:val="0070C0"/>
          <w:lang w:eastAsia="zh-CN"/>
        </w:rPr>
      </w:pPr>
      <w:r>
        <w:rPr>
          <w:color w:val="0070C0"/>
          <w:lang w:eastAsia="zh-CN"/>
        </w:rPr>
        <w:t>General</w:t>
      </w:r>
    </w:p>
    <w:p w14:paraId="42DFCD8B" w14:textId="77777777" w:rsidR="000B0D6E" w:rsidRDefault="000B0D6E" w:rsidP="000B0D6E">
      <w:pPr>
        <w:pStyle w:val="ListParagraph"/>
        <w:numPr>
          <w:ilvl w:val="2"/>
          <w:numId w:val="2"/>
        </w:numPr>
        <w:ind w:firstLineChars="0"/>
        <w:rPr>
          <w:color w:val="0070C0"/>
          <w:lang w:eastAsia="zh-CN"/>
        </w:rPr>
      </w:pPr>
      <w:r>
        <w:rPr>
          <w:color w:val="0070C0"/>
          <w:lang w:eastAsia="zh-CN"/>
        </w:rPr>
        <w:t>Test-cases</w:t>
      </w:r>
    </w:p>
    <w:p w14:paraId="78824584" w14:textId="654025E7" w:rsidR="001F19E0" w:rsidRPr="009F1233" w:rsidRDefault="000B0D6E" w:rsidP="009F1233">
      <w:pPr>
        <w:pStyle w:val="ListParagraph"/>
        <w:numPr>
          <w:ilvl w:val="2"/>
          <w:numId w:val="2"/>
        </w:numPr>
        <w:ind w:firstLineChars="0"/>
        <w:rPr>
          <w:color w:val="0070C0"/>
          <w:lang w:eastAsia="zh-CN"/>
        </w:rPr>
      </w:pPr>
      <w:r>
        <w:rPr>
          <w:color w:val="0070C0"/>
          <w:lang w:eastAsia="zh-CN"/>
        </w:rPr>
        <w:t>Work-plan</w:t>
      </w:r>
    </w:p>
    <w:p w14:paraId="38B1CB5F" w14:textId="77777777" w:rsidR="001F19E0" w:rsidRDefault="001F19E0">
      <w:pPr>
        <w:rPr>
          <w:color w:val="0070C0"/>
          <w:lang w:eastAsia="zh-CN"/>
        </w:rPr>
      </w:pPr>
    </w:p>
    <w:p w14:paraId="17D3BD14" w14:textId="77777777" w:rsidR="001F19E0" w:rsidRDefault="00DB4850">
      <w:pPr>
        <w:pStyle w:val="Heading1"/>
        <w:rPr>
          <w:lang w:eastAsia="ja-JP"/>
        </w:rPr>
      </w:pPr>
      <w:r>
        <w:rPr>
          <w:lang w:eastAsia="ja-JP"/>
        </w:rPr>
        <w:t>Topic #1: General</w:t>
      </w:r>
    </w:p>
    <w:p w14:paraId="31095945"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4EB27DF6"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74"/>
        <w:gridCol w:w="1404"/>
        <w:gridCol w:w="6653"/>
      </w:tblGrid>
      <w:tr w:rsidR="001F19E0" w14:paraId="665ACBFD" w14:textId="77777777">
        <w:trPr>
          <w:trHeight w:val="468"/>
        </w:trPr>
        <w:tc>
          <w:tcPr>
            <w:tcW w:w="1648" w:type="dxa"/>
            <w:vAlign w:val="center"/>
          </w:tcPr>
          <w:p w14:paraId="309734AA" w14:textId="77777777" w:rsidR="001F19E0" w:rsidRDefault="00DB4850">
            <w:pPr>
              <w:spacing w:before="120" w:after="120"/>
              <w:rPr>
                <w:b/>
                <w:bCs/>
              </w:rPr>
            </w:pPr>
            <w:r>
              <w:rPr>
                <w:b/>
                <w:bCs/>
              </w:rPr>
              <w:t>T-doc number</w:t>
            </w:r>
          </w:p>
        </w:tc>
        <w:tc>
          <w:tcPr>
            <w:tcW w:w="1437" w:type="dxa"/>
            <w:vAlign w:val="center"/>
          </w:tcPr>
          <w:p w14:paraId="33CC1F9F" w14:textId="77777777" w:rsidR="001F19E0" w:rsidRDefault="00DB4850">
            <w:pPr>
              <w:spacing w:before="120" w:after="120"/>
              <w:rPr>
                <w:b/>
                <w:bCs/>
              </w:rPr>
            </w:pPr>
            <w:r>
              <w:rPr>
                <w:b/>
                <w:bCs/>
              </w:rPr>
              <w:t>Company</w:t>
            </w:r>
          </w:p>
        </w:tc>
        <w:tc>
          <w:tcPr>
            <w:tcW w:w="6772" w:type="dxa"/>
            <w:vAlign w:val="center"/>
          </w:tcPr>
          <w:p w14:paraId="38E5E3A4" w14:textId="77777777" w:rsidR="001F19E0" w:rsidRDefault="00DB4850">
            <w:pPr>
              <w:spacing w:before="120" w:after="120"/>
              <w:rPr>
                <w:b/>
                <w:bCs/>
              </w:rPr>
            </w:pPr>
            <w:r>
              <w:rPr>
                <w:b/>
                <w:bCs/>
              </w:rPr>
              <w:t>Proposals / Observations</w:t>
            </w:r>
          </w:p>
        </w:tc>
      </w:tr>
      <w:tr w:rsidR="001F19E0" w14:paraId="592161D4" w14:textId="77777777">
        <w:trPr>
          <w:trHeight w:val="468"/>
        </w:trPr>
        <w:tc>
          <w:tcPr>
            <w:tcW w:w="1648" w:type="dxa"/>
          </w:tcPr>
          <w:p w14:paraId="445098B4" w14:textId="77777777" w:rsidR="001F19E0" w:rsidRDefault="00DB4850">
            <w:pPr>
              <w:spacing w:before="120" w:after="120"/>
            </w:pPr>
            <w:r>
              <w:t>R4- 2208144</w:t>
            </w:r>
          </w:p>
        </w:tc>
        <w:tc>
          <w:tcPr>
            <w:tcW w:w="1437" w:type="dxa"/>
          </w:tcPr>
          <w:p w14:paraId="62FF0B87" w14:textId="77777777" w:rsidR="001F19E0" w:rsidRDefault="00DB4850">
            <w:pPr>
              <w:spacing w:before="120" w:after="120"/>
            </w:pPr>
            <w:r>
              <w:t>CATT</w:t>
            </w:r>
          </w:p>
        </w:tc>
        <w:tc>
          <w:tcPr>
            <w:tcW w:w="6772" w:type="dxa"/>
          </w:tcPr>
          <w:p w14:paraId="6D6A2796" w14:textId="77777777" w:rsidR="001F19E0" w:rsidRDefault="00DB4850">
            <w:pPr>
              <w:spacing w:before="120" w:after="120"/>
            </w:pPr>
            <w:r>
              <w:t>Observations: For FR2-2, it is necessary to judge whether the current number of Rx beams can meet the basic coverage requirements.</w:t>
            </w:r>
          </w:p>
          <w:p w14:paraId="1C7D94C3" w14:textId="77777777" w:rsidR="001F19E0" w:rsidRDefault="00DB4850">
            <w:pPr>
              <w:spacing w:before="120" w:after="120"/>
            </w:pPr>
            <w:r>
              <w:t>Proposal 1: If necessary, it is suggested to specify new RX beam sweeping scaling factor for FR2-2.</w:t>
            </w:r>
          </w:p>
          <w:p w14:paraId="18C0CCA4" w14:textId="77777777" w:rsidR="001F19E0" w:rsidRDefault="00DB4850">
            <w:pPr>
              <w:spacing w:before="120" w:after="120"/>
            </w:pPr>
            <w:r>
              <w:t>Proposal 2: It is suggested to use a RX beam sweeping scaling factor scaling factor of 12 for FR2-2.</w:t>
            </w:r>
          </w:p>
          <w:p w14:paraId="37777437" w14:textId="77777777" w:rsidR="001F19E0" w:rsidRDefault="00DB4850">
            <w:pPr>
              <w:spacing w:before="120" w:after="120"/>
            </w:pPr>
            <w:r>
              <w:t>Proposal 3: If the new RX beam sweeping scaling factor is agreed, it is necessary to additionally specify whether some FR2-2 UEs could use the existing scaling factor for measurement.</w:t>
            </w:r>
          </w:p>
          <w:p w14:paraId="7CB22424" w14:textId="77777777" w:rsidR="001F19E0" w:rsidRDefault="00DB4850">
            <w:pPr>
              <w:spacing w:before="120" w:after="120"/>
            </w:pPr>
            <w:r>
              <w:t>Proposal 4: For some scenarios with strict measurement delay requirements (UE moves fast) and loose coverage requirements, the existing scaling factor in FR2-1 could also be used for measurement in FR2-2.</w:t>
            </w:r>
          </w:p>
        </w:tc>
      </w:tr>
      <w:tr w:rsidR="001F19E0" w14:paraId="1220D178" w14:textId="77777777">
        <w:trPr>
          <w:trHeight w:val="468"/>
        </w:trPr>
        <w:tc>
          <w:tcPr>
            <w:tcW w:w="1648" w:type="dxa"/>
          </w:tcPr>
          <w:p w14:paraId="70B2D974" w14:textId="77777777" w:rsidR="001F19E0" w:rsidRDefault="00DB4850">
            <w:pPr>
              <w:spacing w:before="120" w:after="120"/>
            </w:pPr>
            <w:r>
              <w:t>R4-2208308</w:t>
            </w:r>
          </w:p>
        </w:tc>
        <w:tc>
          <w:tcPr>
            <w:tcW w:w="1437" w:type="dxa"/>
          </w:tcPr>
          <w:p w14:paraId="184D365F" w14:textId="77777777" w:rsidR="001F19E0" w:rsidRDefault="00DB4850">
            <w:pPr>
              <w:spacing w:before="120" w:after="120"/>
            </w:pPr>
            <w:r>
              <w:t>LGE</w:t>
            </w:r>
          </w:p>
        </w:tc>
        <w:tc>
          <w:tcPr>
            <w:tcW w:w="6772" w:type="dxa"/>
          </w:tcPr>
          <w:p w14:paraId="652B9E78" w14:textId="77777777" w:rsidR="001F19E0" w:rsidRDefault="00DB4850">
            <w:pPr>
              <w:spacing w:before="120" w:after="120"/>
            </w:pPr>
            <w:r>
              <w:t xml:space="preserve">Proposal 1: Based on the number of antenna elements for FR2-2 power classes, up to 16 scaling factors for Rx beam sweeping needs to be considered for serving cell </w:t>
            </w:r>
            <w:proofErr w:type="spellStart"/>
            <w:r>
              <w:t>realated</w:t>
            </w:r>
            <w:proofErr w:type="spellEnd"/>
            <w:r>
              <w:t xml:space="preserve"> measurements. And introduce both 8 and 16 scaling </w:t>
            </w:r>
            <w:proofErr w:type="gramStart"/>
            <w:r>
              <w:t>factor</w:t>
            </w:r>
            <w:proofErr w:type="gramEnd"/>
            <w:r>
              <w:t xml:space="preserve"> for the measurement requirements depending on UE implementation. </w:t>
            </w:r>
          </w:p>
          <w:p w14:paraId="556B5821" w14:textId="77777777" w:rsidR="001F19E0" w:rsidRDefault="00DB4850">
            <w:pPr>
              <w:spacing w:before="120" w:after="120"/>
            </w:pPr>
            <w:r>
              <w:t xml:space="preserve">Proposal 2: </w:t>
            </w:r>
            <w:proofErr w:type="spellStart"/>
            <w:r>
              <w:t>maxNumberRxBeam</w:t>
            </w:r>
            <w:proofErr w:type="spellEnd"/>
            <w:r>
              <w:t xml:space="preserve"> should be extended from 8 to 16 for CSI-RS based L1-RSRP and L1-SINR measurements and send LS to RAN1 and RAN2.</w:t>
            </w:r>
          </w:p>
        </w:tc>
      </w:tr>
      <w:tr w:rsidR="001F19E0" w14:paraId="16B797F0" w14:textId="77777777">
        <w:trPr>
          <w:trHeight w:val="468"/>
        </w:trPr>
        <w:tc>
          <w:tcPr>
            <w:tcW w:w="1648" w:type="dxa"/>
          </w:tcPr>
          <w:p w14:paraId="10109627" w14:textId="77777777" w:rsidR="001F19E0" w:rsidRDefault="00DB4850">
            <w:pPr>
              <w:spacing w:before="120" w:after="120"/>
            </w:pPr>
            <w:r>
              <w:t>R4-2208732</w:t>
            </w:r>
          </w:p>
        </w:tc>
        <w:tc>
          <w:tcPr>
            <w:tcW w:w="1437" w:type="dxa"/>
          </w:tcPr>
          <w:p w14:paraId="675D1A6D" w14:textId="77777777" w:rsidR="001F19E0" w:rsidRDefault="00DB4850">
            <w:pPr>
              <w:spacing w:before="120" w:after="120"/>
            </w:pPr>
            <w:r>
              <w:t>ZTE</w:t>
            </w:r>
          </w:p>
        </w:tc>
        <w:tc>
          <w:tcPr>
            <w:tcW w:w="6772" w:type="dxa"/>
          </w:tcPr>
          <w:p w14:paraId="79CBB3A4" w14:textId="77777777" w:rsidR="001F19E0" w:rsidRDefault="00DB4850">
            <w:pPr>
              <w:spacing w:before="120" w:after="120"/>
            </w:pPr>
            <w:r>
              <w:t>Proposal 1: Reuse the existing FR2-1 scaling factor for Rx beam sweeping for FR2-2.</w:t>
            </w:r>
          </w:p>
        </w:tc>
      </w:tr>
      <w:tr w:rsidR="001F19E0" w14:paraId="173D0EEE" w14:textId="77777777">
        <w:trPr>
          <w:trHeight w:val="468"/>
        </w:trPr>
        <w:tc>
          <w:tcPr>
            <w:tcW w:w="1648" w:type="dxa"/>
          </w:tcPr>
          <w:p w14:paraId="1C4C8152" w14:textId="77777777" w:rsidR="001F19E0" w:rsidRDefault="00DB4850">
            <w:pPr>
              <w:spacing w:before="120" w:after="120"/>
            </w:pPr>
            <w:r>
              <w:t>R4-2208809</w:t>
            </w:r>
          </w:p>
        </w:tc>
        <w:tc>
          <w:tcPr>
            <w:tcW w:w="1437" w:type="dxa"/>
          </w:tcPr>
          <w:p w14:paraId="3E09E3EE" w14:textId="77777777" w:rsidR="001F19E0" w:rsidRDefault="00DB4850">
            <w:pPr>
              <w:spacing w:before="120" w:after="120"/>
            </w:pPr>
            <w:r>
              <w:t>Vivo</w:t>
            </w:r>
          </w:p>
        </w:tc>
        <w:tc>
          <w:tcPr>
            <w:tcW w:w="6772" w:type="dxa"/>
          </w:tcPr>
          <w:p w14:paraId="1C7A03B2" w14:textId="77777777" w:rsidR="001F19E0" w:rsidRDefault="00DB4850">
            <w:pPr>
              <w:spacing w:before="240" w:after="0"/>
            </w:pPr>
            <w:r>
              <w:t>Proposal 1: SSB index acquisition delay for inter-frequency measurement for FR2-2 should be extended by 1 sample compared with FR2-1 if using the channel model from RAN1, i.e., 6 samples is needed for SSB index acquisition delay for inter-frequency measurement for FR2-2.</w:t>
            </w:r>
          </w:p>
          <w:p w14:paraId="0FEC7C2A" w14:textId="77777777" w:rsidR="001F19E0" w:rsidRDefault="001F19E0">
            <w:pPr>
              <w:spacing w:before="240" w:after="0"/>
            </w:pPr>
          </w:p>
          <w:p w14:paraId="7E640915" w14:textId="77777777" w:rsidR="001F19E0" w:rsidRDefault="00DB4850">
            <w:r>
              <w:rPr>
                <w:rFonts w:hint="eastAsia"/>
              </w:rPr>
              <w:t>P</w:t>
            </w:r>
            <w:r>
              <w:t>roposal 2:</w:t>
            </w:r>
          </w:p>
          <w:p w14:paraId="5EBD62D0" w14:textId="77777777" w:rsidR="001F19E0" w:rsidRDefault="00DB4850">
            <w:r>
              <w:t>The requirements of SSB index detection for FR2-2 for inter-frequency measurement can be defined as below:</w:t>
            </w:r>
          </w:p>
          <w:p w14:paraId="2284ACE4" w14:textId="77777777" w:rsidR="001F19E0" w:rsidRDefault="00DB4850">
            <w:pPr>
              <w:keepNext/>
              <w:keepLines/>
              <w:overflowPunct/>
              <w:autoSpaceDE/>
              <w:autoSpaceDN/>
              <w:adjustRightInd/>
              <w:spacing w:before="60"/>
              <w:jc w:val="center"/>
              <w:textAlignment w:val="auto"/>
            </w:pPr>
            <w:r>
              <w:t>Table 2: Time period for time index detection for inter-frequency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4769"/>
            </w:tblGrid>
            <w:tr w:rsidR="001F19E0" w14:paraId="26DA351D" w14:textId="77777777">
              <w:tc>
                <w:tcPr>
                  <w:tcW w:w="2122" w:type="dxa"/>
                  <w:shd w:val="clear" w:color="auto" w:fill="auto"/>
                </w:tcPr>
                <w:p w14:paraId="56E96CCF" w14:textId="77777777" w:rsidR="001F19E0" w:rsidRDefault="00DB4850">
                  <w:pPr>
                    <w:keepNext/>
                    <w:keepLines/>
                    <w:spacing w:after="0"/>
                    <w:jc w:val="center"/>
                  </w:pPr>
                  <w:r>
                    <w:t>Condition</w:t>
                  </w:r>
                  <w:r>
                    <w:rPr>
                      <w:vertAlign w:val="superscript"/>
                    </w:rPr>
                    <w:t xml:space="preserve"> NOTE1,2</w:t>
                  </w:r>
                </w:p>
              </w:tc>
              <w:tc>
                <w:tcPr>
                  <w:tcW w:w="7119" w:type="dxa"/>
                  <w:shd w:val="clear" w:color="auto" w:fill="auto"/>
                </w:tcPr>
                <w:p w14:paraId="54003410" w14:textId="77777777" w:rsidR="001F19E0" w:rsidRDefault="00DB4850">
                  <w:pPr>
                    <w:keepNext/>
                    <w:keepLines/>
                    <w:spacing w:after="0"/>
                    <w:jc w:val="center"/>
                  </w:pPr>
                  <w:proofErr w:type="spellStart"/>
                  <w:r>
                    <w:t>T</w:t>
                  </w:r>
                  <w:r>
                    <w:rPr>
                      <w:vertAlign w:val="subscript"/>
                    </w:rPr>
                    <w:t>SSB_time_index_inter</w:t>
                  </w:r>
                  <w:proofErr w:type="spellEnd"/>
                </w:p>
              </w:tc>
            </w:tr>
            <w:tr w:rsidR="001F19E0" w14:paraId="3B64651B" w14:textId="77777777">
              <w:tc>
                <w:tcPr>
                  <w:tcW w:w="2122" w:type="dxa"/>
                  <w:shd w:val="clear" w:color="auto" w:fill="auto"/>
                </w:tcPr>
                <w:p w14:paraId="1C345136" w14:textId="77777777" w:rsidR="001F19E0" w:rsidRDefault="00DB4850">
                  <w:pPr>
                    <w:keepNext/>
                    <w:keepLines/>
                    <w:spacing w:after="0"/>
                    <w:jc w:val="center"/>
                  </w:pPr>
                  <w:r>
                    <w:t>No DRX</w:t>
                  </w:r>
                </w:p>
              </w:tc>
              <w:tc>
                <w:tcPr>
                  <w:tcW w:w="7119" w:type="dxa"/>
                  <w:shd w:val="clear" w:color="auto" w:fill="auto"/>
                </w:tcPr>
                <w:p w14:paraId="1E1C3686" w14:textId="77777777" w:rsidR="001F19E0" w:rsidRDefault="00DB4850">
                  <w:pPr>
                    <w:keepNext/>
                    <w:keepLines/>
                    <w:spacing w:after="0"/>
                    <w:jc w:val="center"/>
                  </w:pPr>
                  <w:proofErr w:type="gramStart"/>
                  <w:r>
                    <w:t>Max(</w:t>
                  </w:r>
                  <w:proofErr w:type="gramEnd"/>
                  <w:r>
                    <w:t xml:space="preserve">200ms, </w:t>
                  </w:r>
                  <w:proofErr w:type="spellStart"/>
                  <w:r>
                    <w:t>M</w:t>
                  </w:r>
                  <w:r>
                    <w:rPr>
                      <w:vertAlign w:val="subscript"/>
                    </w:rPr>
                    <w:t>SSB_index_inter</w:t>
                  </w:r>
                  <w:proofErr w:type="spellEnd"/>
                  <w:r>
                    <w:rPr>
                      <w:vertAlign w:val="subscript"/>
                    </w:rPr>
                    <w:t xml:space="preserve"> </w:t>
                  </w:r>
                  <w:r>
                    <w:sym w:font="Symbol" w:char="F0B4"/>
                  </w:r>
                  <w:r>
                    <w:t xml:space="preserve"> Max(MGRP, SMTC period)) </w:t>
                  </w:r>
                  <w:r>
                    <w:sym w:font="Symbol" w:char="F0B4"/>
                  </w:r>
                  <w:r>
                    <w:t xml:space="preserve"> </w:t>
                  </w:r>
                  <w:proofErr w:type="spellStart"/>
                  <w:r>
                    <w:t>CSSF</w:t>
                  </w:r>
                  <w:r>
                    <w:rPr>
                      <w:vertAlign w:val="subscript"/>
                    </w:rPr>
                    <w:t>inter</w:t>
                  </w:r>
                  <w:proofErr w:type="spellEnd"/>
                </w:p>
              </w:tc>
            </w:tr>
            <w:tr w:rsidR="001F19E0" w14:paraId="53BE178B" w14:textId="77777777">
              <w:tc>
                <w:tcPr>
                  <w:tcW w:w="2122" w:type="dxa"/>
                  <w:shd w:val="clear" w:color="auto" w:fill="auto"/>
                </w:tcPr>
                <w:p w14:paraId="1587A004" w14:textId="77777777" w:rsidR="001F19E0" w:rsidRDefault="00DB4850">
                  <w:pPr>
                    <w:keepNext/>
                    <w:keepLines/>
                    <w:spacing w:after="0"/>
                    <w:jc w:val="center"/>
                  </w:pPr>
                  <w:r>
                    <w:t>DRX cycle ≤ 320ms</w:t>
                  </w:r>
                </w:p>
              </w:tc>
              <w:tc>
                <w:tcPr>
                  <w:tcW w:w="7119" w:type="dxa"/>
                  <w:shd w:val="clear" w:color="auto" w:fill="auto"/>
                </w:tcPr>
                <w:p w14:paraId="0F127FD0" w14:textId="77777777" w:rsidR="001F19E0" w:rsidRDefault="00DB4850">
                  <w:pPr>
                    <w:keepNext/>
                    <w:keepLines/>
                    <w:spacing w:after="0"/>
                    <w:jc w:val="center"/>
                  </w:pPr>
                  <w:proofErr w:type="gramStart"/>
                  <w:r>
                    <w:t>Max(</w:t>
                  </w:r>
                  <w:proofErr w:type="gramEnd"/>
                  <w:r>
                    <w:t xml:space="preserve">200ms, (1.5 </w:t>
                  </w:r>
                  <w:r>
                    <w:sym w:font="Symbol" w:char="F0B4"/>
                  </w:r>
                  <w:r>
                    <w:t xml:space="preserve"> </w:t>
                  </w:r>
                  <w:proofErr w:type="spellStart"/>
                  <w:r>
                    <w:t>M</w:t>
                  </w:r>
                  <w:r>
                    <w:rPr>
                      <w:vertAlign w:val="subscript"/>
                    </w:rPr>
                    <w:t>SSB_index_inter</w:t>
                  </w:r>
                  <w:proofErr w:type="spellEnd"/>
                  <w:r>
                    <w:t xml:space="preserve">) </w:t>
                  </w:r>
                  <w:r>
                    <w:sym w:font="Symbol" w:char="F0B4"/>
                  </w:r>
                  <w:r>
                    <w:t xml:space="preserve"> Max(MGRP, SMTC period, DRX cycle)) </w:t>
                  </w:r>
                  <w:r>
                    <w:sym w:font="Symbol" w:char="F0B4"/>
                  </w:r>
                  <w:r>
                    <w:t xml:space="preserve"> </w:t>
                  </w:r>
                  <w:proofErr w:type="spellStart"/>
                  <w:r>
                    <w:t>CSSF</w:t>
                  </w:r>
                  <w:r>
                    <w:rPr>
                      <w:vertAlign w:val="subscript"/>
                    </w:rPr>
                    <w:t>inter</w:t>
                  </w:r>
                  <w:proofErr w:type="spellEnd"/>
                </w:p>
              </w:tc>
            </w:tr>
            <w:tr w:rsidR="001F19E0" w14:paraId="4346FFFD" w14:textId="77777777">
              <w:tc>
                <w:tcPr>
                  <w:tcW w:w="2122" w:type="dxa"/>
                  <w:shd w:val="clear" w:color="auto" w:fill="auto"/>
                </w:tcPr>
                <w:p w14:paraId="3E9A0630" w14:textId="77777777" w:rsidR="001F19E0" w:rsidRDefault="00DB4850">
                  <w:pPr>
                    <w:keepNext/>
                    <w:keepLines/>
                    <w:spacing w:after="0"/>
                    <w:jc w:val="center"/>
                  </w:pPr>
                  <w:r>
                    <w:t>DRX cycle &gt; 320ms</w:t>
                  </w:r>
                </w:p>
              </w:tc>
              <w:tc>
                <w:tcPr>
                  <w:tcW w:w="7119" w:type="dxa"/>
                  <w:shd w:val="clear" w:color="auto" w:fill="auto"/>
                </w:tcPr>
                <w:p w14:paraId="35EC3F59" w14:textId="77777777" w:rsidR="001F19E0" w:rsidRDefault="00DB4850">
                  <w:pPr>
                    <w:keepNext/>
                    <w:keepLines/>
                    <w:spacing w:after="0"/>
                    <w:jc w:val="center"/>
                  </w:pPr>
                  <w:proofErr w:type="spellStart"/>
                  <w:r>
                    <w:t>M</w:t>
                  </w:r>
                  <w:r>
                    <w:rPr>
                      <w:vertAlign w:val="subscript"/>
                    </w:rPr>
                    <w:t>SSB_index_inter</w:t>
                  </w:r>
                  <w:proofErr w:type="spellEnd"/>
                  <w:r>
                    <w:t xml:space="preserve"> </w:t>
                  </w:r>
                  <w:r>
                    <w:sym w:font="Symbol" w:char="F0B4"/>
                  </w:r>
                  <w:r>
                    <w:t xml:space="preserve"> DRX cycle </w:t>
                  </w:r>
                  <w:r>
                    <w:sym w:font="Symbol" w:char="F0B4"/>
                  </w:r>
                  <w:r>
                    <w:t xml:space="preserve"> </w:t>
                  </w:r>
                  <w:proofErr w:type="spellStart"/>
                  <w:r>
                    <w:t>CSSF</w:t>
                  </w:r>
                  <w:r>
                    <w:rPr>
                      <w:vertAlign w:val="subscript"/>
                    </w:rPr>
                    <w:t>inter</w:t>
                  </w:r>
                  <w:proofErr w:type="spellEnd"/>
                </w:p>
              </w:tc>
            </w:tr>
            <w:tr w:rsidR="001F19E0" w14:paraId="3E7EC78D" w14:textId="77777777">
              <w:tc>
                <w:tcPr>
                  <w:tcW w:w="9241" w:type="dxa"/>
                  <w:gridSpan w:val="2"/>
                  <w:shd w:val="clear" w:color="auto" w:fill="auto"/>
                </w:tcPr>
                <w:p w14:paraId="15D771C4" w14:textId="77777777" w:rsidR="001F19E0" w:rsidRDefault="00DB4850">
                  <w:pPr>
                    <w:keepNext/>
                    <w:keepLines/>
                    <w:spacing w:after="0"/>
                    <w:ind w:left="851" w:hanging="851"/>
                  </w:pPr>
                  <w:r>
                    <w:t>NOTE 1:</w:t>
                  </w:r>
                  <w:r>
                    <w:tab/>
                    <w:t>DRX or non DRX requirements apply according to the conditions described in clause 3.6.1</w:t>
                  </w:r>
                </w:p>
                <w:p w14:paraId="0534326A" w14:textId="77777777" w:rsidR="001F19E0" w:rsidRDefault="00DB4850">
                  <w:pPr>
                    <w:keepNext/>
                    <w:keepLines/>
                    <w:spacing w:after="0"/>
                    <w:ind w:left="851" w:hanging="851"/>
                  </w:pPr>
                  <w:r>
                    <w:t>NOTE 2:</w:t>
                  </w:r>
                  <w:r>
                    <w:tab/>
                    <w:t xml:space="preserve">In EN-DC operation, the parameters, </w:t>
                  </w:r>
                  <w:proofErr w:type="gramStart"/>
                  <w:r>
                    <w:t>timers</w:t>
                  </w:r>
                  <w:proofErr w:type="gramEnd"/>
                  <w:r>
                    <w:t xml:space="preserve"> and scheduling requests referred to in clause 3.6.1 are for the secondary cell group. The DRX cycle is the DRX cycle of the secondary cell group.</w:t>
                  </w:r>
                </w:p>
              </w:tc>
            </w:tr>
          </w:tbl>
          <w:p w14:paraId="20BA4B29" w14:textId="77777777" w:rsidR="001F19E0" w:rsidRDefault="00DB4850">
            <w:pPr>
              <w:spacing w:before="240" w:after="0"/>
              <w:jc w:val="both"/>
            </w:pPr>
            <w:proofErr w:type="spellStart"/>
            <w:r>
              <w:t>M</w:t>
            </w:r>
            <w:r>
              <w:rPr>
                <w:vertAlign w:val="subscript"/>
              </w:rPr>
              <w:t>SSB_index_inter</w:t>
            </w:r>
            <w:proofErr w:type="spellEnd"/>
            <w:r>
              <w:rPr>
                <w:vertAlign w:val="subscript"/>
              </w:rPr>
              <w:t xml:space="preserve"> </w:t>
            </w:r>
            <w:r>
              <w:t>= 6*N, N is Rx beam sweeping factor for FR2-2.</w:t>
            </w:r>
          </w:p>
          <w:p w14:paraId="25E21CB1" w14:textId="77777777" w:rsidR="001F19E0" w:rsidRDefault="00DB4850">
            <w:pPr>
              <w:spacing w:before="240" w:after="0"/>
              <w:jc w:val="both"/>
            </w:pPr>
            <w:r>
              <w:t xml:space="preserve">Proposal 3: 5 samples is needed for SSB index acquisition delay for intra-frequency measurement for FR2-2 when </w:t>
            </w:r>
            <w:proofErr w:type="spellStart"/>
            <w:r>
              <w:t>deriveSSB-IndexFromCell</w:t>
            </w:r>
            <w:proofErr w:type="spellEnd"/>
            <w:r>
              <w:t xml:space="preserve"> is not enabled.</w:t>
            </w:r>
          </w:p>
          <w:p w14:paraId="6E738000" w14:textId="77777777" w:rsidR="001F19E0" w:rsidRDefault="001F19E0">
            <w:pPr>
              <w:spacing w:before="240" w:after="0"/>
              <w:jc w:val="both"/>
            </w:pPr>
          </w:p>
          <w:p w14:paraId="600267B3" w14:textId="77777777" w:rsidR="001F19E0" w:rsidRDefault="00DB4850">
            <w:pPr>
              <w:jc w:val="both"/>
            </w:pPr>
            <w:r>
              <w:rPr>
                <w:rFonts w:hint="eastAsia"/>
              </w:rPr>
              <w:t>P</w:t>
            </w:r>
            <w:r>
              <w:t>roposal 4:</w:t>
            </w:r>
          </w:p>
          <w:p w14:paraId="575126DA" w14:textId="77777777" w:rsidR="001F19E0" w:rsidRDefault="00DB4850">
            <w:pPr>
              <w:jc w:val="both"/>
            </w:pPr>
            <w:r>
              <w:t xml:space="preserve">When </w:t>
            </w:r>
            <w:proofErr w:type="spellStart"/>
            <w:r>
              <w:t>deriveSSB-IndexFromCell</w:t>
            </w:r>
            <w:proofErr w:type="spellEnd"/>
            <w:r>
              <w:t xml:space="preserve"> is not enabled, the requirements of SSB index detection for FR2-2 for intra-frequency measurement can be defined as below:</w:t>
            </w:r>
          </w:p>
          <w:p w14:paraId="5F4C5774" w14:textId="77777777" w:rsidR="001F19E0" w:rsidRDefault="00DB4850">
            <w:pPr>
              <w:keepNext/>
              <w:keepLines/>
              <w:overflowPunct/>
              <w:autoSpaceDE/>
              <w:autoSpaceDN/>
              <w:adjustRightInd/>
              <w:spacing w:before="60"/>
              <w:jc w:val="center"/>
              <w:textAlignment w:val="auto"/>
            </w:pPr>
            <w:r>
              <w:t>Table 3: Time period for time index detection for intra-frequency measurements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2292"/>
              <w:gridCol w:w="2087"/>
            </w:tblGrid>
            <w:tr w:rsidR="001F19E0" w14:paraId="67BE5AD0" w14:textId="77777777">
              <w:tc>
                <w:tcPr>
                  <w:tcW w:w="3305" w:type="dxa"/>
                  <w:tcBorders>
                    <w:top w:val="single" w:sz="4" w:space="0" w:color="auto"/>
                    <w:left w:val="single" w:sz="4" w:space="0" w:color="auto"/>
                    <w:bottom w:val="single" w:sz="4" w:space="0" w:color="auto"/>
                    <w:right w:val="single" w:sz="4" w:space="0" w:color="auto"/>
                  </w:tcBorders>
                </w:tcPr>
                <w:p w14:paraId="0EC3EA51" w14:textId="77777777" w:rsidR="001F19E0" w:rsidRDefault="00DB4850">
                  <w:pPr>
                    <w:pStyle w:val="TAH"/>
                    <w:rPr>
                      <w:b w:val="0"/>
                    </w:rPr>
                  </w:pPr>
                  <w:r>
                    <w:rPr>
                      <w:b w:val="0"/>
                    </w:rPr>
                    <w:t>DRX cycle</w:t>
                  </w:r>
                </w:p>
              </w:tc>
              <w:tc>
                <w:tcPr>
                  <w:tcW w:w="3431" w:type="dxa"/>
                  <w:tcBorders>
                    <w:top w:val="single" w:sz="4" w:space="0" w:color="auto"/>
                    <w:left w:val="single" w:sz="4" w:space="0" w:color="auto"/>
                    <w:bottom w:val="single" w:sz="4" w:space="0" w:color="auto"/>
                    <w:right w:val="single" w:sz="4" w:space="0" w:color="auto"/>
                  </w:tcBorders>
                </w:tcPr>
                <w:p w14:paraId="0D00CB7E" w14:textId="77777777" w:rsidR="001F19E0" w:rsidRDefault="00DB4850">
                  <w:pPr>
                    <w:pStyle w:val="TAH"/>
                    <w:rPr>
                      <w:b w:val="0"/>
                    </w:rPr>
                  </w:pPr>
                  <w:r>
                    <w:rPr>
                      <w:b w:val="0"/>
                    </w:rPr>
                    <w:t>Without measurement gaps</w:t>
                  </w:r>
                </w:p>
              </w:tc>
              <w:tc>
                <w:tcPr>
                  <w:tcW w:w="2892" w:type="dxa"/>
                  <w:tcBorders>
                    <w:top w:val="single" w:sz="4" w:space="0" w:color="auto"/>
                    <w:left w:val="single" w:sz="4" w:space="0" w:color="auto"/>
                    <w:bottom w:val="single" w:sz="4" w:space="0" w:color="auto"/>
                    <w:right w:val="single" w:sz="4" w:space="0" w:color="auto"/>
                  </w:tcBorders>
                </w:tcPr>
                <w:p w14:paraId="728B5EBD" w14:textId="77777777" w:rsidR="001F19E0" w:rsidRDefault="00DB4850">
                  <w:pPr>
                    <w:pStyle w:val="TAH"/>
                    <w:rPr>
                      <w:b w:val="0"/>
                    </w:rPr>
                  </w:pPr>
                  <w:r>
                    <w:rPr>
                      <w:b w:val="0"/>
                    </w:rPr>
                    <w:t>With measurement gaps</w:t>
                  </w:r>
                </w:p>
              </w:tc>
            </w:tr>
            <w:tr w:rsidR="001F19E0" w14:paraId="5C3D2B8F" w14:textId="77777777">
              <w:tc>
                <w:tcPr>
                  <w:tcW w:w="3305" w:type="dxa"/>
                  <w:tcBorders>
                    <w:top w:val="single" w:sz="4" w:space="0" w:color="auto"/>
                    <w:left w:val="single" w:sz="4" w:space="0" w:color="auto"/>
                    <w:bottom w:val="single" w:sz="4" w:space="0" w:color="auto"/>
                    <w:right w:val="single" w:sz="4" w:space="0" w:color="auto"/>
                  </w:tcBorders>
                </w:tcPr>
                <w:p w14:paraId="0CAEDBF8" w14:textId="77777777" w:rsidR="001F19E0" w:rsidRDefault="00DB485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2B397CFB" w14:textId="77777777" w:rsidR="001F19E0" w:rsidRDefault="00DB485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77C726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173FA455" w14:textId="77777777">
              <w:tc>
                <w:tcPr>
                  <w:tcW w:w="3305" w:type="dxa"/>
                  <w:tcBorders>
                    <w:top w:val="single" w:sz="4" w:space="0" w:color="auto"/>
                    <w:left w:val="single" w:sz="4" w:space="0" w:color="auto"/>
                    <w:bottom w:val="single" w:sz="4" w:space="0" w:color="auto"/>
                    <w:right w:val="single" w:sz="4" w:space="0" w:color="auto"/>
                  </w:tcBorders>
                </w:tcPr>
                <w:p w14:paraId="31BD06DC" w14:textId="77777777" w:rsidR="001F19E0" w:rsidRDefault="00DB485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3BBCEDB4" w14:textId="77777777" w:rsidR="001F19E0" w:rsidRDefault="00DB4850">
                  <w:pPr>
                    <w:pStyle w:val="TAC"/>
                    <w:rPr>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9F7ECAE"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76E24CCD" w14:textId="77777777">
              <w:tc>
                <w:tcPr>
                  <w:tcW w:w="3305" w:type="dxa"/>
                  <w:tcBorders>
                    <w:top w:val="single" w:sz="4" w:space="0" w:color="auto"/>
                    <w:left w:val="single" w:sz="4" w:space="0" w:color="auto"/>
                    <w:bottom w:val="single" w:sz="4" w:space="0" w:color="auto"/>
                    <w:right w:val="single" w:sz="4" w:space="0" w:color="auto"/>
                  </w:tcBorders>
                </w:tcPr>
                <w:p w14:paraId="7F90118A" w14:textId="77777777" w:rsidR="001F19E0" w:rsidRDefault="00DB4850">
                  <w:pPr>
                    <w:pStyle w:val="TAC"/>
                  </w:pPr>
                  <w:r>
                    <w:t>DRX cycle&gt;320ms</w:t>
                  </w:r>
                </w:p>
              </w:tc>
              <w:tc>
                <w:tcPr>
                  <w:tcW w:w="3431" w:type="dxa"/>
                  <w:tcBorders>
                    <w:top w:val="single" w:sz="4" w:space="0" w:color="auto"/>
                    <w:left w:val="single" w:sz="4" w:space="0" w:color="auto"/>
                    <w:bottom w:val="single" w:sz="4" w:space="0" w:color="auto"/>
                    <w:right w:val="single" w:sz="4" w:space="0" w:color="auto"/>
                  </w:tcBorders>
                </w:tcPr>
                <w:p w14:paraId="54FDD1F8"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86CF43B"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62A95EB7" w14:textId="77777777" w:rsidR="001F19E0" w:rsidRDefault="00DB4850">
            <w:pPr>
              <w:spacing w:before="240" w:after="0"/>
              <w:jc w:val="both"/>
              <w:rPr>
                <w:b/>
                <w:bCs/>
              </w:rPr>
            </w:pPr>
            <w:proofErr w:type="spellStart"/>
            <w:r>
              <w:t>M</w:t>
            </w:r>
            <w:r>
              <w:rPr>
                <w:vertAlign w:val="subscript"/>
              </w:rPr>
              <w:t>SSB_index_inter</w:t>
            </w:r>
            <w:proofErr w:type="spellEnd"/>
            <w:r>
              <w:rPr>
                <w:vertAlign w:val="subscript"/>
              </w:rPr>
              <w:t xml:space="preserve"> </w:t>
            </w:r>
            <w:r>
              <w:t>= 5*N, N is Rx beam sweeping factor for FR2-2</w:t>
            </w:r>
            <w:r>
              <w:rPr>
                <w:b/>
                <w:bCs/>
              </w:rPr>
              <w:t>.</w:t>
            </w:r>
          </w:p>
          <w:p w14:paraId="16A37145" w14:textId="77777777" w:rsidR="001F19E0" w:rsidRDefault="001F19E0">
            <w:pPr>
              <w:spacing w:before="120" w:after="120"/>
            </w:pPr>
          </w:p>
        </w:tc>
      </w:tr>
      <w:tr w:rsidR="001F19E0" w14:paraId="221F318E" w14:textId="77777777">
        <w:trPr>
          <w:trHeight w:val="468"/>
        </w:trPr>
        <w:tc>
          <w:tcPr>
            <w:tcW w:w="1648" w:type="dxa"/>
          </w:tcPr>
          <w:p w14:paraId="1C72700B" w14:textId="77777777" w:rsidR="001F19E0" w:rsidRDefault="00DB4850">
            <w:pPr>
              <w:spacing w:before="120" w:after="120"/>
            </w:pPr>
            <w:r>
              <w:t>R4-2208946</w:t>
            </w:r>
          </w:p>
        </w:tc>
        <w:tc>
          <w:tcPr>
            <w:tcW w:w="1437" w:type="dxa"/>
          </w:tcPr>
          <w:p w14:paraId="6D411695" w14:textId="77777777" w:rsidR="001F19E0" w:rsidRDefault="00DB4850">
            <w:pPr>
              <w:spacing w:before="120" w:after="120"/>
            </w:pPr>
            <w:r>
              <w:t>Huawei</w:t>
            </w:r>
          </w:p>
        </w:tc>
        <w:tc>
          <w:tcPr>
            <w:tcW w:w="6772" w:type="dxa"/>
          </w:tcPr>
          <w:p w14:paraId="750C41FE" w14:textId="77777777" w:rsidR="001F19E0" w:rsidRDefault="00DB4850">
            <w:pPr>
              <w:spacing w:before="240" w:after="0"/>
              <w:jc w:val="both"/>
            </w:pPr>
            <w:r>
              <w:t>Observation 1: The antenna elements assumptions for FR2-2 is higher than that for FR2-1.</w:t>
            </w:r>
          </w:p>
          <w:p w14:paraId="724CB4D1" w14:textId="77777777" w:rsidR="001F19E0" w:rsidRDefault="00DB4850">
            <w:pPr>
              <w:spacing w:before="240" w:after="0"/>
              <w:jc w:val="both"/>
            </w:pPr>
            <w:r>
              <w:t>Observation 2: The trade-off between coverage and delay are already considered for legacy requirements for FR2-1.</w:t>
            </w:r>
          </w:p>
          <w:p w14:paraId="03C1A666" w14:textId="77777777" w:rsidR="001F19E0" w:rsidRDefault="00DB4850">
            <w:pPr>
              <w:spacing w:before="240" w:after="0"/>
              <w:jc w:val="both"/>
            </w:pPr>
            <w:r>
              <w:t>Observation 3: More antenna elements with narrower beam is used to overcome the overage issue. Delay caused by more beam sweeping could be investigated in beam management design in RAN1 instead of simply ignoring the implementation issue</w:t>
            </w:r>
          </w:p>
          <w:p w14:paraId="37193CE5" w14:textId="77777777" w:rsidR="001F19E0" w:rsidRDefault="00DB4850">
            <w:pPr>
              <w:spacing w:before="240" w:after="0"/>
              <w:jc w:val="both"/>
            </w:pPr>
            <w:r>
              <w:t>Proposal 1: For PC2 and PC3, increase the beam sweeping factor to 16 for FR2-2 for corresponding RRM requirements. And the beam sweeping factor shall be updated in corresponding requirements where beam sweeping is included.</w:t>
            </w:r>
          </w:p>
          <w:p w14:paraId="5E41EC9D" w14:textId="77777777" w:rsidR="001F19E0" w:rsidRDefault="001F19E0">
            <w:pPr>
              <w:spacing w:before="240" w:after="0"/>
              <w:jc w:val="both"/>
            </w:pPr>
          </w:p>
        </w:tc>
      </w:tr>
      <w:tr w:rsidR="001F19E0" w14:paraId="59FB716C" w14:textId="77777777">
        <w:trPr>
          <w:trHeight w:val="468"/>
        </w:trPr>
        <w:tc>
          <w:tcPr>
            <w:tcW w:w="1648" w:type="dxa"/>
          </w:tcPr>
          <w:p w14:paraId="21BCEB5B" w14:textId="77777777" w:rsidR="001F19E0" w:rsidRDefault="00DB4850">
            <w:pPr>
              <w:spacing w:before="120" w:after="120"/>
            </w:pPr>
            <w:r>
              <w:t>R4-2209095</w:t>
            </w:r>
          </w:p>
        </w:tc>
        <w:tc>
          <w:tcPr>
            <w:tcW w:w="1437" w:type="dxa"/>
          </w:tcPr>
          <w:p w14:paraId="679DC292" w14:textId="77777777" w:rsidR="001F19E0" w:rsidRDefault="00DB4850">
            <w:pPr>
              <w:spacing w:before="120" w:after="120"/>
            </w:pPr>
            <w:r>
              <w:t>Ericsson</w:t>
            </w:r>
          </w:p>
        </w:tc>
        <w:tc>
          <w:tcPr>
            <w:tcW w:w="6772" w:type="dxa"/>
          </w:tcPr>
          <w:p w14:paraId="2A3E43F1" w14:textId="77777777" w:rsidR="001F19E0" w:rsidRDefault="00DB4850">
            <w:pPr>
              <w:rPr>
                <w:lang w:eastAsia="zh-CN"/>
              </w:rPr>
            </w:pPr>
            <w:r>
              <w:rPr>
                <w:lang w:eastAsia="zh-CN"/>
              </w:rPr>
              <w:t xml:space="preserve">Proposal 1: </w:t>
            </w:r>
            <w:r>
              <w:rPr>
                <w:lang w:eastAsia="ja-JP" w:bidi="hi-IN"/>
              </w:rPr>
              <w:t>Reuse the existing FR2-1 scaling factor for Rx beam sweeping for FR2-2.</w:t>
            </w:r>
          </w:p>
          <w:p w14:paraId="31C1336B" w14:textId="77777777" w:rsidR="001F19E0" w:rsidRPr="003F1081" w:rsidRDefault="00DB4850">
            <w:pPr>
              <w:rPr>
                <w:lang w:val="en-US" w:eastAsia="zh-CN"/>
              </w:rPr>
            </w:pPr>
            <w:r>
              <w:rPr>
                <w:rFonts w:eastAsiaTheme="minorEastAsia"/>
                <w:lang w:eastAsia="zh-CN"/>
              </w:rPr>
              <w:t xml:space="preserve">Proposal 2: In RRM specifications, frame boundary alignment tolerance shall be treated as UE’s capability, no network </w:t>
            </w:r>
            <w:proofErr w:type="spellStart"/>
            <w:r>
              <w:rPr>
                <w:rFonts w:eastAsiaTheme="minorEastAsia"/>
                <w:lang w:eastAsia="zh-CN"/>
              </w:rPr>
              <w:t>signaling</w:t>
            </w:r>
            <w:proofErr w:type="spellEnd"/>
            <w:r>
              <w:rPr>
                <w:rFonts w:eastAsiaTheme="minorEastAsia"/>
                <w:lang w:eastAsia="zh-CN"/>
              </w:rPr>
              <w:t xml:space="preserve">. </w:t>
            </w:r>
          </w:p>
          <w:p w14:paraId="5BDE528E" w14:textId="77777777" w:rsidR="001F19E0" w:rsidRPr="003F1081" w:rsidRDefault="00DB4850">
            <w:pPr>
              <w:rPr>
                <w:lang w:val="en-US" w:eastAsia="zh-CN"/>
              </w:rPr>
            </w:pPr>
            <w:r>
              <w:rPr>
                <w:rFonts w:eastAsiaTheme="minorEastAsia"/>
                <w:lang w:eastAsia="zh-CN"/>
              </w:rPr>
              <w:t xml:space="preserve">Proposal 3: </w:t>
            </w:r>
            <w:proofErr w:type="spellStart"/>
            <w:r>
              <w:rPr>
                <w:rFonts w:eastAsiaTheme="minorEastAsia"/>
                <w:lang w:eastAsia="zh-CN"/>
              </w:rPr>
              <w:t>DeriveSSB_IndexFromCell</w:t>
            </w:r>
            <w:proofErr w:type="spellEnd"/>
            <w:r>
              <w:rPr>
                <w:rFonts w:eastAsiaTheme="minorEastAsia"/>
                <w:lang w:eastAsia="zh-CN"/>
              </w:rPr>
              <w:t xml:space="preserve"> is not always enabled in unlicensed band in FR2-2.</w:t>
            </w:r>
          </w:p>
          <w:p w14:paraId="7B1204BF" w14:textId="77777777" w:rsidR="001F19E0" w:rsidRDefault="00DB4850">
            <w:pPr>
              <w:rPr>
                <w:lang w:eastAsia="zh-CN"/>
              </w:rPr>
            </w:pPr>
            <w:r>
              <w:rPr>
                <w:lang w:eastAsia="zh-CN"/>
              </w:rPr>
              <w:t>Proposal 4:   For 480kHz SCS:</w:t>
            </w:r>
          </w:p>
          <w:p w14:paraId="7D4D1A8E" w14:textId="77777777" w:rsidR="001F19E0" w:rsidRDefault="00DB4850">
            <w:pPr>
              <w:numPr>
                <w:ilvl w:val="2"/>
                <w:numId w:val="3"/>
              </w:numPr>
              <w:rPr>
                <w:lang w:eastAsia="zh-CN"/>
              </w:rPr>
            </w:pPr>
            <w:r>
              <w:rPr>
                <w:lang w:eastAsia="zh-CN"/>
              </w:rPr>
              <w:t>Option 1a: 3 SSB symbols</w:t>
            </w:r>
          </w:p>
          <w:p w14:paraId="1200AD81" w14:textId="77777777" w:rsidR="001F19E0" w:rsidRDefault="00DB4850">
            <w:pPr>
              <w:ind w:left="852"/>
              <w:rPr>
                <w:lang w:eastAsia="zh-CN"/>
              </w:rPr>
            </w:pPr>
            <w:r>
              <w:rPr>
                <w:lang w:eastAsia="zh-CN"/>
              </w:rPr>
              <w:t xml:space="preserve">    For 960kHz SCS: when </w:t>
            </w:r>
            <w:proofErr w:type="spellStart"/>
            <w:r>
              <w:rPr>
                <w:lang w:eastAsia="zh-CN"/>
              </w:rPr>
              <w:t>deriveSSB-IndexFromCell</w:t>
            </w:r>
            <w:proofErr w:type="spellEnd"/>
            <w:r>
              <w:rPr>
                <w:lang w:eastAsia="zh-CN"/>
              </w:rPr>
              <w:t xml:space="preserve"> is enabled</w:t>
            </w:r>
          </w:p>
          <w:p w14:paraId="3F0CE157" w14:textId="77777777" w:rsidR="001F19E0" w:rsidRDefault="00DB4850">
            <w:pPr>
              <w:numPr>
                <w:ilvl w:val="2"/>
                <w:numId w:val="3"/>
              </w:numPr>
              <w:rPr>
                <w:lang w:eastAsia="zh-CN"/>
              </w:rPr>
            </w:pPr>
            <w:r>
              <w:rPr>
                <w:lang w:eastAsia="zh-CN"/>
              </w:rPr>
              <w:t xml:space="preserve">Option 2a: 3 SSB symbols </w:t>
            </w:r>
          </w:p>
          <w:p w14:paraId="6C2D9846" w14:textId="77777777" w:rsidR="001F19E0" w:rsidRDefault="00DB4850">
            <w:pPr>
              <w:ind w:left="852" w:firstLine="284"/>
              <w:rPr>
                <w:lang w:eastAsia="zh-CN"/>
              </w:rPr>
            </w:pPr>
            <w:r>
              <w:rPr>
                <w:lang w:eastAsia="zh-CN"/>
              </w:rPr>
              <w:t xml:space="preserve">For 960kHz SCS: when </w:t>
            </w:r>
            <w:proofErr w:type="spellStart"/>
            <w:r>
              <w:rPr>
                <w:lang w:eastAsia="zh-CN"/>
              </w:rPr>
              <w:t>deriveSSB-IndexFromCell</w:t>
            </w:r>
            <w:proofErr w:type="spellEnd"/>
            <w:r>
              <w:rPr>
                <w:lang w:eastAsia="zh-CN"/>
              </w:rPr>
              <w:t xml:space="preserve"> is disabled</w:t>
            </w:r>
          </w:p>
          <w:p w14:paraId="2C37B52F" w14:textId="77777777" w:rsidR="001F19E0" w:rsidRDefault="00DB4850">
            <w:pPr>
              <w:numPr>
                <w:ilvl w:val="2"/>
                <w:numId w:val="3"/>
              </w:numPr>
              <w:rPr>
                <w:lang w:eastAsia="zh-CN"/>
              </w:rPr>
            </w:pPr>
            <w:r>
              <w:rPr>
                <w:lang w:eastAsia="zh-CN"/>
              </w:rPr>
              <w:t xml:space="preserve">Option 3a: 6 SSB symbols </w:t>
            </w:r>
          </w:p>
          <w:p w14:paraId="702E9A5F" w14:textId="77777777" w:rsidR="001F19E0" w:rsidRDefault="00DB4850">
            <w:pPr>
              <w:rPr>
                <w:lang w:eastAsia="ja-JP" w:bidi="hi-IN"/>
              </w:rPr>
            </w:pPr>
            <w:r>
              <w:rPr>
                <w:lang w:eastAsia="ja-JP" w:bidi="hi-IN"/>
              </w:rPr>
              <w:t xml:space="preserve">Proposal 5: Define frame boundary alignment tolerance of PDSCH when </w:t>
            </w:r>
            <w:proofErr w:type="spellStart"/>
            <w:r>
              <w:rPr>
                <w:lang w:eastAsia="ja-JP" w:bidi="hi-IN"/>
              </w:rPr>
              <w:t>deriveSSB-IndexFromCell</w:t>
            </w:r>
            <w:proofErr w:type="spellEnd"/>
            <w:r>
              <w:rPr>
                <w:lang w:eastAsia="ja-JP" w:bidi="hi-IN"/>
              </w:rPr>
              <w:t xml:space="preserve"> is disabled as below:</w:t>
            </w:r>
          </w:p>
          <w:p w14:paraId="46E52799" w14:textId="77777777" w:rsidR="001F19E0" w:rsidRDefault="001F19E0">
            <w:pPr>
              <w:ind w:left="360"/>
              <w:rPr>
                <w:lang w:eastAsia="ja-JP" w:bidi="hi-IN"/>
              </w:rPr>
            </w:pPr>
          </w:p>
          <w:tbl>
            <w:tblPr>
              <w:tblStyle w:val="TableGrid"/>
              <w:tblW w:w="0" w:type="auto"/>
              <w:tblInd w:w="1391" w:type="dxa"/>
              <w:tblLook w:val="04A0" w:firstRow="1" w:lastRow="0" w:firstColumn="1" w:lastColumn="0" w:noHBand="0" w:noVBand="1"/>
            </w:tblPr>
            <w:tblGrid>
              <w:gridCol w:w="1103"/>
              <w:gridCol w:w="1217"/>
              <w:gridCol w:w="2716"/>
            </w:tblGrid>
            <w:tr w:rsidR="001F19E0" w14:paraId="1BEB270C" w14:textId="77777777">
              <w:tc>
                <w:tcPr>
                  <w:tcW w:w="1129" w:type="dxa"/>
                </w:tcPr>
                <w:p w14:paraId="602CE070" w14:textId="77777777" w:rsidR="001F19E0" w:rsidRDefault="00DB4850">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34AB09F2" w14:textId="77777777" w:rsidR="001F19E0" w:rsidRDefault="00DB4850">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20A959EA" w14:textId="77777777" w:rsidR="001F19E0" w:rsidRDefault="00DB4850">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1F19E0" w14:paraId="3FBD46B9" w14:textId="77777777">
              <w:tc>
                <w:tcPr>
                  <w:tcW w:w="1129" w:type="dxa"/>
                </w:tcPr>
                <w:p w14:paraId="2745C450" w14:textId="77777777" w:rsidR="001F19E0" w:rsidRDefault="00DB4850">
                  <w:pPr>
                    <w:ind w:left="360"/>
                    <w:rPr>
                      <w:lang w:eastAsia="ja-JP" w:bidi="hi-IN"/>
                    </w:rPr>
                  </w:pPr>
                  <w:r>
                    <w:rPr>
                      <w:lang w:eastAsia="ja-JP" w:bidi="hi-IN"/>
                    </w:rPr>
                    <w:t>960</w:t>
                  </w:r>
                </w:p>
              </w:tc>
              <w:tc>
                <w:tcPr>
                  <w:tcW w:w="1418" w:type="dxa"/>
                </w:tcPr>
                <w:p w14:paraId="3A88F972" w14:textId="77777777" w:rsidR="001F19E0" w:rsidRDefault="00DB4850">
                  <w:pPr>
                    <w:ind w:left="360"/>
                    <w:rPr>
                      <w:lang w:eastAsia="ja-JP" w:bidi="hi-IN"/>
                    </w:rPr>
                  </w:pPr>
                  <w:r>
                    <w:rPr>
                      <w:lang w:eastAsia="ja-JP" w:bidi="hi-IN"/>
                    </w:rPr>
                    <w:t>120</w:t>
                  </w:r>
                </w:p>
              </w:tc>
              <w:tc>
                <w:tcPr>
                  <w:tcW w:w="4137" w:type="dxa"/>
                </w:tcPr>
                <w:p w14:paraId="33D64FB9" w14:textId="77777777" w:rsidR="001F19E0" w:rsidRDefault="00DB4850">
                  <w:pPr>
                    <w:ind w:left="360"/>
                    <w:rPr>
                      <w:lang w:eastAsia="ja-JP" w:bidi="hi-IN"/>
                    </w:rPr>
                  </w:pPr>
                  <w:r>
                    <w:rPr>
                      <w:lang w:eastAsia="ja-JP" w:bidi="hi-IN"/>
                    </w:rPr>
                    <w:t>1 120KHz symbol</w:t>
                  </w:r>
                </w:p>
              </w:tc>
            </w:tr>
            <w:tr w:rsidR="001F19E0" w14:paraId="7430E4E3" w14:textId="77777777">
              <w:tc>
                <w:tcPr>
                  <w:tcW w:w="1129" w:type="dxa"/>
                </w:tcPr>
                <w:p w14:paraId="5B4EEADE" w14:textId="77777777" w:rsidR="001F19E0" w:rsidRDefault="00DB4850">
                  <w:pPr>
                    <w:ind w:left="360"/>
                    <w:rPr>
                      <w:lang w:eastAsia="ja-JP" w:bidi="hi-IN"/>
                    </w:rPr>
                  </w:pPr>
                  <w:r>
                    <w:rPr>
                      <w:lang w:eastAsia="ja-JP" w:bidi="hi-IN"/>
                    </w:rPr>
                    <w:t>960</w:t>
                  </w:r>
                </w:p>
              </w:tc>
              <w:tc>
                <w:tcPr>
                  <w:tcW w:w="1418" w:type="dxa"/>
                </w:tcPr>
                <w:p w14:paraId="7D95214F" w14:textId="77777777" w:rsidR="001F19E0" w:rsidRDefault="00DB4850">
                  <w:pPr>
                    <w:ind w:left="360"/>
                    <w:rPr>
                      <w:lang w:eastAsia="ja-JP" w:bidi="hi-IN"/>
                    </w:rPr>
                  </w:pPr>
                  <w:r>
                    <w:rPr>
                      <w:lang w:eastAsia="ja-JP" w:bidi="hi-IN"/>
                    </w:rPr>
                    <w:t>480</w:t>
                  </w:r>
                </w:p>
              </w:tc>
              <w:tc>
                <w:tcPr>
                  <w:tcW w:w="4137" w:type="dxa"/>
                  <w:shd w:val="clear" w:color="auto" w:fill="auto"/>
                </w:tcPr>
                <w:p w14:paraId="5D2BCBA8" w14:textId="77777777" w:rsidR="001F19E0" w:rsidRDefault="00DB4850">
                  <w:pPr>
                    <w:ind w:left="360"/>
                    <w:rPr>
                      <w:lang w:eastAsia="ja-JP" w:bidi="hi-IN"/>
                    </w:rPr>
                  </w:pPr>
                  <w:r>
                    <w:rPr>
                      <w:lang w:eastAsia="ja-JP" w:bidi="hi-IN"/>
                    </w:rPr>
                    <w:t>3 480KHz symbols</w:t>
                  </w:r>
                </w:p>
              </w:tc>
            </w:tr>
            <w:tr w:rsidR="001F19E0" w14:paraId="673EDD85" w14:textId="77777777">
              <w:tc>
                <w:tcPr>
                  <w:tcW w:w="1129" w:type="dxa"/>
                </w:tcPr>
                <w:p w14:paraId="12C9D825" w14:textId="77777777" w:rsidR="001F19E0" w:rsidRDefault="00DB4850">
                  <w:pPr>
                    <w:ind w:left="360"/>
                    <w:rPr>
                      <w:lang w:eastAsia="ja-JP" w:bidi="hi-IN"/>
                    </w:rPr>
                  </w:pPr>
                  <w:r>
                    <w:rPr>
                      <w:lang w:eastAsia="ja-JP" w:bidi="hi-IN"/>
                    </w:rPr>
                    <w:t>960</w:t>
                  </w:r>
                </w:p>
              </w:tc>
              <w:tc>
                <w:tcPr>
                  <w:tcW w:w="1418" w:type="dxa"/>
                </w:tcPr>
                <w:p w14:paraId="6475CAB2" w14:textId="77777777" w:rsidR="001F19E0" w:rsidRDefault="00DB4850">
                  <w:pPr>
                    <w:ind w:left="360"/>
                    <w:rPr>
                      <w:lang w:eastAsia="ja-JP" w:bidi="hi-IN"/>
                    </w:rPr>
                  </w:pPr>
                  <w:r>
                    <w:rPr>
                      <w:lang w:eastAsia="ja-JP" w:bidi="hi-IN"/>
                    </w:rPr>
                    <w:t>960</w:t>
                  </w:r>
                </w:p>
              </w:tc>
              <w:tc>
                <w:tcPr>
                  <w:tcW w:w="4137" w:type="dxa"/>
                  <w:shd w:val="clear" w:color="auto" w:fill="auto"/>
                </w:tcPr>
                <w:p w14:paraId="15EE04E7" w14:textId="77777777" w:rsidR="001F19E0" w:rsidRDefault="00DB4850">
                  <w:pPr>
                    <w:ind w:left="360"/>
                    <w:rPr>
                      <w:lang w:eastAsia="ja-JP" w:bidi="hi-IN"/>
                    </w:rPr>
                  </w:pPr>
                  <w:r>
                    <w:rPr>
                      <w:lang w:eastAsia="ja-JP" w:bidi="hi-IN"/>
                    </w:rPr>
                    <w:t>7 960KHz symbols</w:t>
                  </w:r>
                </w:p>
              </w:tc>
            </w:tr>
          </w:tbl>
          <w:p w14:paraId="71C51BB8" w14:textId="77777777" w:rsidR="001F19E0" w:rsidRDefault="001F19E0">
            <w:pPr>
              <w:ind w:left="360"/>
              <w:rPr>
                <w:lang w:eastAsia="ja-JP" w:bidi="hi-IN"/>
              </w:rPr>
            </w:pPr>
          </w:p>
          <w:p w14:paraId="31C54AF8" w14:textId="77777777" w:rsidR="001F19E0" w:rsidRDefault="00DB4850">
            <w:pPr>
              <w:rPr>
                <w:lang w:eastAsia="ja-JP" w:bidi="hi-IN"/>
              </w:rPr>
            </w:pPr>
            <w:r>
              <w:rPr>
                <w:lang w:eastAsia="ja-JP" w:bidi="hi-IN"/>
              </w:rPr>
              <w:t xml:space="preserve">Proposal 6:  </w:t>
            </w:r>
            <w:proofErr w:type="spellStart"/>
            <w:r>
              <w:rPr>
                <w:lang w:eastAsia="ja-JP" w:bidi="hi-IN"/>
              </w:rPr>
              <w:t>M</w:t>
            </w:r>
            <w:r>
              <w:rPr>
                <w:vertAlign w:val="subscript"/>
                <w:lang w:eastAsia="ja-JP" w:bidi="hi-IN"/>
              </w:rPr>
              <w:t>SSB_index_intra</w:t>
            </w:r>
            <w:proofErr w:type="spellEnd"/>
            <w:r>
              <w:rPr>
                <w:vertAlign w:val="subscript"/>
                <w:lang w:eastAsia="ja-JP" w:bidi="hi-IN"/>
              </w:rPr>
              <w:t xml:space="preserve"> </w:t>
            </w:r>
            <w:r>
              <w:rPr>
                <w:lang w:eastAsia="ja-JP" w:bidi="hi-IN"/>
              </w:rPr>
              <w:t xml:space="preserve">= 6*N and N reuses RX beam sweeping number for different power classes, </w:t>
            </w:r>
            <w:proofErr w:type="gramStart"/>
            <w:r>
              <w:rPr>
                <w:lang w:eastAsia="ja-JP" w:bidi="hi-IN"/>
              </w:rPr>
              <w:t>e.g.</w:t>
            </w:r>
            <w:proofErr w:type="gramEnd"/>
            <w:r>
              <w:rPr>
                <w:lang w:eastAsia="ja-JP" w:bidi="hi-IN"/>
              </w:rPr>
              <w:t xml:space="preserve"> power class 1, power class 2 and power class 3.</w:t>
            </w:r>
          </w:p>
          <w:p w14:paraId="78D9DFEF" w14:textId="77777777" w:rsidR="001F19E0" w:rsidRDefault="001F19E0">
            <w:pPr>
              <w:rPr>
                <w:lang w:eastAsia="zh-CN"/>
              </w:rPr>
            </w:pPr>
          </w:p>
          <w:p w14:paraId="5970DDD7" w14:textId="77777777" w:rsidR="001F19E0" w:rsidRDefault="00DB4850">
            <w:pPr>
              <w:rPr>
                <w:lang w:eastAsia="ja-JP" w:bidi="hi-IN"/>
              </w:rPr>
            </w:pPr>
            <w:r>
              <w:rPr>
                <w:lang w:eastAsia="ja-JP" w:bidi="hi-IN"/>
              </w:rPr>
              <w:t>Proposal 7:  Add QCL-D type assumption for L3-RSSI measurements.</w:t>
            </w:r>
          </w:p>
        </w:tc>
      </w:tr>
      <w:tr w:rsidR="001F19E0" w14:paraId="7CA2BA75" w14:textId="77777777">
        <w:trPr>
          <w:trHeight w:val="468"/>
        </w:trPr>
        <w:tc>
          <w:tcPr>
            <w:tcW w:w="1648" w:type="dxa"/>
          </w:tcPr>
          <w:p w14:paraId="1E3B20CA" w14:textId="77777777" w:rsidR="001F19E0" w:rsidRDefault="00DB4850">
            <w:pPr>
              <w:spacing w:before="120" w:after="120"/>
            </w:pPr>
            <w:r>
              <w:t>R4-2209384</w:t>
            </w:r>
          </w:p>
        </w:tc>
        <w:tc>
          <w:tcPr>
            <w:tcW w:w="1437" w:type="dxa"/>
          </w:tcPr>
          <w:p w14:paraId="5D65B614" w14:textId="77777777" w:rsidR="001F19E0" w:rsidRDefault="00DB4850">
            <w:pPr>
              <w:spacing w:before="120" w:after="120"/>
            </w:pPr>
            <w:r>
              <w:t>Nokia</w:t>
            </w:r>
          </w:p>
        </w:tc>
        <w:tc>
          <w:tcPr>
            <w:tcW w:w="6772" w:type="dxa"/>
          </w:tcPr>
          <w:p w14:paraId="22070F29" w14:textId="77777777" w:rsidR="001F19E0" w:rsidRDefault="00DB4850">
            <w:pPr>
              <w:rPr>
                <w:lang w:eastAsia="zh-CN"/>
              </w:rPr>
            </w:pPr>
            <w:r>
              <w:rPr>
                <w:lang w:eastAsia="zh-CN"/>
              </w:rPr>
              <w:t xml:space="preserve">Observation 1: RX beam sweeping impacts directly RLM in sync and out of sync requirements, where if N=12 and N=16 </w:t>
            </w:r>
            <w:proofErr w:type="spellStart"/>
            <w:r>
              <w:rPr>
                <w:lang w:eastAsia="zh-CN"/>
              </w:rPr>
              <w:t>TEvaluate_out_SSB</w:t>
            </w:r>
            <w:proofErr w:type="spellEnd"/>
            <w:r>
              <w:rPr>
                <w:lang w:eastAsia="zh-CN"/>
              </w:rPr>
              <w:t xml:space="preserve"> could reach up to 460 s and 614 s respectively.  </w:t>
            </w:r>
          </w:p>
          <w:p w14:paraId="03DD4EF9" w14:textId="77777777" w:rsidR="001F19E0" w:rsidRDefault="00DB4850">
            <w:pPr>
              <w:rPr>
                <w:lang w:eastAsia="zh-CN"/>
              </w:rPr>
            </w:pPr>
            <w:r>
              <w:rPr>
                <w:lang w:eastAsia="zh-CN"/>
              </w:rPr>
              <w:t xml:space="preserve">Observation 2: Rx beam sweeping scaling factor impacts the requirements listed on Table 2. </w:t>
            </w:r>
          </w:p>
          <w:p w14:paraId="5C2B46F9" w14:textId="77777777" w:rsidR="001F19E0" w:rsidRDefault="00DB4850">
            <w:pPr>
              <w:rPr>
                <w:lang w:eastAsia="zh-CN"/>
              </w:rPr>
            </w:pPr>
            <w:r>
              <w:rPr>
                <w:lang w:eastAsia="zh-CN"/>
              </w:rPr>
              <w:t xml:space="preserve">Proposal 1: Do not change Rx beam sweeping scaling factor for FR2-2 in comparison to FR2-1. </w:t>
            </w:r>
          </w:p>
          <w:p w14:paraId="034EB838" w14:textId="77777777" w:rsidR="001F19E0" w:rsidRDefault="00DB4850">
            <w:pPr>
              <w:rPr>
                <w:lang w:eastAsia="zh-CN"/>
              </w:rPr>
            </w:pPr>
            <w:r>
              <w:rPr>
                <w:lang w:eastAsia="zh-CN"/>
              </w:rPr>
              <w:t>Proposal 2: If RAN4 agrees to define new Rx beam sweeping scaling factor for FR2-2, consider the requirements on the table below for defining CR work split.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28"/>
              <w:gridCol w:w="1790"/>
              <w:gridCol w:w="2999"/>
            </w:tblGrid>
            <w:tr w:rsidR="001F19E0" w14:paraId="4D5E143C" w14:textId="77777777">
              <w:tc>
                <w:tcPr>
                  <w:tcW w:w="19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FDF62F" w14:textId="77777777" w:rsidR="001F19E0" w:rsidRDefault="00DB4850">
                  <w:pPr>
                    <w:rPr>
                      <w:rFonts w:eastAsia="Times New Roman"/>
                      <w:color w:val="000000"/>
                      <w:lang w:eastAsia="da-DK"/>
                    </w:rPr>
                  </w:pPr>
                  <w:r>
                    <w:rPr>
                      <w:rFonts w:eastAsia="Times New Roman"/>
                      <w:b/>
                      <w:bCs/>
                      <w:color w:val="000000"/>
                      <w:lang w:eastAsia="da-DK"/>
                    </w:rPr>
                    <w:t>Requirements</w:t>
                  </w:r>
                </w:p>
              </w:tc>
              <w:tc>
                <w:tcPr>
                  <w:tcW w:w="2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A71F9" w14:textId="77777777" w:rsidR="001F19E0" w:rsidRDefault="00DB4850">
                  <w:pPr>
                    <w:spacing w:after="0"/>
                    <w:rPr>
                      <w:rFonts w:ascii="Calibri" w:eastAsia="Times New Roman" w:hAnsi="Calibri" w:cs="Calibri"/>
                      <w:lang w:val="en-US" w:eastAsia="da-DK"/>
                    </w:rPr>
                  </w:pPr>
                  <w:r>
                    <w:rPr>
                      <w:rFonts w:ascii="Calibri" w:eastAsia="Times New Roman" w:hAnsi="Calibri" w:cs="Calibri"/>
                      <w:lang w:val="en-US" w:eastAsia="da-DK"/>
                    </w:rPr>
                    <w:t> </w:t>
                  </w:r>
                </w:p>
              </w:tc>
              <w:tc>
                <w:tcPr>
                  <w:tcW w:w="4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532277" w14:textId="77777777" w:rsidR="001F19E0" w:rsidRDefault="00DB4850">
                  <w:pPr>
                    <w:rPr>
                      <w:rFonts w:eastAsia="Times New Roman"/>
                      <w:color w:val="000000"/>
                      <w:lang w:eastAsia="da-DK"/>
                    </w:rPr>
                  </w:pPr>
                  <w:r>
                    <w:rPr>
                      <w:rFonts w:eastAsia="Times New Roman"/>
                      <w:b/>
                      <w:bCs/>
                      <w:color w:val="000000"/>
                      <w:lang w:eastAsia="da-DK"/>
                    </w:rPr>
                    <w:t>Impact due to Rx Beam Sweeping</w:t>
                  </w:r>
                </w:p>
              </w:tc>
            </w:tr>
            <w:tr w:rsidR="001F19E0" w14:paraId="569D4E5F"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2D3B15F1" w14:textId="77777777" w:rsidR="001F19E0" w:rsidRDefault="00DB4850">
                  <w:pPr>
                    <w:rPr>
                      <w:rFonts w:eastAsia="Times New Roman"/>
                      <w:color w:val="000000"/>
                      <w:lang w:eastAsia="da-DK"/>
                    </w:rPr>
                  </w:pPr>
                  <w:r>
                    <w:rPr>
                      <w:rFonts w:eastAsia="Times New Roman"/>
                      <w:color w:val="000000"/>
                      <w:lang w:eastAsia="da-DK"/>
                    </w:rPr>
                    <w:t>Cell reselection</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EC597B7" w14:textId="77777777" w:rsidR="001F19E0" w:rsidRDefault="00DB4850">
                  <w:pPr>
                    <w:spacing w:after="0"/>
                    <w:rPr>
                      <w:rFonts w:eastAsia="Times New Roman"/>
                      <w:lang w:eastAsia="da-DK"/>
                    </w:rPr>
                  </w:pPr>
                  <w:r>
                    <w:rPr>
                      <w:rFonts w:eastAsia="Times New Roman"/>
                      <w:lang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D5A272B"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712F285C" w14:textId="77777777">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BD483BA" w14:textId="77777777" w:rsidR="001F19E0" w:rsidRDefault="00DB4850">
                  <w:pPr>
                    <w:spacing w:after="0"/>
                    <w:rPr>
                      <w:rFonts w:ascii="Calibri" w:eastAsia="Times New Roman" w:hAnsi="Calibri" w:cs="Calibri"/>
                      <w:lang w:val="en-US" w:eastAsia="da-DK"/>
                    </w:rPr>
                  </w:pPr>
                  <w:r>
                    <w:rPr>
                      <w:rFonts w:ascii="Calibri" w:eastAsia="Times New Roman" w:hAnsi="Calibri" w:cs="Calibri"/>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2CE6204" w14:textId="77777777" w:rsidR="001F19E0" w:rsidRDefault="00DB4850">
                  <w:pPr>
                    <w:spacing w:after="0"/>
                    <w:rPr>
                      <w:rFonts w:eastAsia="Times New Roman"/>
                      <w:lang w:eastAsia="da-DK"/>
                    </w:rPr>
                  </w:pPr>
                  <w:r>
                    <w:rPr>
                      <w:rFonts w:eastAsia="Times New Roman"/>
                      <w:lang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2931F93"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50FA8680" w14:textId="77777777">
              <w:tc>
                <w:tcPr>
                  <w:tcW w:w="1937"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2C4915" w14:textId="77777777" w:rsidR="001F19E0" w:rsidRDefault="00DB4850">
                  <w:pPr>
                    <w:rPr>
                      <w:rFonts w:eastAsia="Times New Roman"/>
                      <w:color w:val="000000"/>
                      <w:lang w:eastAsia="da-DK"/>
                    </w:rPr>
                  </w:pPr>
                  <w:r>
                    <w:rPr>
                      <w:rFonts w:eastAsia="Times New Roman"/>
                      <w:color w:val="000000"/>
                      <w:lang w:eastAsia="da-DK"/>
                    </w:rPr>
                    <w:t>Handover</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2FC879D" w14:textId="77777777" w:rsidR="001F19E0" w:rsidRDefault="00DB4850">
                  <w:pPr>
                    <w:spacing w:after="0"/>
                    <w:rPr>
                      <w:rFonts w:eastAsia="Times New Roman"/>
                      <w:color w:val="000000"/>
                      <w:lang w:eastAsia="da-DK"/>
                    </w:rPr>
                  </w:pPr>
                  <w:r>
                    <w:rPr>
                      <w:rFonts w:eastAsia="Times New Roman"/>
                      <w:color w:val="000000"/>
                      <w:lang w:eastAsia="da-DK"/>
                    </w:rPr>
                    <w:t> </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CEB7BD5"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35DCFE74"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3606BA76" w14:textId="77777777" w:rsidR="001F19E0" w:rsidRDefault="00DB4850">
                  <w:pPr>
                    <w:rPr>
                      <w:rFonts w:eastAsia="Times New Roman"/>
                      <w:color w:val="000000"/>
                      <w:lang w:eastAsia="da-DK"/>
                    </w:rPr>
                  </w:pPr>
                  <w:r>
                    <w:rPr>
                      <w:rFonts w:eastAsia="Times New Roman"/>
                      <w:color w:val="000000"/>
                      <w:lang w:eastAsia="da-DK"/>
                    </w:rPr>
                    <w:t>RRC Connection Mobility Control</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B2C122A" w14:textId="77777777" w:rsidR="001F19E0" w:rsidRDefault="00DB4850">
                  <w:pPr>
                    <w:spacing w:after="0"/>
                    <w:rPr>
                      <w:rFonts w:eastAsia="Times New Roman"/>
                      <w:color w:val="000000"/>
                      <w:lang w:eastAsia="da-DK"/>
                    </w:rPr>
                  </w:pPr>
                  <w:r>
                    <w:rPr>
                      <w:rFonts w:eastAsia="Times New Roman"/>
                      <w:color w:val="000000"/>
                      <w:lang w:eastAsia="da-DK"/>
                    </w:rPr>
                    <w:t>RRC re-establishment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4C1B22C"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15A30230" w14:textId="77777777">
              <w:tc>
                <w:tcPr>
                  <w:tcW w:w="1937" w:type="dxa"/>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A1A7204"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3950766" w14:textId="77777777" w:rsidR="001F19E0" w:rsidRDefault="00DB4850">
                  <w:pPr>
                    <w:spacing w:after="0"/>
                    <w:rPr>
                      <w:rFonts w:eastAsia="Times New Roman"/>
                      <w:color w:val="000000"/>
                      <w:lang w:eastAsia="da-DK"/>
                    </w:rPr>
                  </w:pPr>
                  <w:r>
                    <w:rPr>
                      <w:rFonts w:eastAsia="Times New Roman"/>
                      <w:color w:val="000000"/>
                      <w:lang w:eastAsia="da-DK"/>
                    </w:rPr>
                    <w:t>RRC release with redirection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749CF4F"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1114AE49" w14:textId="77777777">
              <w:tc>
                <w:tcPr>
                  <w:tcW w:w="1937" w:type="dxa"/>
                  <w:tcBorders>
                    <w:top w:val="single" w:sz="8" w:space="0" w:color="A3A3A3"/>
                    <w:left w:val="single" w:sz="8" w:space="0" w:color="A3A3A3"/>
                    <w:bottom w:val="nil"/>
                    <w:right w:val="single" w:sz="8" w:space="0" w:color="A3A3A3"/>
                  </w:tcBorders>
                  <w:shd w:val="clear" w:color="auto" w:fill="auto"/>
                  <w:tcMar>
                    <w:top w:w="80" w:type="dxa"/>
                    <w:left w:w="80" w:type="dxa"/>
                    <w:bottom w:w="80" w:type="dxa"/>
                    <w:right w:w="80" w:type="dxa"/>
                  </w:tcMar>
                </w:tcPr>
                <w:p w14:paraId="2997A1E9" w14:textId="77777777" w:rsidR="001F19E0" w:rsidRDefault="00DB4850">
                  <w:pPr>
                    <w:rPr>
                      <w:rFonts w:eastAsia="Times New Roman"/>
                      <w:color w:val="000000"/>
                      <w:lang w:eastAsia="da-DK"/>
                    </w:rPr>
                  </w:pPr>
                  <w:r>
                    <w:rPr>
                      <w:rFonts w:eastAsia="Times New Roman"/>
                      <w:color w:val="000000"/>
                      <w:lang w:eastAsia="da-DK"/>
                    </w:rPr>
                    <w:t>Signalling characteristics</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2B4382" w14:textId="77777777" w:rsidR="001F19E0" w:rsidRDefault="00DB4850">
                  <w:pPr>
                    <w:spacing w:after="0"/>
                    <w:rPr>
                      <w:rFonts w:eastAsia="Times New Roman"/>
                      <w:color w:val="000000"/>
                      <w:lang w:eastAsia="da-DK"/>
                    </w:rPr>
                  </w:pPr>
                  <w:proofErr w:type="spellStart"/>
                  <w:r>
                    <w:rPr>
                      <w:rFonts w:eastAsia="Times New Roman"/>
                      <w:color w:val="000000"/>
                      <w:lang w:eastAsia="da-DK"/>
                    </w:rPr>
                    <w:t>SCell</w:t>
                  </w:r>
                  <w:proofErr w:type="spellEnd"/>
                  <w:r>
                    <w:rPr>
                      <w:rFonts w:eastAsia="Times New Roman"/>
                      <w:color w:val="000000"/>
                      <w:lang w:eastAsia="da-DK"/>
                    </w:rPr>
                    <w:t xml:space="preserve"> activation and deactivation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C9A03A"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36DD719A" w14:textId="77777777">
              <w:tc>
                <w:tcPr>
                  <w:tcW w:w="1937" w:type="dxa"/>
                  <w:tcBorders>
                    <w:top w:val="nil"/>
                    <w:left w:val="single" w:sz="8" w:space="0" w:color="A3A3A3"/>
                    <w:bottom w:val="nil"/>
                    <w:right w:val="single" w:sz="8" w:space="0" w:color="A3A3A3"/>
                  </w:tcBorders>
                  <w:shd w:val="clear" w:color="auto" w:fill="auto"/>
                  <w:tcMar>
                    <w:top w:w="80" w:type="dxa"/>
                    <w:left w:w="80" w:type="dxa"/>
                    <w:bottom w:w="80" w:type="dxa"/>
                    <w:right w:w="80" w:type="dxa"/>
                  </w:tcMar>
                </w:tcPr>
                <w:p w14:paraId="616ED87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4745FE4" w14:textId="77777777" w:rsidR="001F19E0" w:rsidRDefault="00DB4850">
                  <w:pPr>
                    <w:spacing w:after="0"/>
                    <w:rPr>
                      <w:rFonts w:eastAsia="Times New Roman"/>
                      <w:color w:val="000000"/>
                      <w:lang w:eastAsia="da-DK"/>
                    </w:rPr>
                  </w:pPr>
                  <w:r>
                    <w:rPr>
                      <w:rFonts w:eastAsia="Times New Roman"/>
                      <w:color w:val="000000"/>
                      <w:lang w:eastAsia="da-DK"/>
                    </w:rPr>
                    <w:t>Interruption</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F8FB347" w14:textId="77777777" w:rsidR="001F19E0" w:rsidRDefault="00DB4850">
                  <w:pPr>
                    <w:spacing w:after="0"/>
                    <w:rPr>
                      <w:rFonts w:eastAsia="Times New Roman"/>
                      <w:color w:val="000000"/>
                      <w:lang w:val="en-US" w:eastAsia="da-DK"/>
                    </w:rPr>
                  </w:pPr>
                  <w:r>
                    <w:rPr>
                      <w:rFonts w:eastAsia="Times New Roman"/>
                      <w:color w:val="000000"/>
                      <w:lang w:val="en-US" w:eastAsia="da-DK"/>
                    </w:rPr>
                    <w:t>No</w:t>
                  </w:r>
                </w:p>
              </w:tc>
            </w:tr>
            <w:tr w:rsidR="001F19E0" w14:paraId="0D35153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85BED5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9AE39D8" w14:textId="77777777" w:rsidR="001F19E0" w:rsidRDefault="00DB4850">
                  <w:pPr>
                    <w:spacing w:after="0"/>
                    <w:rPr>
                      <w:rFonts w:eastAsia="Times New Roman"/>
                      <w:color w:val="000000"/>
                      <w:lang w:eastAsia="da-DK"/>
                    </w:rPr>
                  </w:pPr>
                  <w:proofErr w:type="spellStart"/>
                  <w:r>
                    <w:rPr>
                      <w:rFonts w:eastAsia="Times New Roman"/>
                      <w:color w:val="000000"/>
                      <w:lang w:eastAsia="da-DK"/>
                    </w:rPr>
                    <w:t>PSCell</w:t>
                  </w:r>
                  <w:proofErr w:type="spellEnd"/>
                  <w:r>
                    <w:rPr>
                      <w:rFonts w:eastAsia="Times New Roman"/>
                      <w:color w:val="000000"/>
                      <w:lang w:eastAsia="da-DK"/>
                    </w:rPr>
                    <w:t xml:space="preserve"> addition and release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BEDCF44" w14:textId="77777777" w:rsidR="001F19E0" w:rsidRDefault="00DB4850">
                  <w:pPr>
                    <w:spacing w:after="0"/>
                    <w:rPr>
                      <w:rFonts w:eastAsia="Times New Roman"/>
                      <w:lang w:val="en-US" w:eastAsia="da-DK"/>
                    </w:rPr>
                  </w:pPr>
                  <w:r>
                    <w:rPr>
                      <w:rFonts w:eastAsia="Times New Roman"/>
                      <w:lang w:val="en-US" w:eastAsia="da-DK"/>
                    </w:rPr>
                    <w:t>No</w:t>
                  </w:r>
                </w:p>
              </w:tc>
            </w:tr>
            <w:tr w:rsidR="001F19E0" w14:paraId="6569DDA8"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487C54B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4CBF4D5" w14:textId="77777777" w:rsidR="001F19E0" w:rsidRDefault="00DB4850">
                  <w:pPr>
                    <w:spacing w:after="0"/>
                    <w:rPr>
                      <w:rFonts w:eastAsia="Times New Roman"/>
                      <w:color w:val="000000"/>
                      <w:lang w:eastAsia="da-DK"/>
                    </w:rPr>
                  </w:pPr>
                  <w:r>
                    <w:rPr>
                      <w:rFonts w:eastAsia="Times New Roman"/>
                      <w:color w:val="000000"/>
                      <w:lang w:eastAsia="da-DK"/>
                    </w:rPr>
                    <w:t>Active TCI state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F7C7A39" w14:textId="77777777" w:rsidR="001F19E0" w:rsidRDefault="00DB4850">
                  <w:pPr>
                    <w:spacing w:after="0"/>
                    <w:rPr>
                      <w:rFonts w:eastAsia="Times New Roman"/>
                      <w:lang w:val="en-US" w:eastAsia="da-DK"/>
                    </w:rPr>
                  </w:pPr>
                  <w:r>
                    <w:rPr>
                      <w:rFonts w:eastAsia="Times New Roman"/>
                      <w:lang w:val="en-US" w:eastAsia="da-DK"/>
                    </w:rPr>
                    <w:t xml:space="preserve">No </w:t>
                  </w:r>
                </w:p>
              </w:tc>
            </w:tr>
            <w:tr w:rsidR="001F19E0" w14:paraId="32D821D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969671A"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A50798" w14:textId="77777777" w:rsidR="001F19E0" w:rsidRDefault="00DB4850">
                  <w:pPr>
                    <w:spacing w:after="0"/>
                    <w:rPr>
                      <w:rFonts w:eastAsia="Times New Roman"/>
                      <w:color w:val="000000"/>
                      <w:lang w:eastAsia="da-DK"/>
                    </w:rPr>
                  </w:pPr>
                  <w:r>
                    <w:rPr>
                      <w:rFonts w:eastAsia="Times New Roman"/>
                      <w:color w:val="000000"/>
                      <w:lang w:eastAsia="da-DK"/>
                    </w:rPr>
                    <w:t>Active BWP switching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5212012" w14:textId="77777777" w:rsidR="001F19E0" w:rsidRDefault="00DB4850">
                  <w:pPr>
                    <w:spacing w:after="0"/>
                    <w:rPr>
                      <w:rFonts w:eastAsia="Times New Roman"/>
                      <w:color w:val="000000"/>
                      <w:lang w:val="en-US" w:eastAsia="da-DK"/>
                    </w:rPr>
                  </w:pPr>
                  <w:r>
                    <w:rPr>
                      <w:rFonts w:eastAsia="Times New Roman"/>
                      <w:color w:val="000000"/>
                      <w:lang w:val="en-US" w:eastAsia="da-DK"/>
                    </w:rPr>
                    <w:t>No</w:t>
                  </w:r>
                </w:p>
              </w:tc>
            </w:tr>
            <w:tr w:rsidR="001F19E0" w14:paraId="4AB4F1D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8960926"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EE9AF74" w14:textId="77777777" w:rsidR="001F19E0" w:rsidRDefault="00DB4850">
                  <w:pPr>
                    <w:spacing w:after="0"/>
                    <w:rPr>
                      <w:rFonts w:eastAsia="Times New Roman"/>
                      <w:color w:val="000000"/>
                      <w:lang w:eastAsia="da-DK"/>
                    </w:rPr>
                  </w:pPr>
                  <w:proofErr w:type="spellStart"/>
                  <w:r>
                    <w:rPr>
                      <w:rFonts w:eastAsia="Times New Roman"/>
                      <w:color w:val="000000"/>
                      <w:lang w:eastAsia="da-DK"/>
                    </w:rPr>
                    <w:t>PSCell</w:t>
                  </w:r>
                  <w:proofErr w:type="spellEnd"/>
                  <w:r>
                    <w:rPr>
                      <w:rFonts w:eastAsia="Times New Roman"/>
                      <w:color w:val="000000"/>
                      <w:lang w:eastAsia="da-DK"/>
                    </w:rPr>
                    <w:t xml:space="preserve">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5FCB4E9" w14:textId="77777777" w:rsidR="001F19E0" w:rsidRDefault="00DB4850">
                  <w:pPr>
                    <w:spacing w:after="0"/>
                    <w:rPr>
                      <w:rFonts w:eastAsia="Times New Roman"/>
                      <w:lang w:val="en-US" w:eastAsia="da-DK"/>
                    </w:rPr>
                  </w:pPr>
                  <w:r>
                    <w:rPr>
                      <w:rFonts w:eastAsia="Times New Roman"/>
                      <w:lang w:val="en-US" w:eastAsia="da-DK"/>
                    </w:rPr>
                    <w:t>No</w:t>
                  </w:r>
                </w:p>
              </w:tc>
            </w:tr>
            <w:tr w:rsidR="001F19E0" w14:paraId="0EFEF3F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1AAF6D0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6F557F0" w14:textId="77777777" w:rsidR="001F19E0" w:rsidRDefault="00DB4850">
                  <w:pPr>
                    <w:spacing w:after="0"/>
                    <w:rPr>
                      <w:rFonts w:eastAsia="Times New Roman"/>
                      <w:color w:val="000000"/>
                      <w:lang w:eastAsia="da-DK"/>
                    </w:rPr>
                  </w:pPr>
                  <w:r>
                    <w:rPr>
                      <w:rFonts w:eastAsia="Times New Roman"/>
                      <w:color w:val="000000"/>
                      <w:lang w:eastAsia="da-DK"/>
                    </w:rPr>
                    <w:t xml:space="preserve">Conditional </w:t>
                  </w:r>
                  <w:proofErr w:type="spellStart"/>
                  <w:r>
                    <w:rPr>
                      <w:rFonts w:eastAsia="Times New Roman"/>
                      <w:color w:val="000000"/>
                      <w:lang w:eastAsia="da-DK"/>
                    </w:rPr>
                    <w:t>PSCell</w:t>
                  </w:r>
                  <w:proofErr w:type="spellEnd"/>
                  <w:r>
                    <w:rPr>
                      <w:rFonts w:eastAsia="Times New Roman"/>
                      <w:color w:val="000000"/>
                      <w:lang w:eastAsia="da-DK"/>
                    </w:rPr>
                    <w:t xml:space="preserve"> change</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D3B8235" w14:textId="77777777" w:rsidR="001F19E0" w:rsidRDefault="00DB4850">
                  <w:pPr>
                    <w:spacing w:after="0"/>
                    <w:rPr>
                      <w:rFonts w:eastAsia="Times New Roman"/>
                      <w:lang w:val="en-US" w:eastAsia="da-DK"/>
                    </w:rPr>
                  </w:pPr>
                  <w:r>
                    <w:rPr>
                      <w:rFonts w:eastAsia="Times New Roman"/>
                      <w:lang w:val="en-US" w:eastAsia="da-DK"/>
                    </w:rPr>
                    <w:t>Yes</w:t>
                  </w:r>
                </w:p>
              </w:tc>
            </w:tr>
            <w:tr w:rsidR="001F19E0" w14:paraId="7AB377CA"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5E0F901"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2BD8BC3" w14:textId="77777777" w:rsidR="001F19E0" w:rsidRDefault="00DB4850">
                  <w:pPr>
                    <w:spacing w:after="0"/>
                    <w:rPr>
                      <w:rFonts w:eastAsia="Times New Roman"/>
                      <w:color w:val="000000"/>
                      <w:lang w:eastAsia="da-DK"/>
                    </w:rPr>
                  </w:pPr>
                  <w:r>
                    <w:rPr>
                      <w:rFonts w:eastAsia="Times New Roman"/>
                      <w:color w:val="000000"/>
                      <w:lang w:eastAsia="da-DK"/>
                    </w:rPr>
                    <w:t>Radio link monitoring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CA756A3"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5F7BD71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520789A7"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6389C85" w14:textId="77777777" w:rsidR="001F19E0" w:rsidRDefault="00DB4850">
                  <w:pPr>
                    <w:spacing w:after="0"/>
                    <w:rPr>
                      <w:rFonts w:eastAsia="Times New Roman"/>
                      <w:color w:val="000000"/>
                      <w:lang w:eastAsia="da-DK"/>
                    </w:rPr>
                  </w:pPr>
                  <w:r>
                    <w:rPr>
                      <w:rFonts w:eastAsia="Times New Roman"/>
                      <w:color w:val="000000"/>
                      <w:lang w:eastAsia="da-DK"/>
                    </w:rPr>
                    <w:t>Link recovery procedures</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4D94D6B"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3B4FD04C"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2CF66EC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505C78E" w14:textId="77777777" w:rsidR="001F19E0" w:rsidRDefault="00DB4850">
                  <w:pPr>
                    <w:spacing w:after="0"/>
                    <w:rPr>
                      <w:rFonts w:eastAsia="Times New Roman"/>
                      <w:color w:val="000000"/>
                      <w:lang w:eastAsia="da-DK"/>
                    </w:rPr>
                  </w:pPr>
                  <w:r>
                    <w:rPr>
                      <w:rFonts w:eastAsia="Times New Roman"/>
                      <w:color w:val="000000"/>
                      <w:lang w:eastAsia="da-DK"/>
                    </w:rPr>
                    <w:t>Uplink spatial relation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9C54995" w14:textId="77777777" w:rsidR="001F19E0" w:rsidRDefault="00DB4850">
                  <w:pPr>
                    <w:spacing w:after="0"/>
                    <w:rPr>
                      <w:sz w:val="24"/>
                    </w:rPr>
                  </w:pPr>
                  <w:r>
                    <w:rPr>
                      <w:rFonts w:eastAsia="Times New Roman"/>
                      <w:lang w:val="en-US" w:eastAsia="da-DK"/>
                    </w:rPr>
                    <w:t>Indirect impact from T</w:t>
                  </w:r>
                  <w:r>
                    <w:rPr>
                      <w:rFonts w:eastAsia="Times New Roman"/>
                      <w:vertAlign w:val="subscript"/>
                      <w:lang w:val="en-US" w:eastAsia="da-DK"/>
                    </w:rPr>
                    <w:t>L1_Measurement_Period</w:t>
                  </w:r>
                  <w:r>
                    <w:rPr>
                      <w:rFonts w:eastAsia="Times New Roman"/>
                      <w:lang w:val="en-US" w:eastAsia="da-DK"/>
                    </w:rPr>
                    <w:t xml:space="preserve"> in 9.5.4</w:t>
                  </w:r>
                </w:p>
                <w:p w14:paraId="30A4BF68" w14:textId="77777777" w:rsidR="001F19E0" w:rsidRDefault="001F19E0">
                  <w:pPr>
                    <w:spacing w:after="0"/>
                    <w:rPr>
                      <w:rFonts w:eastAsia="Times New Roman"/>
                      <w:lang w:val="en-US" w:eastAsia="da-DK"/>
                    </w:rPr>
                  </w:pPr>
                </w:p>
              </w:tc>
            </w:tr>
            <w:tr w:rsidR="001F19E0" w14:paraId="6828E6CF" w14:textId="77777777">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FF6D37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B1A7C1B" w14:textId="77777777" w:rsidR="001F19E0" w:rsidRDefault="00DB4850">
                  <w:pPr>
                    <w:spacing w:after="0"/>
                    <w:rPr>
                      <w:rFonts w:eastAsia="Times New Roman"/>
                      <w:color w:val="000000"/>
                      <w:lang w:eastAsia="da-DK"/>
                    </w:rPr>
                  </w:pPr>
                  <w:r>
                    <w:rPr>
                      <w:rFonts w:eastAsia="Times New Roman"/>
                      <w:color w:val="000000"/>
                      <w:lang w:eastAsia="da-DK"/>
                    </w:rPr>
                    <w:t>Pathloss reference signal switch delay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217DA93" w14:textId="77777777" w:rsidR="001F19E0" w:rsidRDefault="00DB4850">
                  <w:pPr>
                    <w:spacing w:after="0"/>
                    <w:rPr>
                      <w:rFonts w:eastAsia="Times New Roman"/>
                      <w:lang w:val="en-US" w:eastAsia="da-DK"/>
                    </w:rPr>
                  </w:pPr>
                  <w:r>
                    <w:rPr>
                      <w:rFonts w:eastAsia="Times New Roman"/>
                      <w:lang w:val="en-US" w:eastAsia="da-DK"/>
                    </w:rPr>
                    <w:t>No</w:t>
                  </w:r>
                </w:p>
              </w:tc>
            </w:tr>
            <w:tr w:rsidR="001F19E0" w14:paraId="6B3910EF" w14:textId="77777777">
              <w:tc>
                <w:tcPr>
                  <w:tcW w:w="1937" w:type="dxa"/>
                  <w:tcBorders>
                    <w:top w:val="single" w:sz="8" w:space="0" w:color="A3A3A3"/>
                    <w:left w:val="single" w:sz="8" w:space="0" w:color="A3A3A3"/>
                    <w:bottom w:val="nil"/>
                    <w:right w:val="single" w:sz="8" w:space="0" w:color="A3A3A3"/>
                  </w:tcBorders>
                  <w:tcMar>
                    <w:top w:w="80" w:type="dxa"/>
                    <w:left w:w="80" w:type="dxa"/>
                    <w:bottom w:w="80" w:type="dxa"/>
                    <w:right w:w="80" w:type="dxa"/>
                  </w:tcMar>
                </w:tcPr>
                <w:p w14:paraId="042B6FE4" w14:textId="77777777" w:rsidR="001F19E0" w:rsidRDefault="00DB4850">
                  <w:pPr>
                    <w:spacing w:after="0"/>
                    <w:rPr>
                      <w:rFonts w:ascii="Calibri" w:eastAsia="Times New Roman" w:hAnsi="Calibri" w:cs="Calibri"/>
                      <w:color w:val="000000"/>
                      <w:lang w:val="en-US" w:eastAsia="da-DK"/>
                    </w:rPr>
                  </w:pPr>
                  <w:r>
                    <w:rPr>
                      <w:rFonts w:eastAsia="Times New Roman"/>
                      <w:color w:val="000000"/>
                      <w:lang w:eastAsia="da-DK"/>
                    </w:rPr>
                    <w:t>Measurement requirements</w:t>
                  </w: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1703C65" w14:textId="77777777" w:rsidR="001F19E0" w:rsidRDefault="00DB4850">
                  <w:pPr>
                    <w:spacing w:after="0"/>
                    <w:rPr>
                      <w:rFonts w:eastAsia="Times New Roman"/>
                      <w:color w:val="000000"/>
                      <w:lang w:eastAsia="da-DK"/>
                    </w:rPr>
                  </w:pPr>
                  <w:r>
                    <w:rPr>
                      <w:rFonts w:eastAsia="Times New Roman"/>
                      <w:color w:val="000000"/>
                      <w:lang w:eastAsia="da-DK"/>
                    </w:rPr>
                    <w:t>UE measurement capability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9C9BBDF" w14:textId="77777777" w:rsidR="001F19E0" w:rsidRDefault="00DB4850">
                  <w:pPr>
                    <w:spacing w:after="0"/>
                    <w:rPr>
                      <w:rFonts w:eastAsia="Times New Roman"/>
                      <w:lang w:val="en-US" w:eastAsia="da-DK"/>
                    </w:rPr>
                  </w:pPr>
                  <w:r>
                    <w:rPr>
                      <w:rFonts w:eastAsia="Times New Roman"/>
                      <w:lang w:val="en-US" w:eastAsia="da-DK"/>
                    </w:rPr>
                    <w:t xml:space="preserve">No </w:t>
                  </w:r>
                </w:p>
              </w:tc>
            </w:tr>
            <w:tr w:rsidR="001F19E0" w14:paraId="755C4FDF"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074B8023"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67F73FC" w14:textId="77777777" w:rsidR="001F19E0" w:rsidRDefault="00DB4850">
                  <w:pPr>
                    <w:spacing w:after="0"/>
                    <w:rPr>
                      <w:rFonts w:eastAsia="Times New Roman"/>
                      <w:color w:val="000000"/>
                      <w:lang w:eastAsia="da-DK"/>
                    </w:rPr>
                  </w:pPr>
                  <w:r>
                    <w:rPr>
                      <w:rFonts w:eastAsia="Times New Roman"/>
                      <w:color w:val="000000"/>
                      <w:lang w:eastAsia="da-DK"/>
                    </w:rPr>
                    <w:t>Intra-frequency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291905F" w14:textId="77777777" w:rsidR="001F19E0" w:rsidRDefault="00DB4850">
                  <w:pPr>
                    <w:spacing w:after="0"/>
                    <w:rPr>
                      <w:rFonts w:eastAsia="Times New Roman"/>
                      <w:color w:val="000000"/>
                      <w:lang w:eastAsia="da-DK"/>
                    </w:rPr>
                  </w:pPr>
                  <w:r>
                    <w:rPr>
                      <w:rFonts w:eastAsia="Times New Roman"/>
                      <w:lang w:val="en-US" w:eastAsia="da-DK"/>
                    </w:rPr>
                    <w:t>Yes</w:t>
                  </w:r>
                </w:p>
              </w:tc>
            </w:tr>
            <w:tr w:rsidR="001F19E0" w14:paraId="1E456521"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7171032A"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1793447E" w14:textId="77777777" w:rsidR="001F19E0" w:rsidRDefault="00DB4850">
                  <w:pPr>
                    <w:spacing w:after="0"/>
                    <w:rPr>
                      <w:rFonts w:eastAsia="Times New Roman"/>
                      <w:color w:val="000000"/>
                      <w:lang w:eastAsia="da-DK"/>
                    </w:rPr>
                  </w:pPr>
                  <w:r>
                    <w:rPr>
                      <w:rFonts w:eastAsia="Times New Roman"/>
                      <w:color w:val="000000"/>
                      <w:lang w:eastAsia="da-DK"/>
                    </w:rPr>
                    <w:t>Inter-frequency</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7B74E59" w14:textId="77777777" w:rsidR="001F19E0" w:rsidRDefault="00DB4850">
                  <w:pPr>
                    <w:spacing w:after="0"/>
                    <w:rPr>
                      <w:rFonts w:eastAsia="Times New Roman"/>
                      <w:color w:val="000000"/>
                      <w:lang w:eastAsia="da-DK"/>
                    </w:rPr>
                  </w:pPr>
                  <w:r>
                    <w:rPr>
                      <w:rFonts w:eastAsia="Times New Roman"/>
                      <w:lang w:val="en-US" w:eastAsia="da-DK"/>
                    </w:rPr>
                    <w:t>Yes</w:t>
                  </w:r>
                </w:p>
              </w:tc>
            </w:tr>
            <w:tr w:rsidR="001F19E0" w14:paraId="607F8AF7"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674570B0"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E00F7A3" w14:textId="77777777" w:rsidR="001F19E0" w:rsidRDefault="00DB4850">
                  <w:pPr>
                    <w:spacing w:after="0"/>
                    <w:rPr>
                      <w:rFonts w:eastAsia="Times New Roman"/>
                      <w:color w:val="000000"/>
                      <w:lang w:eastAsia="da-DK"/>
                    </w:rPr>
                  </w:pPr>
                  <w:r>
                    <w:rPr>
                      <w:rFonts w:eastAsia="Times New Roman"/>
                      <w:color w:val="000000"/>
                      <w:lang w:eastAsia="da-DK"/>
                    </w:rPr>
                    <w:t>L1-RSRP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629110A"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28DE40A0" w14:textId="77777777">
              <w:tc>
                <w:tcPr>
                  <w:tcW w:w="1937" w:type="dxa"/>
                  <w:tcBorders>
                    <w:top w:val="nil"/>
                    <w:left w:val="single" w:sz="8" w:space="0" w:color="A3A3A3"/>
                    <w:bottom w:val="nil"/>
                    <w:right w:val="single" w:sz="8" w:space="0" w:color="A3A3A3"/>
                  </w:tcBorders>
                  <w:tcMar>
                    <w:top w:w="80" w:type="dxa"/>
                    <w:left w:w="80" w:type="dxa"/>
                    <w:bottom w:w="80" w:type="dxa"/>
                    <w:right w:w="80" w:type="dxa"/>
                  </w:tcMar>
                </w:tcPr>
                <w:p w14:paraId="180319DF"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A044851" w14:textId="77777777" w:rsidR="001F19E0" w:rsidRDefault="00DB4850">
                  <w:pPr>
                    <w:spacing w:after="0"/>
                    <w:rPr>
                      <w:rFonts w:eastAsia="Times New Roman"/>
                      <w:color w:val="000000"/>
                      <w:lang w:eastAsia="da-DK"/>
                    </w:rPr>
                  </w:pPr>
                  <w:r>
                    <w:rPr>
                      <w:rFonts w:eastAsia="Times New Roman"/>
                      <w:color w:val="000000"/>
                      <w:lang w:eastAsia="da-DK"/>
                    </w:rPr>
                    <w:t>L1-SINR measurements for reporting</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1573022" w14:textId="77777777" w:rsidR="001F19E0" w:rsidRDefault="00DB4850">
                  <w:pPr>
                    <w:spacing w:after="0"/>
                    <w:rPr>
                      <w:rFonts w:eastAsia="Times New Roman"/>
                      <w:lang w:val="en-US" w:eastAsia="da-DK"/>
                    </w:rPr>
                  </w:pPr>
                  <w:r>
                    <w:rPr>
                      <w:rFonts w:eastAsia="Times New Roman"/>
                      <w:lang w:val="en-US" w:eastAsia="da-DK"/>
                    </w:rPr>
                    <w:t xml:space="preserve">Yes </w:t>
                  </w:r>
                </w:p>
              </w:tc>
            </w:tr>
            <w:tr w:rsidR="001F19E0" w14:paraId="548E2A43" w14:textId="77777777">
              <w:tc>
                <w:tcPr>
                  <w:tcW w:w="1937"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161FD68" w14:textId="77777777" w:rsidR="001F19E0" w:rsidRDefault="00DB4850">
                  <w:pPr>
                    <w:spacing w:after="0"/>
                    <w:rPr>
                      <w:rFonts w:ascii="Calibri" w:eastAsia="Times New Roman" w:hAnsi="Calibri" w:cs="Calibri"/>
                      <w:color w:val="000000"/>
                      <w:lang w:val="en-US" w:eastAsia="da-DK"/>
                    </w:rPr>
                  </w:pPr>
                  <w:r>
                    <w:rPr>
                      <w:rFonts w:ascii="Calibri" w:eastAsia="Times New Roman" w:hAnsi="Calibri" w:cs="Calibri"/>
                      <w:color w:val="000000"/>
                      <w:lang w:val="en-US" w:eastAsia="da-DK"/>
                    </w:rPr>
                    <w:t> </w:t>
                  </w:r>
                </w:p>
              </w:tc>
              <w:tc>
                <w:tcPr>
                  <w:tcW w:w="235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7438354" w14:textId="77777777" w:rsidR="001F19E0" w:rsidRDefault="00DB4850">
                  <w:pPr>
                    <w:spacing w:after="0"/>
                    <w:rPr>
                      <w:rFonts w:eastAsia="Times New Roman"/>
                      <w:color w:val="000000"/>
                      <w:lang w:eastAsia="da-DK"/>
                    </w:rPr>
                  </w:pPr>
                  <w:r>
                    <w:rPr>
                      <w:rFonts w:eastAsia="Times New Roman"/>
                      <w:color w:val="000000"/>
                      <w:lang w:eastAsia="da-DK"/>
                    </w:rPr>
                    <w:t>CSI-RS based measurement</w:t>
                  </w:r>
                </w:p>
              </w:tc>
              <w:tc>
                <w:tcPr>
                  <w:tcW w:w="4611"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41213CB" w14:textId="77777777" w:rsidR="001F19E0" w:rsidRDefault="00DB4850">
                  <w:pPr>
                    <w:spacing w:after="0"/>
                    <w:rPr>
                      <w:rFonts w:eastAsia="Times New Roman"/>
                      <w:lang w:val="en-US" w:eastAsia="da-DK"/>
                    </w:rPr>
                  </w:pPr>
                  <w:r>
                    <w:rPr>
                      <w:rFonts w:eastAsia="Times New Roman"/>
                      <w:lang w:val="en-US" w:eastAsia="da-DK"/>
                    </w:rPr>
                    <w:t>Yes</w:t>
                  </w:r>
                </w:p>
              </w:tc>
            </w:tr>
          </w:tbl>
          <w:p w14:paraId="6CF82C2C" w14:textId="77777777" w:rsidR="001F19E0" w:rsidRDefault="001F19E0">
            <w:pPr>
              <w:rPr>
                <w:lang w:eastAsia="zh-CN"/>
              </w:rPr>
            </w:pPr>
          </w:p>
          <w:p w14:paraId="07C37A0A" w14:textId="77777777" w:rsidR="001F19E0" w:rsidRDefault="00DB4850">
            <w:pPr>
              <w:rPr>
                <w:lang w:eastAsia="zh-CN"/>
              </w:rPr>
            </w:pPr>
            <w:r>
              <w:rPr>
                <w:lang w:eastAsia="zh-CN"/>
              </w:rPr>
              <w:t xml:space="preserve">Observation 3: From our simulation results 2 samples are enough to detect SSB index with TDL-A 30 and TDL-A 5 at -6dB for the following SCS: 120 kHz, 240 kHz, 480 </w:t>
            </w:r>
            <w:proofErr w:type="gramStart"/>
            <w:r>
              <w:rPr>
                <w:lang w:eastAsia="zh-CN"/>
              </w:rPr>
              <w:t>kHz</w:t>
            </w:r>
            <w:proofErr w:type="gramEnd"/>
            <w:r>
              <w:rPr>
                <w:lang w:eastAsia="zh-CN"/>
              </w:rPr>
              <w:t xml:space="preserve"> and 960 kHz. </w:t>
            </w:r>
          </w:p>
          <w:p w14:paraId="712D9464" w14:textId="77777777" w:rsidR="001F19E0" w:rsidRDefault="00DB4850">
            <w:pPr>
              <w:rPr>
                <w:lang w:eastAsia="zh-CN"/>
              </w:rPr>
            </w:pPr>
            <w:r>
              <w:rPr>
                <w:lang w:eastAsia="zh-CN"/>
              </w:rPr>
              <w:t>Proposal 3: RAN4 to reuse the SSB index identification time from FR2-1.</w:t>
            </w:r>
          </w:p>
        </w:tc>
      </w:tr>
      <w:tr w:rsidR="001F19E0" w14:paraId="574DFD01" w14:textId="77777777">
        <w:trPr>
          <w:trHeight w:val="468"/>
        </w:trPr>
        <w:tc>
          <w:tcPr>
            <w:tcW w:w="1648" w:type="dxa"/>
          </w:tcPr>
          <w:p w14:paraId="09D81DB5" w14:textId="77777777" w:rsidR="001F19E0" w:rsidRDefault="00DB4850">
            <w:pPr>
              <w:spacing w:before="120" w:after="120"/>
            </w:pPr>
            <w:r>
              <w:t>R4-2210223</w:t>
            </w:r>
          </w:p>
        </w:tc>
        <w:tc>
          <w:tcPr>
            <w:tcW w:w="1437" w:type="dxa"/>
          </w:tcPr>
          <w:p w14:paraId="42F85E54" w14:textId="77777777" w:rsidR="001F19E0" w:rsidRDefault="00DB4850">
            <w:pPr>
              <w:spacing w:before="120" w:after="120"/>
            </w:pPr>
            <w:r>
              <w:t>Qualcomm</w:t>
            </w:r>
          </w:p>
        </w:tc>
        <w:tc>
          <w:tcPr>
            <w:tcW w:w="6772" w:type="dxa"/>
          </w:tcPr>
          <w:p w14:paraId="4D47917C" w14:textId="77777777" w:rsidR="001F19E0" w:rsidRDefault="00DB4850">
            <w:pPr>
              <w:rPr>
                <w:lang w:eastAsia="zh-CN"/>
              </w:rPr>
            </w:pPr>
            <w:r>
              <w:rPr>
                <w:lang w:eastAsia="zh-CN"/>
              </w:rPr>
              <w:t>Observation 1: Increase in the UE bandwidth for 480/960kHz SCS implies UE processing at a higher sampling frequency.</w:t>
            </w:r>
          </w:p>
          <w:p w14:paraId="4DA51B23" w14:textId="77777777" w:rsidR="001F19E0" w:rsidRDefault="00DB4850">
            <w:pPr>
              <w:rPr>
                <w:lang w:eastAsia="zh-CN"/>
              </w:rPr>
            </w:pPr>
            <w:r>
              <w:rPr>
                <w:lang w:eastAsia="zh-CN"/>
              </w:rPr>
              <w:t xml:space="preserve">Observation 2: Increase in the frame boundary alignment tolerance means that the UE must start the cell-search way earlier leading to processing </w:t>
            </w:r>
            <w:proofErr w:type="gramStart"/>
            <w:r>
              <w:rPr>
                <w:lang w:eastAsia="zh-CN"/>
              </w:rPr>
              <w:t>a large number of</w:t>
            </w:r>
            <w:proofErr w:type="gramEnd"/>
            <w:r>
              <w:rPr>
                <w:lang w:eastAsia="zh-CN"/>
              </w:rPr>
              <w:t xml:space="preserve"> samples at a much higher sampling frequency.</w:t>
            </w:r>
          </w:p>
          <w:p w14:paraId="520EE66E" w14:textId="77777777" w:rsidR="001F19E0" w:rsidRDefault="00DB4850">
            <w:pPr>
              <w:rPr>
                <w:lang w:eastAsia="zh-CN"/>
              </w:rPr>
            </w:pPr>
            <w:r>
              <w:rPr>
                <w:lang w:eastAsia="zh-CN"/>
              </w:rPr>
              <w:t xml:space="preserve">Observation 3: The hardware and memory requirements for cell search procedure grows by a huge margin </w:t>
            </w:r>
            <w:proofErr w:type="gramStart"/>
            <w:r>
              <w:rPr>
                <w:lang w:eastAsia="zh-CN"/>
              </w:rPr>
              <w:t>for  a</w:t>
            </w:r>
            <w:proofErr w:type="gramEnd"/>
            <w:r>
              <w:rPr>
                <w:lang w:eastAsia="zh-CN"/>
              </w:rPr>
              <w:t xml:space="preserve"> UE operating in the FR2-2 band.</w:t>
            </w:r>
          </w:p>
          <w:p w14:paraId="20AAE633" w14:textId="77777777" w:rsidR="001F19E0" w:rsidRDefault="00DB4850">
            <w:pPr>
              <w:rPr>
                <w:lang w:eastAsia="zh-CN"/>
              </w:rPr>
            </w:pPr>
            <w:r>
              <w:rPr>
                <w:lang w:eastAsia="zh-CN"/>
              </w:rPr>
              <w:t>Proposal 1: RAN4 to relax the cell-detection delay requirements by a factor of 2 for 480kHz SCS and by a factor of 4 for 960kHz SCS to avoid increasing the UE HW and memory requirements.</w:t>
            </w:r>
          </w:p>
        </w:tc>
      </w:tr>
      <w:tr w:rsidR="001F19E0" w14:paraId="4DB2DC5B" w14:textId="77777777">
        <w:trPr>
          <w:trHeight w:val="468"/>
        </w:trPr>
        <w:tc>
          <w:tcPr>
            <w:tcW w:w="1648" w:type="dxa"/>
          </w:tcPr>
          <w:p w14:paraId="65EFFE55" w14:textId="77777777" w:rsidR="001F19E0" w:rsidRDefault="00DB4850">
            <w:pPr>
              <w:spacing w:before="120" w:after="120"/>
            </w:pPr>
            <w:r>
              <w:t>R4-2207783</w:t>
            </w:r>
          </w:p>
        </w:tc>
        <w:tc>
          <w:tcPr>
            <w:tcW w:w="1437" w:type="dxa"/>
          </w:tcPr>
          <w:p w14:paraId="42FCDD18" w14:textId="77777777" w:rsidR="001F19E0" w:rsidRDefault="00DB4850">
            <w:pPr>
              <w:spacing w:before="120" w:after="120"/>
            </w:pPr>
            <w:r>
              <w:t>Apple</w:t>
            </w:r>
          </w:p>
        </w:tc>
        <w:tc>
          <w:tcPr>
            <w:tcW w:w="6772" w:type="dxa"/>
          </w:tcPr>
          <w:p w14:paraId="79BAAFDE" w14:textId="77777777" w:rsidR="001F19E0" w:rsidRDefault="00DB4850">
            <w:pPr>
              <w:rPr>
                <w:lang w:eastAsia="zh-CN"/>
              </w:rPr>
            </w:pPr>
            <w:r>
              <w:rPr>
                <w:lang w:eastAsia="zh-CN"/>
              </w:rPr>
              <w:t>Proposal 1: Rx beam sweeping scaling factor is set to 12.</w:t>
            </w:r>
          </w:p>
          <w:p w14:paraId="09F9C2CD" w14:textId="77777777" w:rsidR="001F19E0" w:rsidRDefault="00DB4850">
            <w:pPr>
              <w:rPr>
                <w:lang w:eastAsia="zh-CN"/>
              </w:rPr>
            </w:pPr>
            <w:r>
              <w:rPr>
                <w:lang w:eastAsia="zh-CN"/>
              </w:rPr>
              <w:t>Proposal 2: To decide the scaling factor N1 for RRC_IDLE state, either option 1 or option 2 can be considered. If needed, UE capability can be used to signal different values for other power classes or for a certain power class.</w:t>
            </w:r>
          </w:p>
        </w:tc>
      </w:tr>
      <w:tr w:rsidR="001F19E0" w14:paraId="395B1FDB" w14:textId="77777777">
        <w:trPr>
          <w:trHeight w:val="468"/>
        </w:trPr>
        <w:tc>
          <w:tcPr>
            <w:tcW w:w="1648" w:type="dxa"/>
          </w:tcPr>
          <w:p w14:paraId="61BC7D80" w14:textId="77777777" w:rsidR="001F19E0" w:rsidRDefault="00DB4850">
            <w:pPr>
              <w:spacing w:before="120" w:after="120"/>
            </w:pPr>
            <w:r>
              <w:t>R4-2208811</w:t>
            </w:r>
          </w:p>
        </w:tc>
        <w:tc>
          <w:tcPr>
            <w:tcW w:w="1437" w:type="dxa"/>
          </w:tcPr>
          <w:p w14:paraId="17278DAA" w14:textId="77777777" w:rsidR="001F19E0" w:rsidRDefault="00DB4850">
            <w:pPr>
              <w:spacing w:before="120" w:after="120"/>
            </w:pPr>
            <w:r>
              <w:t>Vivo</w:t>
            </w:r>
          </w:p>
        </w:tc>
        <w:tc>
          <w:tcPr>
            <w:tcW w:w="6772" w:type="dxa"/>
          </w:tcPr>
          <w:p w14:paraId="63727764" w14:textId="77777777" w:rsidR="001F19E0" w:rsidRDefault="00DB4850">
            <w:pPr>
              <w:rPr>
                <w:lang w:eastAsia="zh-CN"/>
              </w:rPr>
            </w:pPr>
            <w:r>
              <w:rPr>
                <w:lang w:eastAsia="zh-CN"/>
              </w:rPr>
              <w:t>Draft CR - Introduction of scheduling restriction requirements in FR2-2</w:t>
            </w:r>
          </w:p>
        </w:tc>
      </w:tr>
      <w:tr w:rsidR="001F19E0" w14:paraId="6D9D63FF" w14:textId="77777777">
        <w:trPr>
          <w:trHeight w:val="468"/>
        </w:trPr>
        <w:tc>
          <w:tcPr>
            <w:tcW w:w="1648" w:type="dxa"/>
          </w:tcPr>
          <w:p w14:paraId="77E1D6F1" w14:textId="77777777" w:rsidR="001F19E0" w:rsidRDefault="00DB4850">
            <w:pPr>
              <w:spacing w:before="120" w:after="120"/>
            </w:pPr>
            <w:r>
              <w:t>R4-2209050</w:t>
            </w:r>
          </w:p>
        </w:tc>
        <w:tc>
          <w:tcPr>
            <w:tcW w:w="1437" w:type="dxa"/>
          </w:tcPr>
          <w:p w14:paraId="2DFFD935" w14:textId="77777777" w:rsidR="001F19E0" w:rsidRDefault="00DB4850">
            <w:pPr>
              <w:spacing w:before="120" w:after="120"/>
            </w:pPr>
            <w:r>
              <w:t>Nokia</w:t>
            </w:r>
          </w:p>
        </w:tc>
        <w:tc>
          <w:tcPr>
            <w:tcW w:w="6772" w:type="dxa"/>
          </w:tcPr>
          <w:p w14:paraId="4B3C9142" w14:textId="77777777" w:rsidR="001F19E0" w:rsidRDefault="00DB4850">
            <w:pPr>
              <w:rPr>
                <w:lang w:eastAsia="zh-CN"/>
              </w:rPr>
            </w:pPr>
            <w:r>
              <w:rPr>
                <w:lang w:eastAsia="zh-CN"/>
              </w:rPr>
              <w:t>Draft CR to TS 38.133 Corrections on scheduling availability in FR2-2</w:t>
            </w:r>
          </w:p>
        </w:tc>
      </w:tr>
    </w:tbl>
    <w:p w14:paraId="4A12115E" w14:textId="77777777" w:rsidR="001F19E0" w:rsidRDefault="001F19E0"/>
    <w:p w14:paraId="323113FF" w14:textId="77777777" w:rsidR="001F19E0" w:rsidRDefault="00DB4850">
      <w:pPr>
        <w:pStyle w:val="Heading2"/>
      </w:pPr>
      <w:r>
        <w:rPr>
          <w:rFonts w:hint="eastAsia"/>
        </w:rPr>
        <w:t>Open issues</w:t>
      </w:r>
      <w:r>
        <w:t xml:space="preserve"> summary</w:t>
      </w:r>
    </w:p>
    <w:p w14:paraId="1FD8F71A"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18C75A3" w14:textId="77777777" w:rsidR="001F19E0" w:rsidRPr="003F1081" w:rsidRDefault="00DB4850">
      <w:pPr>
        <w:pStyle w:val="Heading3"/>
        <w:rPr>
          <w:sz w:val="24"/>
          <w:szCs w:val="16"/>
          <w:lang w:val="en-US"/>
        </w:rPr>
      </w:pPr>
      <w:bookmarkStart w:id="0" w:name="_Hlk103553135"/>
      <w:r w:rsidRPr="003F1081">
        <w:rPr>
          <w:sz w:val="24"/>
          <w:szCs w:val="16"/>
          <w:lang w:val="en-US"/>
        </w:rPr>
        <w:t>Sub-topic 1-1: Rx beam sweeping scaling factor</w:t>
      </w:r>
      <w:bookmarkEnd w:id="0"/>
    </w:p>
    <w:p w14:paraId="6489DC35"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Discussion whether a new Rx beam sweeping scaling factor is needed or not and related values. </w:t>
      </w:r>
    </w:p>
    <w:p w14:paraId="17D1CFF9" w14:textId="77777777" w:rsidR="001F19E0" w:rsidRDefault="00DB4850">
      <w:pPr>
        <w:rPr>
          <w:i/>
          <w:color w:val="0070C0"/>
          <w:lang w:val="en-US" w:eastAsia="zh-CN"/>
        </w:rPr>
      </w:pPr>
      <w:r>
        <w:rPr>
          <w:i/>
          <w:color w:val="0070C0"/>
          <w:lang w:val="en-US" w:eastAsia="zh-CN"/>
        </w:rPr>
        <w:t>Open issues and candidate options before e-meeting:</w:t>
      </w:r>
    </w:p>
    <w:p w14:paraId="67243A74" w14:textId="77777777" w:rsidR="001F19E0" w:rsidRDefault="00DB4850">
      <w:pPr>
        <w:rPr>
          <w:b/>
          <w:color w:val="0070C0"/>
          <w:u w:val="single"/>
          <w:lang w:eastAsia="ko-KR"/>
        </w:rPr>
      </w:pPr>
      <w:r>
        <w:rPr>
          <w:b/>
          <w:color w:val="0070C0"/>
          <w:u w:val="single"/>
          <w:lang w:eastAsia="ko-KR"/>
        </w:rPr>
        <w:t>Issue 1-1-1: Rx beam sweeping scaling factor</w:t>
      </w:r>
    </w:p>
    <w:p w14:paraId="73E35A6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Re-use the </w:t>
      </w:r>
      <w:r>
        <w:rPr>
          <w:color w:val="0070C0"/>
          <w:szCs w:val="24"/>
          <w:lang w:eastAsia="zh-CN"/>
        </w:rPr>
        <w:t>existing scaling factor from FR2-1 (ZTE, Nokia, Ericsson)</w:t>
      </w:r>
    </w:p>
    <w:p w14:paraId="7410926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Define a new scaling factor: </w:t>
      </w:r>
    </w:p>
    <w:p w14:paraId="3ACCBFC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12 (CATT, Apple)</w:t>
      </w:r>
    </w:p>
    <w:p w14:paraId="5BE6DB3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16 (Huawei, LGE)</w:t>
      </w:r>
    </w:p>
    <w:p w14:paraId="42757CB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Define two scaling factors:</w:t>
      </w:r>
    </w:p>
    <w:p w14:paraId="303F46B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8 and 12 (CATT)</w:t>
      </w:r>
    </w:p>
    <w:p w14:paraId="06897F9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8 and 16 (LGE)</w:t>
      </w:r>
    </w:p>
    <w:p w14:paraId="63F1009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B0DCA1"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2F0CC74F"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Note: Impact on RRM requirements would be further discussed in the second round if an agreement is reached on the scaling factor value.</w:t>
      </w:r>
    </w:p>
    <w:p w14:paraId="1846EBB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6EBDAA9" w14:textId="77777777">
        <w:tc>
          <w:tcPr>
            <w:tcW w:w="1339" w:type="dxa"/>
          </w:tcPr>
          <w:p w14:paraId="73CE2A17"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31A74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251F889" w14:textId="77777777">
        <w:tc>
          <w:tcPr>
            <w:tcW w:w="1339" w:type="dxa"/>
          </w:tcPr>
          <w:p w14:paraId="31306D3F" w14:textId="3036292A" w:rsidR="001F19E0" w:rsidRDefault="00DB4850">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292" w:type="dxa"/>
          </w:tcPr>
          <w:p w14:paraId="29DBDA4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Even antenna elements are doubled in RF discussion, but the purpose is to provide assumption to evaluate spherical coverage, there isn’t directly proportional to beam width which is also relevant to </w:t>
            </w:r>
            <w:proofErr w:type="spellStart"/>
            <w:r>
              <w:rPr>
                <w:rFonts w:eastAsiaTheme="minorEastAsia"/>
                <w:color w:val="0070C0"/>
                <w:lang w:val="en-US" w:eastAsia="zh-CN"/>
              </w:rPr>
              <w:t>linkbudget</w:t>
            </w:r>
            <w:proofErr w:type="spellEnd"/>
            <w:r>
              <w:rPr>
                <w:rFonts w:eastAsiaTheme="minorEastAsia"/>
                <w:color w:val="0070C0"/>
                <w:lang w:val="en-US" w:eastAsia="zh-CN"/>
              </w:rPr>
              <w:t xml:space="preserve"> request. Considering SSB index still is 64, it implies beam width from network perspective, we lean towards keep RX beam number in terms of less coverage scenario compared to FR2-1.</w:t>
            </w:r>
          </w:p>
        </w:tc>
      </w:tr>
      <w:tr w:rsidR="001F19E0" w14:paraId="3EF9458E" w14:textId="77777777">
        <w:tc>
          <w:tcPr>
            <w:tcW w:w="1339" w:type="dxa"/>
          </w:tcPr>
          <w:p w14:paraId="4DB88DB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C2084C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Proposal 1. </w:t>
            </w:r>
          </w:p>
          <w:p w14:paraId="4691EEED" w14:textId="77777777" w:rsidR="001F19E0" w:rsidRDefault="001F19E0">
            <w:pPr>
              <w:spacing w:after="120"/>
              <w:rPr>
                <w:rFonts w:eastAsiaTheme="minorEastAsia"/>
                <w:color w:val="0070C0"/>
                <w:lang w:val="en-US" w:eastAsia="zh-CN"/>
              </w:rPr>
            </w:pPr>
          </w:p>
          <w:p w14:paraId="6787DBE1"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As discussed in our paper, the measurement times are already very long in FR2 with N=8. </w:t>
            </w:r>
          </w:p>
          <w:p w14:paraId="620B222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have not seen any deep technical analysis justifying why narrower beams are needed. </w:t>
            </w:r>
          </w:p>
          <w:p w14:paraId="6029FCB8" w14:textId="77777777" w:rsidR="001F19E0" w:rsidRDefault="001F19E0">
            <w:pPr>
              <w:spacing w:after="120"/>
              <w:rPr>
                <w:rFonts w:eastAsiaTheme="minorEastAsia"/>
                <w:color w:val="0070C0"/>
                <w:lang w:val="en-US" w:eastAsia="zh-CN"/>
              </w:rPr>
            </w:pPr>
          </w:p>
          <w:p w14:paraId="45D114C8"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Additionally, there will be a very extensive specification impact if we change the Rx beam sweeping. It is not only core requirements that will need to be updated, but also the vast majority of FR2-1 test cases cannot be reused for FR2-2 when using 120 kHz SCS. </w:t>
            </w:r>
          </w:p>
          <w:p w14:paraId="011712C1" w14:textId="77777777" w:rsidR="001F19E0" w:rsidRDefault="001F19E0">
            <w:pPr>
              <w:spacing w:after="120"/>
              <w:rPr>
                <w:rFonts w:eastAsiaTheme="minorEastAsia"/>
                <w:color w:val="0070C0"/>
                <w:lang w:val="en-US" w:eastAsia="zh-CN"/>
              </w:rPr>
            </w:pPr>
          </w:p>
          <w:p w14:paraId="6D371E46" w14:textId="77777777" w:rsidR="001F19E0" w:rsidRDefault="00DB4850">
            <w:pPr>
              <w:spacing w:after="120"/>
              <w:rPr>
                <w:rFonts w:eastAsiaTheme="minorEastAsia"/>
                <w:color w:val="0070C0"/>
                <w:lang w:val="en-US" w:eastAsia="zh-CN"/>
              </w:rPr>
            </w:pPr>
            <w:r>
              <w:rPr>
                <w:rFonts w:eastAsiaTheme="minorEastAsia"/>
                <w:color w:val="0070C0"/>
                <w:lang w:val="en-US" w:eastAsia="zh-CN"/>
              </w:rPr>
              <w:t>Not clear how we can use the two scaling factors. Would we introduce a UE capability?</w:t>
            </w:r>
          </w:p>
          <w:p w14:paraId="76914B0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For example, for the TCI state switch, the network would need to know when the UE can be scheduled, and this time depends on the Rx beam sweeping. If we have 2 scaling factors the network won’t know when the UE is expected to conclude the procedure and that it can be scheduled. </w:t>
            </w:r>
          </w:p>
        </w:tc>
      </w:tr>
      <w:tr w:rsidR="001F19E0" w14:paraId="1A0BD5CD" w14:textId="77777777">
        <w:tc>
          <w:tcPr>
            <w:tcW w:w="1339" w:type="dxa"/>
          </w:tcPr>
          <w:p w14:paraId="7BEE40F5"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7E3EF82D" w14:textId="77777777" w:rsidR="001F19E0" w:rsidRPr="003F1081" w:rsidRDefault="00DB4850" w:rsidP="003F1081">
            <w:pPr>
              <w:numPr>
                <w:ilvl w:val="0"/>
                <w:numId w:val="5"/>
              </w:numPr>
              <w:spacing w:after="120"/>
              <w:rPr>
                <w:rFonts w:eastAsia="DengXian"/>
                <w:highlight w:val="green"/>
              </w:rPr>
            </w:pPr>
            <w:r>
              <w:rPr>
                <w:rFonts w:eastAsiaTheme="minorEastAsia"/>
                <w:color w:val="0070C0"/>
                <w:lang w:val="en-US" w:eastAsia="zh-CN"/>
              </w:rPr>
              <w:t xml:space="preserve">GTW agreement: </w:t>
            </w:r>
            <w:r w:rsidRPr="003F1081">
              <w:rPr>
                <w:rFonts w:eastAsia="DengXian"/>
                <w:highlight w:val="green"/>
              </w:rPr>
              <w:t>Fu</w:t>
            </w:r>
            <w:r>
              <w:rPr>
                <w:rFonts w:eastAsia="DengXian"/>
                <w:highlight w:val="green"/>
              </w:rPr>
              <w:t>r</w:t>
            </w:r>
            <w:r w:rsidRPr="003F1081">
              <w:rPr>
                <w:rFonts w:eastAsia="DengXian"/>
                <w:highlight w:val="green"/>
              </w:rPr>
              <w:t>ther discuss the two alternative values for scaling factor</w:t>
            </w:r>
          </w:p>
          <w:p w14:paraId="50C3DC3E" w14:textId="77777777" w:rsidR="001F19E0" w:rsidRDefault="00DB4850">
            <w:pPr>
              <w:pStyle w:val="ListParagraph"/>
              <w:numPr>
                <w:ilvl w:val="1"/>
                <w:numId w:val="5"/>
              </w:numPr>
              <w:overflowPunct/>
              <w:autoSpaceDE/>
              <w:autoSpaceDN/>
              <w:adjustRightInd/>
              <w:spacing w:after="120"/>
              <w:ind w:firstLineChars="0"/>
              <w:textAlignment w:val="auto"/>
              <w:rPr>
                <w:rFonts w:eastAsia="DengXian"/>
                <w:highlight w:val="green"/>
              </w:rPr>
            </w:pPr>
            <w:r>
              <w:rPr>
                <w:rFonts w:eastAsia="DengXian"/>
                <w:highlight w:val="green"/>
              </w:rPr>
              <w:t xml:space="preserve">Alternative 1: </w:t>
            </w:r>
            <w:r>
              <w:rPr>
                <w:rFonts w:eastAsia="DengXian" w:hint="eastAsia"/>
                <w:highlight w:val="green"/>
              </w:rPr>
              <w:t>D</w:t>
            </w:r>
            <w:r>
              <w:rPr>
                <w:rFonts w:eastAsia="DengXian"/>
                <w:highlight w:val="green"/>
              </w:rPr>
              <w:t>efine the new scaling factor of 12</w:t>
            </w:r>
          </w:p>
          <w:p w14:paraId="04E52725" w14:textId="77777777" w:rsidR="001F19E0" w:rsidRDefault="00DB4850">
            <w:pPr>
              <w:pStyle w:val="ListParagraph"/>
              <w:numPr>
                <w:ilvl w:val="1"/>
                <w:numId w:val="5"/>
              </w:numPr>
              <w:overflowPunct/>
              <w:autoSpaceDE/>
              <w:autoSpaceDN/>
              <w:adjustRightInd/>
              <w:spacing w:after="120"/>
              <w:ind w:firstLineChars="0"/>
              <w:textAlignment w:val="auto"/>
              <w:rPr>
                <w:rFonts w:eastAsia="DengXian"/>
                <w:highlight w:val="green"/>
              </w:rPr>
            </w:pPr>
            <w:r>
              <w:rPr>
                <w:rFonts w:eastAsia="DengXian"/>
                <w:highlight w:val="green"/>
              </w:rPr>
              <w:t>Alternative 2: The scaling factor is 8</w:t>
            </w:r>
          </w:p>
          <w:p w14:paraId="661B6A24" w14:textId="77777777" w:rsidR="001F19E0" w:rsidRPr="003F1081" w:rsidRDefault="00DB4850" w:rsidP="003F1081">
            <w:pPr>
              <w:pStyle w:val="ListParagraph"/>
              <w:numPr>
                <w:ilvl w:val="1"/>
                <w:numId w:val="5"/>
              </w:numPr>
              <w:overflowPunct/>
              <w:autoSpaceDE/>
              <w:autoSpaceDN/>
              <w:adjustRightInd/>
              <w:spacing w:after="120"/>
              <w:ind w:firstLineChars="0"/>
              <w:textAlignment w:val="auto"/>
              <w:rPr>
                <w:rFonts w:eastAsia="DengXian"/>
                <w:highlight w:val="green"/>
              </w:rPr>
            </w:pPr>
            <w:r w:rsidRPr="003F1081">
              <w:rPr>
                <w:rFonts w:eastAsia="DengXian"/>
                <w:highlight w:val="green"/>
              </w:rPr>
              <w:t xml:space="preserve">Alternative 3: If there is no agreement on alternative 1 or </w:t>
            </w:r>
            <w:proofErr w:type="spellStart"/>
            <w:r w:rsidRPr="003F1081">
              <w:rPr>
                <w:rFonts w:eastAsia="DengXian"/>
                <w:highlight w:val="green"/>
              </w:rPr>
              <w:t>alternavie</w:t>
            </w:r>
            <w:proofErr w:type="spellEnd"/>
            <w:r w:rsidRPr="003F1081">
              <w:rPr>
                <w:rFonts w:eastAsia="DengXian"/>
                <w:highlight w:val="green"/>
              </w:rPr>
              <w:t xml:space="preserve"> 2, then define the new UE capability and apply the scaling factor of 8 or [16] depending on UE capability</w:t>
            </w:r>
          </w:p>
          <w:p w14:paraId="44C3CDA8" w14:textId="77777777" w:rsidR="001F19E0" w:rsidRDefault="00DB4850">
            <w:pPr>
              <w:spacing w:after="120"/>
              <w:rPr>
                <w:rFonts w:eastAsiaTheme="minorEastAsia"/>
                <w:color w:val="0070C0"/>
                <w:lang w:val="en-US" w:eastAsia="zh-CN"/>
              </w:rPr>
            </w:pPr>
            <w:r>
              <w:rPr>
                <w:rFonts w:eastAsiaTheme="minorEastAsia"/>
                <w:color w:val="0070C0"/>
                <w:lang w:val="en-US" w:eastAsia="zh-CN"/>
              </w:rPr>
              <w:t>Please provide further comments considering Alternative 1 and Alternative 2.</w:t>
            </w:r>
          </w:p>
          <w:p w14:paraId="26B5730F" w14:textId="77777777" w:rsidR="001F19E0" w:rsidRDefault="001F19E0">
            <w:pPr>
              <w:spacing w:after="120"/>
              <w:rPr>
                <w:rFonts w:eastAsiaTheme="minorEastAsia"/>
                <w:color w:val="0070C0"/>
                <w:lang w:val="en-US" w:eastAsia="zh-CN"/>
              </w:rPr>
            </w:pPr>
          </w:p>
        </w:tc>
      </w:tr>
      <w:tr w:rsidR="001F19E0" w14:paraId="298E6974" w14:textId="77777777">
        <w:tc>
          <w:tcPr>
            <w:tcW w:w="1339" w:type="dxa"/>
          </w:tcPr>
          <w:p w14:paraId="5315DAA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872604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 xml:space="preserve">We think in RRM we should care more about mobility management and delay. RF agreement means the UE </w:t>
            </w:r>
            <w:proofErr w:type="gramStart"/>
            <w:r>
              <w:rPr>
                <w:rFonts w:eastAsiaTheme="minorEastAsia" w:hint="eastAsia"/>
                <w:color w:val="0070C0"/>
                <w:lang w:val="en-US" w:eastAsia="zh-CN"/>
              </w:rPr>
              <w:t>is capable of forming</w:t>
            </w:r>
            <w:proofErr w:type="gramEnd"/>
            <w:r>
              <w:rPr>
                <w:rFonts w:eastAsiaTheme="minorEastAsia" w:hint="eastAsia"/>
                <w:color w:val="0070C0"/>
                <w:lang w:val="en-US" w:eastAsia="zh-CN"/>
              </w:rPr>
              <w:t xml:space="preserve"> narrower beams, but not necessarily have to use fine beams to do RRM measurements. We still prefer Alternative 2.</w:t>
            </w:r>
          </w:p>
          <w:p w14:paraId="26E490A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On low mobility: in such case the low mobility criteria is met and the UE can save power by entering relaxation mode.</w:t>
            </w:r>
          </w:p>
        </w:tc>
      </w:tr>
      <w:tr w:rsidR="00DB4850" w14:paraId="656F5558" w14:textId="77777777">
        <w:tc>
          <w:tcPr>
            <w:tcW w:w="1339" w:type="dxa"/>
          </w:tcPr>
          <w:p w14:paraId="57705A9C" w14:textId="77777777" w:rsidR="00DB4850" w:rsidRDefault="00DB4850" w:rsidP="00DB4850">
            <w:pPr>
              <w:spacing w:after="120"/>
              <w:rPr>
                <w:rFonts w:eastAsiaTheme="minorEastAsia"/>
                <w:color w:val="0070C0"/>
                <w:lang w:val="en-US" w:eastAsia="zh-CN"/>
              </w:rPr>
            </w:pPr>
            <w:r>
              <w:rPr>
                <w:rFonts w:eastAsiaTheme="minorEastAsia"/>
                <w:color w:val="0070C0"/>
                <w:lang w:eastAsia="zh-CN"/>
              </w:rPr>
              <w:t>Huawei</w:t>
            </w:r>
          </w:p>
        </w:tc>
        <w:tc>
          <w:tcPr>
            <w:tcW w:w="8292" w:type="dxa"/>
          </w:tcPr>
          <w:p w14:paraId="0C50F9DA" w14:textId="77777777" w:rsidR="00DB4850" w:rsidRDefault="00DB4850" w:rsidP="00DB485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alternative 1 though we prefer 16. Operating in higher frequency range, more elements are assumed to guarantee the coverage performs, which will result in narrower beam width. It is straightforward that UE needs to sweep more beams. Otherwise, there is no need to double the number of elements. And we don’t think SSB index of 64 is relevant to UE Rx beam sweeping.</w:t>
            </w:r>
          </w:p>
          <w:p w14:paraId="198DD83F" w14:textId="77777777" w:rsidR="00A432EC" w:rsidRDefault="00A432EC" w:rsidP="00A432EC">
            <w:pPr>
              <w:spacing w:after="120"/>
              <w:rPr>
                <w:rFonts w:eastAsiaTheme="minorEastAsia"/>
                <w:color w:val="0070C0"/>
                <w:lang w:val="en-US" w:eastAsia="zh-CN"/>
              </w:rPr>
            </w:pPr>
            <w:r>
              <w:rPr>
                <w:rFonts w:eastAsiaTheme="minorEastAsia"/>
                <w:color w:val="0070C0"/>
                <w:lang w:val="en-US" w:eastAsia="zh-CN"/>
              </w:rPr>
              <w:t xml:space="preserve">And the arguments for keeping the scaling factor as 8 are not convincing to us in some degree. We don’t think the discussion about the antenna array assumption is only related to RF requirements. It seems to imply that the antenna used for RRM measurement is independent to the antenna array framework of UE. The WF about this issue is captured showed as follows. It is the common understanding that the Rx beam sweeping depends on the RF conclusion on antenna size, and now RF session has concluded with doubled antenna elements. </w:t>
            </w:r>
            <w:r w:rsidR="0047361B">
              <w:rPr>
                <w:rFonts w:eastAsiaTheme="minorEastAsia"/>
                <w:color w:val="0070C0"/>
                <w:lang w:val="en-US" w:eastAsia="zh-CN"/>
              </w:rPr>
              <w:t>We don’t think it is reasonable to say that RRM requirements can be considered independently.</w:t>
            </w:r>
          </w:p>
          <w:tbl>
            <w:tblPr>
              <w:tblStyle w:val="TableGrid"/>
              <w:tblW w:w="0" w:type="auto"/>
              <w:tblLook w:val="04A0" w:firstRow="1" w:lastRow="0" w:firstColumn="1" w:lastColumn="0" w:noHBand="0" w:noVBand="1"/>
            </w:tblPr>
            <w:tblGrid>
              <w:gridCol w:w="8066"/>
            </w:tblGrid>
            <w:tr w:rsidR="00A432EC" w14:paraId="0D216360" w14:textId="77777777" w:rsidTr="00A432EC">
              <w:tc>
                <w:tcPr>
                  <w:tcW w:w="8066" w:type="dxa"/>
                </w:tcPr>
                <w:p w14:paraId="71AD9744" w14:textId="77777777" w:rsidR="00A432EC" w:rsidRPr="0037614B" w:rsidRDefault="00A432EC" w:rsidP="00A432EC">
                  <w:pPr>
                    <w:rPr>
                      <w:rFonts w:ascii="Times" w:eastAsia="Batang" w:hAnsi="Times"/>
                      <w:b/>
                      <w:szCs w:val="24"/>
                      <w:u w:val="single"/>
                      <w:lang w:eastAsia="ja-JP" w:bidi="hi-IN"/>
                    </w:rPr>
                  </w:pPr>
                  <w:r w:rsidRPr="0037614B">
                    <w:rPr>
                      <w:rFonts w:ascii="Times" w:eastAsia="Batang" w:hAnsi="Times"/>
                      <w:b/>
                      <w:szCs w:val="24"/>
                      <w:u w:val="single"/>
                      <w:lang w:eastAsia="ja-JP" w:bidi="hi-IN"/>
                    </w:rPr>
                    <w:t>Rx beam sweeping scaling factor</w:t>
                  </w:r>
                </w:p>
                <w:p w14:paraId="2B90F641" w14:textId="77777777" w:rsidR="00A432EC" w:rsidRDefault="00A432EC" w:rsidP="00A432EC">
                  <w:pPr>
                    <w:pStyle w:val="ListParagraph"/>
                    <w:numPr>
                      <w:ilvl w:val="0"/>
                      <w:numId w:val="12"/>
                    </w:numPr>
                    <w:spacing w:before="120" w:after="120"/>
                    <w:ind w:firstLineChars="0"/>
                    <w:contextualSpacing/>
                    <w:rPr>
                      <w:lang w:eastAsia="ja-JP" w:bidi="hi-IN"/>
                    </w:rPr>
                  </w:pPr>
                  <w:r w:rsidRPr="009F06E7">
                    <w:rPr>
                      <w:lang w:eastAsia="ja-JP" w:bidi="hi-IN"/>
                    </w:rPr>
                    <w:t>Rx beam scaling factor for FR2-2 need to continue waiting for more RF conclusion on antenna size assumption and power class.</w:t>
                  </w:r>
                </w:p>
                <w:p w14:paraId="7343DA7A" w14:textId="77777777" w:rsidR="00A432EC" w:rsidRPr="003F1081" w:rsidRDefault="00A432EC" w:rsidP="00A432EC">
                  <w:pPr>
                    <w:spacing w:after="120"/>
                    <w:rPr>
                      <w:rFonts w:eastAsiaTheme="minorEastAsia"/>
                      <w:color w:val="0070C0"/>
                      <w:lang w:eastAsia="zh-CN"/>
                    </w:rPr>
                  </w:pPr>
                </w:p>
              </w:tc>
            </w:tr>
          </w:tbl>
          <w:p w14:paraId="54EE0076" w14:textId="77777777" w:rsidR="00A432EC" w:rsidRDefault="00A432EC" w:rsidP="00A432EC">
            <w:pPr>
              <w:spacing w:after="120"/>
              <w:rPr>
                <w:rFonts w:eastAsiaTheme="minorEastAsia"/>
                <w:color w:val="0070C0"/>
                <w:lang w:val="en-US" w:eastAsia="zh-CN"/>
              </w:rPr>
            </w:pPr>
          </w:p>
          <w:p w14:paraId="49949D9C" w14:textId="77777777" w:rsidR="00A432EC" w:rsidRDefault="00A432EC" w:rsidP="00A432EC">
            <w:pPr>
              <w:spacing w:after="120"/>
              <w:rPr>
                <w:rFonts w:eastAsiaTheme="minorEastAsia"/>
                <w:color w:val="0070C0"/>
                <w:lang w:val="en-US" w:eastAsia="zh-CN"/>
              </w:rPr>
            </w:pPr>
            <w:r>
              <w:rPr>
                <w:rFonts w:eastAsiaTheme="minorEastAsia"/>
                <w:color w:val="0070C0"/>
                <w:lang w:val="en-US" w:eastAsia="zh-CN"/>
              </w:rPr>
              <w:t>If it means the rough beam and fine beam, then we should note legacy FR2-1, we already assumed rough beam for RRM measurement. Then how could UE overcome the path loss in high frequency if we assumed</w:t>
            </w:r>
            <w:r w:rsidR="0047361B">
              <w:rPr>
                <w:rFonts w:eastAsiaTheme="minorEastAsia"/>
                <w:color w:val="0070C0"/>
                <w:lang w:val="en-US" w:eastAsia="zh-CN"/>
              </w:rPr>
              <w:t xml:space="preserve"> all the same as FR2-1.</w:t>
            </w:r>
          </w:p>
        </w:tc>
      </w:tr>
      <w:tr w:rsidR="00FB6158" w14:paraId="6FC5ABBC" w14:textId="77777777">
        <w:tc>
          <w:tcPr>
            <w:tcW w:w="1339" w:type="dxa"/>
          </w:tcPr>
          <w:p w14:paraId="64DDF6B1" w14:textId="1FAFB066" w:rsidR="00FB6158" w:rsidRDefault="00FB6158" w:rsidP="00DB4850">
            <w:pPr>
              <w:spacing w:after="120"/>
              <w:rPr>
                <w:rFonts w:eastAsiaTheme="minorEastAsia"/>
                <w:color w:val="0070C0"/>
                <w:lang w:eastAsia="zh-CN"/>
              </w:rPr>
            </w:pPr>
            <w:r>
              <w:rPr>
                <w:rFonts w:eastAsiaTheme="minorEastAsia" w:hint="eastAsia"/>
                <w:color w:val="0070C0"/>
                <w:lang w:eastAsia="zh-CN"/>
              </w:rPr>
              <w:t>Ericsso</w:t>
            </w:r>
            <w:r>
              <w:rPr>
                <w:rFonts w:eastAsiaTheme="minorEastAsia"/>
                <w:color w:val="0070C0"/>
                <w:lang w:eastAsia="zh-CN"/>
              </w:rPr>
              <w:t>n</w:t>
            </w:r>
          </w:p>
        </w:tc>
        <w:tc>
          <w:tcPr>
            <w:tcW w:w="8292" w:type="dxa"/>
          </w:tcPr>
          <w:p w14:paraId="6BDF36B3" w14:textId="77777777" w:rsidR="00FB6158" w:rsidRDefault="00FB6158" w:rsidP="00DB4850">
            <w:pPr>
              <w:spacing w:after="120"/>
              <w:rPr>
                <w:rFonts w:eastAsiaTheme="minorEastAsia"/>
                <w:color w:val="0070C0"/>
                <w:lang w:val="en-US" w:eastAsia="zh-CN"/>
              </w:rPr>
            </w:pPr>
            <w:r>
              <w:rPr>
                <w:rFonts w:eastAsiaTheme="minorEastAsia"/>
                <w:color w:val="0070C0"/>
                <w:lang w:val="en-US" w:eastAsia="zh-CN"/>
              </w:rPr>
              <w:t>Updates:</w:t>
            </w:r>
          </w:p>
          <w:p w14:paraId="0AA4D0DF" w14:textId="77777777" w:rsidR="00FB6158" w:rsidRDefault="00FB6158" w:rsidP="00DB4850">
            <w:pPr>
              <w:spacing w:after="120"/>
              <w:rPr>
                <w:rFonts w:eastAsiaTheme="minorEastAsia"/>
                <w:color w:val="0070C0"/>
                <w:lang w:val="en-US" w:eastAsia="zh-CN"/>
              </w:rPr>
            </w:pPr>
            <w:r>
              <w:rPr>
                <w:rFonts w:eastAsiaTheme="minorEastAsia"/>
                <w:color w:val="0070C0"/>
                <w:lang w:val="en-US" w:eastAsia="zh-CN"/>
              </w:rPr>
              <w:t xml:space="preserve">In RF session, </w:t>
            </w:r>
            <w:r w:rsidRPr="00FB6158">
              <w:rPr>
                <w:rFonts w:eastAsiaTheme="minorEastAsia"/>
                <w:color w:val="0070C0"/>
                <w:lang w:val="en-US" w:eastAsia="zh-CN"/>
              </w:rPr>
              <w:t>2 x 4 was not agreed in the end (as reference architecture for deriving the output-power and spherical coverage requirement) and companies did not agree to assuming 2 panels for spherical coverage, ultimately the requirements did not reflect these cases</w:t>
            </w:r>
            <w:r>
              <w:rPr>
                <w:rFonts w:eastAsiaTheme="minorEastAsia"/>
                <w:color w:val="0070C0"/>
                <w:lang w:val="en-US" w:eastAsia="zh-CN"/>
              </w:rPr>
              <w:t>.</w:t>
            </w:r>
          </w:p>
          <w:p w14:paraId="376D2E7F" w14:textId="47B24D6A" w:rsidR="00FB6158" w:rsidRDefault="00FB6158" w:rsidP="00DB4850">
            <w:pPr>
              <w:spacing w:after="120"/>
              <w:rPr>
                <w:rFonts w:eastAsiaTheme="minorEastAsia"/>
                <w:color w:val="0070C0"/>
                <w:lang w:val="en-US" w:eastAsia="zh-CN"/>
              </w:rPr>
            </w:pPr>
            <w:proofErr w:type="gramStart"/>
            <w:r>
              <w:rPr>
                <w:rFonts w:eastAsiaTheme="minorEastAsia"/>
                <w:color w:val="0070C0"/>
                <w:lang w:val="en-US" w:eastAsia="zh-CN"/>
              </w:rPr>
              <w:t>It’s</w:t>
            </w:r>
            <w:proofErr w:type="gramEnd"/>
            <w:r>
              <w:rPr>
                <w:rFonts w:eastAsiaTheme="minorEastAsia"/>
                <w:color w:val="0070C0"/>
                <w:lang w:val="en-US" w:eastAsia="zh-CN"/>
              </w:rPr>
              <w:t xml:space="preserve"> </w:t>
            </w:r>
            <w:proofErr w:type="spellStart"/>
            <w:r>
              <w:rPr>
                <w:rFonts w:eastAsiaTheme="minorEastAsia"/>
                <w:color w:val="0070C0"/>
                <w:lang w:val="en-US" w:eastAsia="zh-CN"/>
              </w:rPr>
              <w:t>worthy</w:t>
            </w:r>
            <w:proofErr w:type="spellEnd"/>
            <w:r>
              <w:rPr>
                <w:rFonts w:eastAsiaTheme="minorEastAsia"/>
                <w:color w:val="0070C0"/>
                <w:lang w:val="en-US" w:eastAsia="zh-CN"/>
              </w:rPr>
              <w:t xml:space="preserve"> noting that the cell detection time period is increased too much, taking this issue, Issue </w:t>
            </w:r>
            <w:proofErr w:type="spellStart"/>
            <w:r w:rsidRPr="003F1081">
              <w:rPr>
                <w:rFonts w:eastAsiaTheme="minorEastAsia"/>
                <w:color w:val="0070C0"/>
                <w:lang w:val="en-US" w:eastAsia="zh-CN"/>
              </w:rPr>
              <w:t>Issue</w:t>
            </w:r>
            <w:proofErr w:type="spellEnd"/>
            <w:r w:rsidRPr="003F1081">
              <w:rPr>
                <w:rFonts w:eastAsiaTheme="minorEastAsia"/>
                <w:color w:val="0070C0"/>
                <w:lang w:val="en-US" w:eastAsia="zh-CN"/>
              </w:rPr>
              <w:t xml:space="preserve"> 1-3-1 and Issue 1-3-2</w:t>
            </w:r>
            <w:r>
              <w:rPr>
                <w:rFonts w:eastAsiaTheme="minorEastAsia"/>
                <w:color w:val="0070C0"/>
                <w:lang w:val="en-US" w:eastAsia="zh-CN"/>
              </w:rPr>
              <w:t>, the delay makes any mobility useless.</w:t>
            </w:r>
          </w:p>
          <w:p w14:paraId="324DDA8A" w14:textId="57A8E7BE" w:rsidR="00FB6158" w:rsidRPr="003F1081" w:rsidRDefault="00FB6158" w:rsidP="003F1081">
            <w:pPr>
              <w:pStyle w:val="ListParagraph"/>
              <w:numPr>
                <w:ilvl w:val="0"/>
                <w:numId w:val="15"/>
              </w:numPr>
              <w:spacing w:after="120"/>
              <w:ind w:firstLineChars="0"/>
              <w:rPr>
                <w:rFonts w:eastAsiaTheme="minorEastAsia"/>
                <w:color w:val="0070C0"/>
                <w:lang w:val="en-US" w:eastAsia="zh-CN"/>
              </w:rPr>
            </w:pPr>
            <w:r w:rsidRPr="003F1081">
              <w:rPr>
                <w:rFonts w:eastAsiaTheme="minorEastAsia"/>
                <w:color w:val="0070C0"/>
                <w:lang w:val="en-US" w:eastAsia="zh-CN"/>
              </w:rPr>
              <w:t xml:space="preserve">For instance, when DRX=320ms, the detection delay is 16x6x4x320ms=122.88seconds for PC1 and 960KHz, compared to 8x5x320ms=12.8 seconds in FR2-1. </w:t>
            </w:r>
            <w:r>
              <w:rPr>
                <w:rFonts w:eastAsiaTheme="minorEastAsia"/>
                <w:color w:val="0070C0"/>
                <w:lang w:val="en-US" w:eastAsia="zh-CN"/>
              </w:rPr>
              <w:t xml:space="preserve">If </w:t>
            </w:r>
            <w:r w:rsidR="00023BF9">
              <w:rPr>
                <w:rFonts w:eastAsiaTheme="minorEastAsia"/>
                <w:color w:val="0070C0"/>
                <w:lang w:val="en-US" w:eastAsia="zh-CN"/>
              </w:rPr>
              <w:t>CSSF is added, the delay is dramatically increased.</w:t>
            </w:r>
          </w:p>
        </w:tc>
      </w:tr>
      <w:tr w:rsidR="001D4225" w14:paraId="4A4E0306" w14:textId="77777777">
        <w:tc>
          <w:tcPr>
            <w:tcW w:w="1339" w:type="dxa"/>
          </w:tcPr>
          <w:p w14:paraId="49D97D75" w14:textId="20CF8CEE" w:rsidR="001D4225" w:rsidRDefault="001D4225" w:rsidP="00DB4850">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17139468" w14:textId="389882E7" w:rsidR="001D4225" w:rsidRDefault="001D4225" w:rsidP="001D4225">
            <w:pPr>
              <w:spacing w:after="120"/>
              <w:rPr>
                <w:rFonts w:eastAsiaTheme="minorEastAsia"/>
                <w:color w:val="0070C0"/>
                <w:lang w:val="en-US" w:eastAsia="zh-CN"/>
              </w:rPr>
            </w:pPr>
            <w:r>
              <w:rPr>
                <w:rFonts w:eastAsiaTheme="minorEastAsia" w:hint="eastAsia"/>
                <w:color w:val="0070C0"/>
                <w:lang w:val="en-US" w:eastAsia="zh-CN"/>
              </w:rPr>
              <w:t xml:space="preserve">We prefer alternative </w:t>
            </w:r>
            <w:proofErr w:type="gramStart"/>
            <w:r>
              <w:rPr>
                <w:rFonts w:eastAsiaTheme="minorEastAsia" w:hint="eastAsia"/>
                <w:color w:val="0070C0"/>
                <w:lang w:val="en-US" w:eastAsia="zh-CN"/>
              </w:rPr>
              <w:t>2, but</w:t>
            </w:r>
            <w:proofErr w:type="gramEnd"/>
            <w:r w:rsidRPr="001D4225">
              <w:rPr>
                <w:rFonts w:eastAsiaTheme="minorEastAsia"/>
                <w:color w:val="0070C0"/>
                <w:lang w:val="en-US" w:eastAsia="zh-CN"/>
              </w:rPr>
              <w:t xml:space="preserve"> considering the delay we can compromise as </w:t>
            </w:r>
            <w:r>
              <w:rPr>
                <w:rFonts w:eastAsiaTheme="minorEastAsia" w:hint="eastAsia"/>
                <w:color w:val="0070C0"/>
                <w:lang w:val="en-US" w:eastAsia="zh-CN"/>
              </w:rPr>
              <w:t>alternative 1.</w:t>
            </w:r>
          </w:p>
          <w:p w14:paraId="37AEDC81" w14:textId="26CDA387" w:rsidR="001D4225" w:rsidRPr="001D4225" w:rsidRDefault="001D4225" w:rsidP="00DB4850">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it should consider RRM </w:t>
            </w:r>
            <w:r>
              <w:rPr>
                <w:rFonts w:eastAsiaTheme="minorEastAsia"/>
                <w:color w:val="0070C0"/>
                <w:lang w:val="en-US" w:eastAsia="zh-CN"/>
              </w:rPr>
              <w:t>measurement</w:t>
            </w:r>
            <w:r>
              <w:rPr>
                <w:rFonts w:eastAsiaTheme="minorEastAsia" w:hint="eastAsia"/>
                <w:color w:val="0070C0"/>
                <w:lang w:val="en-US" w:eastAsia="zh-CN"/>
              </w:rPr>
              <w:t xml:space="preserve"> </w:t>
            </w:r>
            <w:r>
              <w:rPr>
                <w:rFonts w:eastAsiaTheme="minorEastAsia"/>
                <w:color w:val="0070C0"/>
                <w:lang w:val="en-US" w:eastAsia="zh-CN"/>
              </w:rPr>
              <w:t>separately</w:t>
            </w:r>
            <w:r>
              <w:rPr>
                <w:rFonts w:eastAsiaTheme="minorEastAsia" w:hint="eastAsia"/>
                <w:color w:val="0070C0"/>
                <w:lang w:val="en-US" w:eastAsia="zh-CN"/>
              </w:rPr>
              <w:t xml:space="preserve">, indeed, the path loss and the </w:t>
            </w:r>
            <w:r>
              <w:rPr>
                <w:rFonts w:eastAsiaTheme="minorEastAsia"/>
                <w:color w:val="0070C0"/>
                <w:lang w:val="en-US" w:eastAsia="zh-CN"/>
              </w:rPr>
              <w:t xml:space="preserve">coverage </w:t>
            </w:r>
            <w:proofErr w:type="gramStart"/>
            <w:r>
              <w:rPr>
                <w:rFonts w:eastAsiaTheme="minorEastAsia" w:hint="eastAsia"/>
                <w:color w:val="0070C0"/>
                <w:lang w:val="en-US" w:eastAsia="zh-CN"/>
              </w:rPr>
              <w:t>is</w:t>
            </w:r>
            <w:proofErr w:type="gramEnd"/>
            <w:r>
              <w:rPr>
                <w:rFonts w:eastAsiaTheme="minorEastAsia" w:hint="eastAsia"/>
                <w:color w:val="0070C0"/>
                <w:lang w:val="en-US" w:eastAsia="zh-CN"/>
              </w:rPr>
              <w:t xml:space="preserve"> very </w:t>
            </w:r>
            <w:r w:rsidRPr="008F1E8F">
              <w:rPr>
                <w:rFonts w:eastAsiaTheme="minorEastAsia"/>
                <w:color w:val="0070C0"/>
                <w:lang w:val="en-US" w:eastAsia="zh-CN"/>
              </w:rPr>
              <w:t>crucial</w:t>
            </w:r>
            <w:r>
              <w:rPr>
                <w:rFonts w:eastAsiaTheme="minorEastAsia" w:hint="eastAsia"/>
                <w:color w:val="0070C0"/>
                <w:lang w:val="en-US" w:eastAsia="zh-CN"/>
              </w:rPr>
              <w:t xml:space="preserve"> for FR2-2 and should be considered.</w:t>
            </w:r>
          </w:p>
        </w:tc>
      </w:tr>
      <w:tr w:rsidR="001E4807" w14:paraId="647EE381" w14:textId="77777777">
        <w:tc>
          <w:tcPr>
            <w:tcW w:w="1339" w:type="dxa"/>
          </w:tcPr>
          <w:p w14:paraId="67546CC9" w14:textId="3BA4518F" w:rsidR="001E4807" w:rsidRPr="001E4807" w:rsidRDefault="001E4807" w:rsidP="00DB4850">
            <w:pPr>
              <w:spacing w:after="120"/>
              <w:rPr>
                <w:rFonts w:eastAsia="Malgun Gothic"/>
                <w:color w:val="0070C0"/>
                <w:lang w:eastAsia="ko-KR"/>
              </w:rPr>
            </w:pPr>
            <w:r>
              <w:rPr>
                <w:rFonts w:eastAsia="Malgun Gothic" w:hint="eastAsia"/>
                <w:color w:val="0070C0"/>
                <w:lang w:eastAsia="ko-KR"/>
              </w:rPr>
              <w:t>LGE</w:t>
            </w:r>
          </w:p>
        </w:tc>
        <w:tc>
          <w:tcPr>
            <w:tcW w:w="8292" w:type="dxa"/>
          </w:tcPr>
          <w:p w14:paraId="2CDE3AB4" w14:textId="44B07D23" w:rsidR="001E4807" w:rsidRPr="0031582B" w:rsidRDefault="0031582B" w:rsidP="000645EF">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prefer to consider new scaling factor as 16, but 12 is fine for us as commented in GTW. In FR2-2, the number of </w:t>
            </w:r>
            <w:r w:rsidR="000645EF">
              <w:rPr>
                <w:rFonts w:eastAsia="Malgun Gothic"/>
                <w:color w:val="0070C0"/>
                <w:lang w:val="en-US" w:eastAsia="ko-KR"/>
              </w:rPr>
              <w:t xml:space="preserve">antenna elements for PC1, PC2, and PC3 UEs has been doubled </w:t>
            </w:r>
            <w:proofErr w:type="gramStart"/>
            <w:r w:rsidR="000645EF">
              <w:rPr>
                <w:rFonts w:eastAsia="Malgun Gothic"/>
                <w:color w:val="0070C0"/>
                <w:lang w:val="en-US" w:eastAsia="ko-KR"/>
              </w:rPr>
              <w:t>in order to</w:t>
            </w:r>
            <w:proofErr w:type="gramEnd"/>
            <w:r w:rsidR="000645EF">
              <w:rPr>
                <w:rFonts w:eastAsia="Malgun Gothic"/>
                <w:color w:val="0070C0"/>
                <w:lang w:val="en-US" w:eastAsia="ko-KR"/>
              </w:rPr>
              <w:t xml:space="preserve"> operate in higher frequency, and UEs would operate larger number of narrow beams. So, new scaling factor for Rx beam sweeping in RRM requirements should be considered. If Alt 3 is considered, we prefer to keep 16.</w:t>
            </w:r>
          </w:p>
        </w:tc>
      </w:tr>
      <w:tr w:rsidR="00B13492" w14:paraId="09D058A7" w14:textId="77777777">
        <w:tc>
          <w:tcPr>
            <w:tcW w:w="1339" w:type="dxa"/>
          </w:tcPr>
          <w:p w14:paraId="7A2B1DEC" w14:textId="2366E172" w:rsidR="00B13492" w:rsidRDefault="00B13492" w:rsidP="00B13492">
            <w:pPr>
              <w:spacing w:after="120"/>
              <w:rPr>
                <w:rFonts w:eastAsia="Malgun Gothic"/>
                <w:color w:val="0070C0"/>
                <w:lang w:eastAsia="ko-KR"/>
              </w:rPr>
            </w:pPr>
            <w:r>
              <w:rPr>
                <w:color w:val="0070C0"/>
              </w:rPr>
              <w:t>MTK</w:t>
            </w:r>
          </w:p>
        </w:tc>
        <w:tc>
          <w:tcPr>
            <w:tcW w:w="8292" w:type="dxa"/>
          </w:tcPr>
          <w:p w14:paraId="6327D2D6" w14:textId="0E3ACB52" w:rsidR="00B13492" w:rsidRPr="00B13492" w:rsidRDefault="00B13492" w:rsidP="00B13492">
            <w:pPr>
              <w:spacing w:after="120"/>
              <w:rPr>
                <w:rFonts w:eastAsia="Malgun Gothic"/>
                <w:color w:val="0070C0"/>
                <w:lang w:val="en-US" w:eastAsia="zh-TW"/>
              </w:rPr>
            </w:pPr>
            <w:r>
              <w:rPr>
                <w:color w:val="0070C0"/>
              </w:rPr>
              <w:t xml:space="preserve">We can support alternative 1, and it would be a good compromise. Larger number of RX beam is required for the more antenna elements and FR2-2 is expected for low mobility scenario.   </w:t>
            </w:r>
          </w:p>
        </w:tc>
      </w:tr>
      <w:tr w:rsidR="003832BB" w14:paraId="1B7342D2" w14:textId="77777777">
        <w:tc>
          <w:tcPr>
            <w:tcW w:w="1339" w:type="dxa"/>
          </w:tcPr>
          <w:p w14:paraId="55E183F9" w14:textId="272C13D5" w:rsidR="003832BB" w:rsidRDefault="003832BB" w:rsidP="003832BB">
            <w:pPr>
              <w:spacing w:after="120"/>
              <w:rPr>
                <w:color w:val="0070C0"/>
              </w:rPr>
            </w:pPr>
            <w:r>
              <w:rPr>
                <w:rFonts w:eastAsiaTheme="minorEastAsia"/>
                <w:color w:val="0070C0"/>
                <w:lang w:val="en-US" w:eastAsia="zh-CN"/>
              </w:rPr>
              <w:t>Apple</w:t>
            </w:r>
          </w:p>
        </w:tc>
        <w:tc>
          <w:tcPr>
            <w:tcW w:w="8292" w:type="dxa"/>
          </w:tcPr>
          <w:p w14:paraId="4790DCCB" w14:textId="61019B0F" w:rsidR="003832BB" w:rsidRDefault="003832BB" w:rsidP="003832BB">
            <w:pPr>
              <w:spacing w:after="120"/>
              <w:rPr>
                <w:color w:val="0070C0"/>
              </w:rPr>
            </w:pPr>
            <w:r>
              <w:rPr>
                <w:rFonts w:eastAsiaTheme="minorEastAsia"/>
                <w:color w:val="0070C0"/>
                <w:lang w:val="en-US" w:eastAsia="zh-CN"/>
              </w:rPr>
              <w:t>We support Alt. 1. Note the value of 12 reflects the consideration of limiting measurement delay to be not too long, which is reasonable given the low mobility scenario for FR2-2.</w:t>
            </w:r>
          </w:p>
        </w:tc>
      </w:tr>
      <w:tr w:rsidR="0082119B" w14:paraId="4AAB7E85" w14:textId="77777777">
        <w:tc>
          <w:tcPr>
            <w:tcW w:w="1339" w:type="dxa"/>
          </w:tcPr>
          <w:p w14:paraId="417343F4" w14:textId="30365261" w:rsidR="0082119B" w:rsidRDefault="0082119B" w:rsidP="003832B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E02C0CD" w14:textId="30F2A83B" w:rsidR="0082119B" w:rsidRDefault="0082119B" w:rsidP="003832BB">
            <w:pPr>
              <w:spacing w:after="120"/>
              <w:rPr>
                <w:rFonts w:eastAsiaTheme="minorEastAsia"/>
                <w:color w:val="0070C0"/>
                <w:lang w:val="en-US" w:eastAsia="zh-CN"/>
              </w:rPr>
            </w:pPr>
            <w:r>
              <w:rPr>
                <w:rFonts w:eastAsiaTheme="minorEastAsia"/>
                <w:color w:val="0070C0"/>
                <w:lang w:val="en-US" w:eastAsia="zh-CN"/>
              </w:rPr>
              <w:t>We support alt</w:t>
            </w:r>
            <w:r w:rsidR="003C3E85">
              <w:rPr>
                <w:rFonts w:eastAsiaTheme="minorEastAsia"/>
                <w:color w:val="0070C0"/>
                <w:lang w:val="en-US" w:eastAsia="zh-CN"/>
              </w:rPr>
              <w:t xml:space="preserve"> 1.</w:t>
            </w:r>
            <w:r w:rsidR="00D35E02">
              <w:rPr>
                <w:rFonts w:eastAsiaTheme="minorEastAsia"/>
                <w:color w:val="0070C0"/>
                <w:lang w:val="en-US" w:eastAsia="zh-CN"/>
              </w:rPr>
              <w:t xml:space="preserve"> </w:t>
            </w:r>
            <w:r w:rsidR="00403717">
              <w:rPr>
                <w:rFonts w:eastAsiaTheme="minorEastAsia"/>
                <w:color w:val="0070C0"/>
                <w:lang w:val="en-US" w:eastAsia="zh-CN"/>
              </w:rPr>
              <w:t xml:space="preserve">Increasing the number of antenna elements </w:t>
            </w:r>
            <w:r w:rsidR="00961186">
              <w:rPr>
                <w:rFonts w:eastAsiaTheme="minorEastAsia"/>
                <w:color w:val="0070C0"/>
                <w:lang w:val="en-US" w:eastAsia="zh-CN"/>
              </w:rPr>
              <w:t>imply that beams will b</w:t>
            </w:r>
            <w:r w:rsidR="00FA7E51">
              <w:rPr>
                <w:rFonts w:eastAsiaTheme="minorEastAsia"/>
                <w:color w:val="0070C0"/>
                <w:lang w:val="en-US" w:eastAsia="zh-CN"/>
              </w:rPr>
              <w:t xml:space="preserve">e narrow, and UE needs to sweep more beams for measurements. Although we prefer a factor of 16, but given the </w:t>
            </w:r>
            <w:r w:rsidR="00207D10">
              <w:rPr>
                <w:rFonts w:eastAsiaTheme="minorEastAsia"/>
                <w:color w:val="0070C0"/>
                <w:lang w:val="en-US" w:eastAsia="zh-CN"/>
              </w:rPr>
              <w:t>impact on measurement delay, we are ready to support alt 1.</w:t>
            </w:r>
          </w:p>
        </w:tc>
      </w:tr>
      <w:tr w:rsidR="00C2593F" w14:paraId="049D2F25" w14:textId="77777777">
        <w:tc>
          <w:tcPr>
            <w:tcW w:w="1339" w:type="dxa"/>
          </w:tcPr>
          <w:p w14:paraId="6A2867A2" w14:textId="6A172F1B" w:rsidR="00C2593F" w:rsidRDefault="0015438C" w:rsidP="003832B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E991527" w14:textId="0E29D790" w:rsidR="003379EA" w:rsidRDefault="0015438C" w:rsidP="003832BB">
            <w:pPr>
              <w:spacing w:after="120"/>
              <w:rPr>
                <w:rFonts w:eastAsiaTheme="minorEastAsia"/>
                <w:color w:val="0070C0"/>
                <w:lang w:val="en-US" w:eastAsia="zh-CN"/>
              </w:rPr>
            </w:pPr>
            <w:r>
              <w:rPr>
                <w:rFonts w:eastAsiaTheme="minorEastAsia"/>
                <w:color w:val="0070C0"/>
                <w:lang w:val="en-US" w:eastAsia="zh-CN"/>
              </w:rPr>
              <w:t xml:space="preserve">As for alt 3, we think this is not </w:t>
            </w:r>
            <w:proofErr w:type="gramStart"/>
            <w:r>
              <w:rPr>
                <w:rFonts w:eastAsiaTheme="minorEastAsia"/>
                <w:color w:val="0070C0"/>
                <w:lang w:val="en-US" w:eastAsia="zh-CN"/>
              </w:rPr>
              <w:t>really acceptable</w:t>
            </w:r>
            <w:proofErr w:type="gramEnd"/>
            <w:r>
              <w:rPr>
                <w:rFonts w:eastAsiaTheme="minorEastAsia"/>
                <w:color w:val="0070C0"/>
                <w:lang w:val="en-US" w:eastAsia="zh-CN"/>
              </w:rPr>
              <w:t>.</w:t>
            </w:r>
            <w:r w:rsidR="0075109B">
              <w:rPr>
                <w:rFonts w:eastAsiaTheme="minorEastAsia"/>
                <w:color w:val="0070C0"/>
                <w:lang w:val="en-US" w:eastAsia="zh-CN"/>
              </w:rPr>
              <w:t xml:space="preserve"> </w:t>
            </w:r>
            <w:r>
              <w:rPr>
                <w:rFonts w:eastAsiaTheme="minorEastAsia"/>
                <w:color w:val="0070C0"/>
                <w:lang w:val="en-US" w:eastAsia="zh-CN"/>
              </w:rPr>
              <w:t>Alt 4 means in practice tha</w:t>
            </w:r>
            <w:r w:rsidR="0075109B">
              <w:rPr>
                <w:rFonts w:eastAsiaTheme="minorEastAsia"/>
                <w:color w:val="0070C0"/>
                <w:lang w:val="en-US" w:eastAsia="zh-CN"/>
              </w:rPr>
              <w:t>t</w:t>
            </w:r>
            <w:r>
              <w:rPr>
                <w:rFonts w:eastAsiaTheme="minorEastAsia"/>
                <w:color w:val="0070C0"/>
                <w:lang w:val="en-US" w:eastAsia="zh-CN"/>
              </w:rPr>
              <w:t xml:space="preserve"> the requirement is N=16, and that will pose a </w:t>
            </w:r>
            <w:r w:rsidR="0075109B">
              <w:rPr>
                <w:rFonts w:eastAsiaTheme="minorEastAsia"/>
                <w:color w:val="0070C0"/>
                <w:lang w:val="en-US" w:eastAsia="zh-CN"/>
              </w:rPr>
              <w:t xml:space="preserve">great burden on measurement times. </w:t>
            </w:r>
          </w:p>
          <w:p w14:paraId="5A783FA6" w14:textId="77777777" w:rsidR="0075109B" w:rsidRDefault="0075109B" w:rsidP="003832BB">
            <w:pPr>
              <w:spacing w:after="120"/>
              <w:rPr>
                <w:rFonts w:eastAsiaTheme="minorEastAsia"/>
                <w:color w:val="0070C0"/>
                <w:lang w:val="en-US" w:eastAsia="zh-CN"/>
              </w:rPr>
            </w:pPr>
          </w:p>
          <w:p w14:paraId="41862E59" w14:textId="77777777" w:rsidR="000B5E65" w:rsidRDefault="000B5E65" w:rsidP="003832BB">
            <w:pPr>
              <w:spacing w:after="120"/>
              <w:rPr>
                <w:rFonts w:eastAsiaTheme="minorEastAsia"/>
                <w:color w:val="0070C0"/>
                <w:lang w:val="en-US" w:eastAsia="zh-CN"/>
              </w:rPr>
            </w:pPr>
            <w:r>
              <w:rPr>
                <w:rFonts w:eastAsiaTheme="minorEastAsia"/>
                <w:color w:val="0070C0"/>
                <w:lang w:val="en-US" w:eastAsia="zh-CN"/>
              </w:rPr>
              <w:t xml:space="preserve">Out preference if Alt 2, since there was never simulations or analysis showing the real </w:t>
            </w:r>
            <w:r w:rsidR="00634A3F">
              <w:rPr>
                <w:rFonts w:eastAsiaTheme="minorEastAsia"/>
                <w:color w:val="0070C0"/>
                <w:lang w:val="en-US" w:eastAsia="zh-CN"/>
              </w:rPr>
              <w:t xml:space="preserve">benefit on increasing the number of Rx beams. </w:t>
            </w:r>
          </w:p>
          <w:p w14:paraId="2B1CA2C5" w14:textId="1DF455A4" w:rsidR="00634A3F" w:rsidRDefault="00634A3F" w:rsidP="003832BB">
            <w:pPr>
              <w:spacing w:after="120"/>
              <w:rPr>
                <w:rFonts w:eastAsiaTheme="minorEastAsia"/>
                <w:color w:val="0070C0"/>
                <w:lang w:val="en-US" w:eastAsia="zh-CN"/>
              </w:rPr>
            </w:pPr>
          </w:p>
        </w:tc>
      </w:tr>
      <w:tr w:rsidR="00EA28B8" w14:paraId="6F993BFD" w14:textId="77777777">
        <w:tc>
          <w:tcPr>
            <w:tcW w:w="1339" w:type="dxa"/>
          </w:tcPr>
          <w:p w14:paraId="4381406C" w14:textId="7A4E0BCD" w:rsidR="00EA28B8" w:rsidRPr="00EA28B8" w:rsidRDefault="00EA28B8" w:rsidP="00EA28B8">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292" w:type="dxa"/>
          </w:tcPr>
          <w:p w14:paraId="509141E1" w14:textId="1F27A88B" w:rsidR="00EA28B8" w:rsidRDefault="00EA28B8" w:rsidP="00EA28B8">
            <w:pPr>
              <w:spacing w:after="120"/>
              <w:rPr>
                <w:rFonts w:eastAsiaTheme="minorEastAsia"/>
                <w:color w:val="0070C0"/>
                <w:lang w:val="en-US" w:eastAsia="zh-CN"/>
              </w:rPr>
            </w:pPr>
            <w:r>
              <w:rPr>
                <w:rFonts w:eastAsiaTheme="minorEastAsia"/>
                <w:color w:val="0070C0"/>
                <w:lang w:val="en-US" w:eastAsia="zh-CN"/>
              </w:rPr>
              <w:t>We support Alternative 1. It is necessary to make a balance between measurement delay and coverage. We believe 12 is a reasonable value.</w:t>
            </w:r>
          </w:p>
        </w:tc>
      </w:tr>
    </w:tbl>
    <w:p w14:paraId="7B29EB7B" w14:textId="77777777" w:rsidR="001F19E0" w:rsidRDefault="001F19E0">
      <w:pPr>
        <w:spacing w:after="120"/>
        <w:rPr>
          <w:color w:val="0070C0"/>
          <w:szCs w:val="24"/>
          <w:lang w:eastAsia="zh-CN"/>
        </w:rPr>
      </w:pPr>
    </w:p>
    <w:p w14:paraId="123BB7B6" w14:textId="77777777" w:rsidR="001F19E0" w:rsidRDefault="00DB4850">
      <w:pPr>
        <w:rPr>
          <w:b/>
          <w:color w:val="0070C0"/>
          <w:u w:val="single"/>
          <w:lang w:eastAsia="ko-KR"/>
        </w:rPr>
      </w:pPr>
      <w:r>
        <w:rPr>
          <w:b/>
          <w:color w:val="0070C0"/>
          <w:u w:val="single"/>
          <w:lang w:eastAsia="ko-KR"/>
        </w:rPr>
        <w:t xml:space="preserve">Issue 1-1-2: </w:t>
      </w:r>
      <w:proofErr w:type="spellStart"/>
      <w:r>
        <w:rPr>
          <w:b/>
          <w:i/>
          <w:iCs/>
          <w:color w:val="0070C0"/>
          <w:u w:val="single"/>
          <w:lang w:eastAsia="ko-KR"/>
        </w:rPr>
        <w:t>maxNumberRxBeam</w:t>
      </w:r>
      <w:proofErr w:type="spellEnd"/>
    </w:p>
    <w:p w14:paraId="1803757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(LGE): </w:t>
      </w:r>
      <w:bookmarkStart w:id="1" w:name="_Hlk101972504"/>
      <w:proofErr w:type="spellStart"/>
      <w:r>
        <w:rPr>
          <w:rFonts w:eastAsia="SimSun"/>
          <w:i/>
          <w:iCs/>
          <w:color w:val="0070C0"/>
          <w:szCs w:val="24"/>
          <w:lang w:eastAsia="zh-CN"/>
        </w:rPr>
        <w:t>maxNumberRxBeam</w:t>
      </w:r>
      <w:proofErr w:type="spellEnd"/>
      <w:r>
        <w:rPr>
          <w:rFonts w:eastAsia="SimSun"/>
          <w:color w:val="0070C0"/>
          <w:szCs w:val="24"/>
          <w:lang w:eastAsia="zh-CN"/>
        </w:rPr>
        <w:t xml:space="preserve"> </w:t>
      </w:r>
      <w:bookmarkEnd w:id="1"/>
      <w:r>
        <w:rPr>
          <w:rFonts w:eastAsia="SimSun"/>
          <w:color w:val="0070C0"/>
          <w:szCs w:val="24"/>
          <w:lang w:eastAsia="zh-CN"/>
        </w:rPr>
        <w:t>should be extended from 8 to 16 for CSI-RS based L1-RSRP and L1-SINR measurements and send LS to RAN1 and RAN2.</w:t>
      </w:r>
    </w:p>
    <w:p w14:paraId="57BF3B5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5446E7"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2310500"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4AD5ECF1" w14:textId="77777777">
        <w:tc>
          <w:tcPr>
            <w:tcW w:w="1339" w:type="dxa"/>
          </w:tcPr>
          <w:p w14:paraId="0D99BF3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E49A8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6FDE1899" w14:textId="77777777">
        <w:tc>
          <w:tcPr>
            <w:tcW w:w="1339" w:type="dxa"/>
          </w:tcPr>
          <w:p w14:paraId="0BEFC0F5" w14:textId="28D60CDF"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7CA1D99" w14:textId="77777777" w:rsidR="001F19E0" w:rsidRDefault="00DB4850">
            <w:pPr>
              <w:spacing w:after="120"/>
              <w:rPr>
                <w:rFonts w:eastAsiaTheme="minorEastAsia"/>
                <w:color w:val="0070C0"/>
                <w:lang w:val="en-US" w:eastAsia="zh-CN"/>
              </w:rPr>
            </w:pPr>
            <w:r>
              <w:rPr>
                <w:rFonts w:eastAsiaTheme="minorEastAsia"/>
                <w:color w:val="0070C0"/>
                <w:lang w:val="en-US" w:eastAsia="zh-CN"/>
              </w:rPr>
              <w:t>Don’t support proposal1, it depends on Issue 1-1-1.</w:t>
            </w:r>
          </w:p>
        </w:tc>
      </w:tr>
      <w:tr w:rsidR="001F19E0" w14:paraId="744AA684" w14:textId="77777777">
        <w:tc>
          <w:tcPr>
            <w:tcW w:w="1339" w:type="dxa"/>
          </w:tcPr>
          <w:p w14:paraId="36629141"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E6B453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can wait for the agreement on 1-1-1 Rx Beam sweeping scaling factor before deciding on this issue. </w:t>
            </w:r>
          </w:p>
        </w:tc>
      </w:tr>
      <w:tr w:rsidR="001F19E0" w14:paraId="693D2709" w14:textId="77777777">
        <w:tc>
          <w:tcPr>
            <w:tcW w:w="1339" w:type="dxa"/>
          </w:tcPr>
          <w:p w14:paraId="6EE312DB"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185753F9"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Depending on 1-1-1.</w:t>
            </w:r>
          </w:p>
        </w:tc>
      </w:tr>
      <w:tr w:rsidR="0047361B" w14:paraId="19667FBA" w14:textId="77777777">
        <w:tc>
          <w:tcPr>
            <w:tcW w:w="1339" w:type="dxa"/>
          </w:tcPr>
          <w:p w14:paraId="6A0F6B38"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C913336" w14:textId="77777777" w:rsidR="0047361B" w:rsidRDefault="0047361B" w:rsidP="0047361B">
            <w:pPr>
              <w:spacing w:after="120"/>
              <w:rPr>
                <w:rFonts w:eastAsiaTheme="minorEastAsia"/>
                <w:color w:val="0070C0"/>
                <w:lang w:val="en-US" w:eastAsia="zh-CN"/>
              </w:rPr>
            </w:pPr>
            <w:r>
              <w:rPr>
                <w:rFonts w:eastAsiaTheme="minorEastAsia"/>
                <w:color w:val="0070C0"/>
                <w:lang w:val="en-US" w:eastAsia="zh-CN"/>
              </w:rPr>
              <w:t>Suggest to conclusion on issue 1-1-1 first.</w:t>
            </w:r>
          </w:p>
        </w:tc>
      </w:tr>
      <w:tr w:rsidR="00B320B1" w14:paraId="0CD64821" w14:textId="77777777">
        <w:tc>
          <w:tcPr>
            <w:tcW w:w="1339" w:type="dxa"/>
          </w:tcPr>
          <w:p w14:paraId="573779F5" w14:textId="1399C560" w:rsidR="00B320B1" w:rsidRPr="00B320B1" w:rsidRDefault="00B320B1" w:rsidP="0047361B">
            <w:pPr>
              <w:spacing w:after="120"/>
              <w:rPr>
                <w:rFonts w:eastAsia="Malgun Gothic"/>
                <w:color w:val="0070C0"/>
                <w:lang w:val="en-US" w:eastAsia="ko-KR"/>
              </w:rPr>
            </w:pPr>
            <w:r>
              <w:rPr>
                <w:rFonts w:eastAsia="Malgun Gothic" w:hint="eastAsia"/>
                <w:color w:val="0070C0"/>
                <w:lang w:val="en-US" w:eastAsia="ko-KR"/>
              </w:rPr>
              <w:t>LGE</w:t>
            </w:r>
          </w:p>
        </w:tc>
        <w:tc>
          <w:tcPr>
            <w:tcW w:w="8292" w:type="dxa"/>
          </w:tcPr>
          <w:p w14:paraId="064E81CD" w14:textId="440C2D67" w:rsidR="00B320B1" w:rsidRPr="00EF78F2" w:rsidRDefault="00B320B1" w:rsidP="00193358">
            <w:pPr>
              <w:spacing w:after="120"/>
              <w:rPr>
                <w:rFonts w:eastAsia="Malgun Gothic"/>
                <w:color w:val="0070C0"/>
                <w:lang w:val="en-US" w:eastAsia="ko-KR"/>
              </w:rPr>
            </w:pPr>
            <w:r>
              <w:rPr>
                <w:rFonts w:eastAsia="Malgun Gothic"/>
                <w:color w:val="0070C0"/>
                <w:lang w:val="en-US" w:eastAsia="ko-KR"/>
              </w:rPr>
              <w:t xml:space="preserve">Agree to wait for the </w:t>
            </w:r>
            <w:r w:rsidR="00193358">
              <w:rPr>
                <w:rFonts w:eastAsia="Malgun Gothic"/>
                <w:color w:val="0070C0"/>
                <w:lang w:val="en-US" w:eastAsia="ko-KR"/>
              </w:rPr>
              <w:t xml:space="preserve">conclusion of </w:t>
            </w:r>
            <w:r>
              <w:rPr>
                <w:rFonts w:eastAsia="Malgun Gothic"/>
                <w:color w:val="0070C0"/>
                <w:lang w:val="en-US" w:eastAsia="ko-KR"/>
              </w:rPr>
              <w:t>issue 1-1-1</w:t>
            </w:r>
            <w:r w:rsidR="00193358">
              <w:rPr>
                <w:rFonts w:eastAsia="Malgun Gothic"/>
                <w:color w:val="0070C0"/>
                <w:lang w:val="en-US" w:eastAsia="ko-KR"/>
              </w:rPr>
              <w:t>.</w:t>
            </w:r>
            <w:r>
              <w:rPr>
                <w:rFonts w:eastAsia="Malgun Gothic"/>
                <w:color w:val="0070C0"/>
                <w:lang w:val="en-US" w:eastAsia="ko-KR"/>
              </w:rPr>
              <w:t xml:space="preserve"> </w:t>
            </w:r>
            <w:r w:rsidR="00193358">
              <w:rPr>
                <w:rFonts w:eastAsia="Malgun Gothic"/>
                <w:color w:val="0070C0"/>
                <w:lang w:val="en-US" w:eastAsia="ko-KR"/>
              </w:rPr>
              <w:t>A</w:t>
            </w:r>
            <w:r>
              <w:rPr>
                <w:rFonts w:eastAsia="Malgun Gothic"/>
                <w:color w:val="0070C0"/>
                <w:lang w:val="en-US" w:eastAsia="ko-KR"/>
              </w:rPr>
              <w:t xml:space="preserve">nd </w:t>
            </w:r>
            <w:r w:rsidR="00EF78F2">
              <w:rPr>
                <w:rFonts w:eastAsia="Malgun Gothic"/>
                <w:color w:val="0070C0"/>
                <w:lang w:val="en-US" w:eastAsia="ko-KR"/>
              </w:rPr>
              <w:t xml:space="preserve">if new scaling factor is agreed in issue 1-1-1, the extended value for </w:t>
            </w:r>
            <w:proofErr w:type="spellStart"/>
            <w:r w:rsidR="00EF78F2" w:rsidRPr="00EF78F2">
              <w:rPr>
                <w:rFonts w:eastAsia="Malgun Gothic"/>
                <w:i/>
                <w:color w:val="0070C0"/>
                <w:lang w:val="en-US" w:eastAsia="ko-KR"/>
              </w:rPr>
              <w:t>maxNumberRxBeam</w:t>
            </w:r>
            <w:proofErr w:type="spellEnd"/>
            <w:r w:rsidR="00EF78F2">
              <w:rPr>
                <w:rFonts w:eastAsia="Malgun Gothic"/>
                <w:color w:val="0070C0"/>
                <w:lang w:val="en-US" w:eastAsia="ko-KR"/>
              </w:rPr>
              <w:t xml:space="preserve"> </w:t>
            </w:r>
            <w:r>
              <w:rPr>
                <w:rFonts w:eastAsia="Malgun Gothic"/>
                <w:color w:val="0070C0"/>
                <w:lang w:val="en-US" w:eastAsia="ko-KR"/>
              </w:rPr>
              <w:t xml:space="preserve">should be the same </w:t>
            </w:r>
            <w:r w:rsidR="00EF78F2">
              <w:rPr>
                <w:rFonts w:eastAsia="Malgun Gothic"/>
                <w:color w:val="0070C0"/>
                <w:lang w:val="en-US" w:eastAsia="ko-KR"/>
              </w:rPr>
              <w:t xml:space="preserve">as the </w:t>
            </w:r>
            <w:r>
              <w:rPr>
                <w:rFonts w:eastAsia="Malgun Gothic"/>
                <w:color w:val="0070C0"/>
                <w:lang w:val="en-US" w:eastAsia="ko-KR"/>
              </w:rPr>
              <w:t xml:space="preserve">value </w:t>
            </w:r>
            <w:r w:rsidR="00EF78F2">
              <w:rPr>
                <w:rFonts w:eastAsia="Malgun Gothic"/>
                <w:color w:val="0070C0"/>
                <w:lang w:val="en-US" w:eastAsia="ko-KR"/>
              </w:rPr>
              <w:t xml:space="preserve">of the new scaling factor </w:t>
            </w:r>
          </w:p>
        </w:tc>
      </w:tr>
      <w:tr w:rsidR="004F1C50" w14:paraId="0102CBB1" w14:textId="77777777">
        <w:tc>
          <w:tcPr>
            <w:tcW w:w="1339" w:type="dxa"/>
          </w:tcPr>
          <w:p w14:paraId="7E6148EF" w14:textId="0CF50BD4" w:rsidR="004F1C50" w:rsidRDefault="004F1C50" w:rsidP="004F1C50">
            <w:pPr>
              <w:spacing w:after="120"/>
              <w:rPr>
                <w:rFonts w:eastAsia="Malgun Gothic"/>
                <w:color w:val="0070C0"/>
                <w:lang w:val="en-US" w:eastAsia="ko-KR"/>
              </w:rPr>
            </w:pPr>
            <w:r>
              <w:rPr>
                <w:rFonts w:eastAsiaTheme="minorEastAsia"/>
                <w:color w:val="0070C0"/>
                <w:lang w:val="en-US" w:eastAsia="zh-CN"/>
              </w:rPr>
              <w:t>Apple</w:t>
            </w:r>
          </w:p>
        </w:tc>
        <w:tc>
          <w:tcPr>
            <w:tcW w:w="8292" w:type="dxa"/>
          </w:tcPr>
          <w:p w14:paraId="7538041D" w14:textId="2FD3808F" w:rsidR="004F1C50" w:rsidRDefault="004F1C50" w:rsidP="004F1C50">
            <w:pPr>
              <w:spacing w:after="120"/>
              <w:rPr>
                <w:rFonts w:eastAsia="Malgun Gothic"/>
                <w:color w:val="0070C0"/>
                <w:lang w:val="en-US" w:eastAsia="ko-KR"/>
              </w:rPr>
            </w:pPr>
            <w:r>
              <w:rPr>
                <w:rFonts w:eastAsiaTheme="minorEastAsia"/>
                <w:color w:val="0070C0"/>
                <w:lang w:val="en-US" w:eastAsia="zh-CN"/>
              </w:rPr>
              <w:t>We are open to discussion. It is OK to wait for the conclusion of issue 1-1-1 first.</w:t>
            </w:r>
          </w:p>
        </w:tc>
      </w:tr>
      <w:tr w:rsidR="00051824" w14:paraId="53004CD7" w14:textId="77777777">
        <w:tc>
          <w:tcPr>
            <w:tcW w:w="1339" w:type="dxa"/>
          </w:tcPr>
          <w:p w14:paraId="3F1DB4BB" w14:textId="30A142BA" w:rsidR="00051824" w:rsidRDefault="00051824" w:rsidP="004F1C5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1AB4844" w14:textId="150B734F" w:rsidR="00051824" w:rsidRDefault="00051824" w:rsidP="004F1C50">
            <w:pPr>
              <w:spacing w:after="120"/>
              <w:rPr>
                <w:rFonts w:eastAsiaTheme="minorEastAsia"/>
                <w:color w:val="0070C0"/>
                <w:lang w:val="en-US" w:eastAsia="zh-CN"/>
              </w:rPr>
            </w:pPr>
            <w:r>
              <w:rPr>
                <w:rFonts w:eastAsiaTheme="minorEastAsia"/>
                <w:color w:val="0070C0"/>
                <w:lang w:val="en-US" w:eastAsia="zh-CN"/>
              </w:rPr>
              <w:t>Suggest waiting for conclusion on issue 1-1-1.</w:t>
            </w:r>
          </w:p>
        </w:tc>
      </w:tr>
      <w:tr w:rsidR="00EA28B8" w14:paraId="414CAC32" w14:textId="77777777">
        <w:tc>
          <w:tcPr>
            <w:tcW w:w="1339" w:type="dxa"/>
          </w:tcPr>
          <w:p w14:paraId="7F343E8E" w14:textId="28B4D23E"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1250D01D" w14:textId="3BF25BC8"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follow the same value with the scaling factor of issue 1-1-1 for the</w:t>
            </w:r>
            <w:r w:rsidRPr="0015035F">
              <w:rPr>
                <w:rFonts w:eastAsiaTheme="minorEastAsia"/>
                <w:i/>
                <w:iCs/>
                <w:color w:val="0070C0"/>
                <w:lang w:val="en-US" w:eastAsia="zh-CN"/>
              </w:rPr>
              <w:t xml:space="preserve"> </w:t>
            </w:r>
            <w:proofErr w:type="spellStart"/>
            <w:r w:rsidRPr="0015035F">
              <w:rPr>
                <w:rFonts w:eastAsiaTheme="minorEastAsia"/>
                <w:i/>
                <w:iCs/>
                <w:color w:val="0070C0"/>
                <w:lang w:val="en-US" w:eastAsia="zh-CN"/>
              </w:rPr>
              <w:t>maxNumberRxbeam</w:t>
            </w:r>
            <w:proofErr w:type="spellEnd"/>
            <w:r w:rsidRPr="0015035F">
              <w:rPr>
                <w:rFonts w:eastAsiaTheme="minorEastAsia"/>
                <w:i/>
                <w:iCs/>
                <w:color w:val="0070C0"/>
                <w:lang w:val="en-US" w:eastAsia="zh-CN"/>
              </w:rPr>
              <w:t>.</w:t>
            </w:r>
          </w:p>
        </w:tc>
      </w:tr>
    </w:tbl>
    <w:p w14:paraId="0C3EC5A2" w14:textId="77777777" w:rsidR="001F19E0" w:rsidRDefault="001F19E0">
      <w:pPr>
        <w:rPr>
          <w:i/>
          <w:color w:val="0070C0"/>
          <w:lang w:eastAsia="zh-CN"/>
        </w:rPr>
      </w:pPr>
    </w:p>
    <w:p w14:paraId="5F30A121" w14:textId="77777777" w:rsidR="001F19E0" w:rsidRDefault="00DB4850">
      <w:pPr>
        <w:pStyle w:val="Heading3"/>
        <w:rPr>
          <w:sz w:val="24"/>
          <w:szCs w:val="16"/>
        </w:rPr>
      </w:pPr>
      <w:r>
        <w:rPr>
          <w:sz w:val="24"/>
          <w:szCs w:val="16"/>
        </w:rPr>
        <w:t>Sub-topic 1-2: deriveSSB-IndexFromCell</w:t>
      </w:r>
    </w:p>
    <w:p w14:paraId="67A2618D" w14:textId="77777777" w:rsidR="001F19E0" w:rsidRDefault="00DB4850">
      <w:pPr>
        <w:rPr>
          <w:i/>
          <w:color w:val="0070C0"/>
          <w:lang w:val="en-US" w:eastAsia="zh-CN"/>
        </w:rPr>
      </w:pPr>
      <w:r>
        <w:rPr>
          <w:rFonts w:hint="eastAsia"/>
          <w:i/>
          <w:color w:val="0070C0"/>
          <w:lang w:val="en-US" w:eastAsia="zh-CN"/>
        </w:rPr>
        <w:t xml:space="preserve">Sub-topic description </w:t>
      </w:r>
    </w:p>
    <w:p w14:paraId="5B855402"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4F4BF3F" w14:textId="77777777" w:rsidR="001F19E0" w:rsidRDefault="00DB4850">
      <w:pPr>
        <w:rPr>
          <w:b/>
          <w:color w:val="0070C0"/>
          <w:u w:val="single"/>
          <w:lang w:eastAsia="ko-KR"/>
        </w:rPr>
      </w:pPr>
      <w:r>
        <w:rPr>
          <w:b/>
          <w:color w:val="0070C0"/>
          <w:u w:val="single"/>
          <w:lang w:eastAsia="ko-KR"/>
        </w:rPr>
        <w:t xml:space="preserve">Issue 1-2-1: </w:t>
      </w:r>
      <w:proofErr w:type="spellStart"/>
      <w:r>
        <w:rPr>
          <w:b/>
          <w:color w:val="0070C0"/>
          <w:u w:val="single"/>
          <w:lang w:eastAsia="ko-KR"/>
        </w:rPr>
        <w:t>deriveSSB-IndexFromCell</w:t>
      </w:r>
      <w:proofErr w:type="spellEnd"/>
    </w:p>
    <w:p w14:paraId="5C59AAA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w:t>
      </w:r>
      <w:bookmarkStart w:id="2" w:name="_Hlk101974400"/>
      <w:r>
        <w:rPr>
          <w:rFonts w:eastAsia="SimSun"/>
          <w:color w:val="0070C0"/>
          <w:szCs w:val="24"/>
          <w:lang w:eastAsia="zh-CN"/>
        </w:rPr>
        <w:t xml:space="preserve"> (Ericsson)</w:t>
      </w:r>
      <w:bookmarkEnd w:id="2"/>
      <w:r>
        <w:rPr>
          <w:rFonts w:eastAsia="SimSun"/>
          <w:color w:val="0070C0"/>
          <w:szCs w:val="24"/>
          <w:lang w:eastAsia="zh-CN"/>
        </w:rPr>
        <w:t xml:space="preserve">: In RRM specifications, frame boundary alignment tolerance shall be treated as UE’s capability, no network signalling. </w:t>
      </w:r>
    </w:p>
    <w:p w14:paraId="76F4AF8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(Ericsson): </w:t>
      </w:r>
      <w:proofErr w:type="spellStart"/>
      <w:r>
        <w:rPr>
          <w:rFonts w:eastAsia="SimSun"/>
          <w:color w:val="0070C0"/>
          <w:szCs w:val="24"/>
          <w:lang w:eastAsia="zh-CN"/>
        </w:rPr>
        <w:t>deriveSSB_IndexFromCell</w:t>
      </w:r>
      <w:proofErr w:type="spellEnd"/>
      <w:r>
        <w:rPr>
          <w:rFonts w:eastAsia="SimSun"/>
          <w:color w:val="0070C0"/>
          <w:szCs w:val="24"/>
          <w:lang w:eastAsia="zh-CN"/>
        </w:rPr>
        <w:t xml:space="preserve"> is not always enabled in unlicensed band in FR2-2. </w:t>
      </w:r>
    </w:p>
    <w:p w14:paraId="23FF506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(Ericsson): Frame boundary alignment tolerance – SSB</w:t>
      </w:r>
    </w:p>
    <w:p w14:paraId="14BC17EC"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For 480kHz SCS:</w:t>
      </w:r>
    </w:p>
    <w:p w14:paraId="0EEE7B6D"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Option 1a: 3 SSB symbols</w:t>
      </w:r>
    </w:p>
    <w:p w14:paraId="6E01AB09"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For 960kHz SCS: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enabled</w:t>
      </w:r>
    </w:p>
    <w:p w14:paraId="510B5913"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Option 2a: 3 SSB symbols </w:t>
      </w:r>
    </w:p>
    <w:p w14:paraId="3B6521D1"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For 960kHz SCS: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disabled</w:t>
      </w:r>
    </w:p>
    <w:p w14:paraId="31CF28B1" w14:textId="77777777" w:rsidR="001F19E0" w:rsidRDefault="00DB485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 6 SSB symbols</w:t>
      </w:r>
    </w:p>
    <w:p w14:paraId="7358D90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4 (Ericsson): Define frame boundary alignment tolerance of PDSCH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disabled as below:</w:t>
      </w:r>
    </w:p>
    <w:tbl>
      <w:tblPr>
        <w:tblStyle w:val="TableGrid"/>
        <w:tblW w:w="0" w:type="auto"/>
        <w:tblInd w:w="1391" w:type="dxa"/>
        <w:tblLook w:val="04A0" w:firstRow="1" w:lastRow="0" w:firstColumn="1" w:lastColumn="0" w:noHBand="0" w:noVBand="1"/>
      </w:tblPr>
      <w:tblGrid>
        <w:gridCol w:w="1129"/>
        <w:gridCol w:w="1418"/>
        <w:gridCol w:w="4137"/>
      </w:tblGrid>
      <w:tr w:rsidR="001F19E0" w14:paraId="4CE65FB3" w14:textId="77777777">
        <w:tc>
          <w:tcPr>
            <w:tcW w:w="1129" w:type="dxa"/>
          </w:tcPr>
          <w:p w14:paraId="3289D8E0"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SSB SCS</w:t>
            </w:r>
            <w:r>
              <w:rPr>
                <w:rFonts w:ascii="Arial" w:hAnsi="Arial" w:cs="Arial"/>
                <w:sz w:val="16"/>
                <w:szCs w:val="16"/>
                <w:lang w:eastAsia="ja-JP" w:bidi="hi-IN"/>
              </w:rPr>
              <w:t xml:space="preserve">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1418" w:type="dxa"/>
          </w:tcPr>
          <w:p w14:paraId="6D51D739"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Data SC</w:t>
            </w:r>
            <w:r>
              <w:rPr>
                <w:rFonts w:ascii="Arial" w:hAnsi="Arial" w:cs="Arial"/>
                <w:sz w:val="16"/>
                <w:szCs w:val="16"/>
                <w:lang w:eastAsia="ja-JP" w:bidi="hi-IN"/>
              </w:rPr>
              <w:t>S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4137" w:type="dxa"/>
          </w:tcPr>
          <w:p w14:paraId="77BA9B57"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Frame boundary alignment tolerance of PDSCH symbols (</w:t>
            </w:r>
            <w:proofErr w:type="spellStart"/>
            <w:r>
              <w:rPr>
                <w:rFonts w:ascii="Arial" w:hAnsi="Arial" w:cs="Arial"/>
                <w:sz w:val="16"/>
                <w:szCs w:val="16"/>
                <w:lang w:eastAsia="ja-JP" w:bidi="hi-IN"/>
              </w:rPr>
              <w:t>deriveSSB-IndexFromCell</w:t>
            </w:r>
            <w:proofErr w:type="spellEnd"/>
            <w:r>
              <w:rPr>
                <w:rFonts w:ascii="Arial" w:hAnsi="Arial" w:cs="Arial"/>
                <w:sz w:val="16"/>
                <w:szCs w:val="16"/>
                <w:lang w:eastAsia="ja-JP" w:bidi="hi-IN"/>
              </w:rPr>
              <w:t xml:space="preserve"> disabled)</w:t>
            </w:r>
          </w:p>
        </w:tc>
      </w:tr>
      <w:tr w:rsidR="001F19E0" w14:paraId="6497CED8" w14:textId="77777777">
        <w:tc>
          <w:tcPr>
            <w:tcW w:w="1129" w:type="dxa"/>
          </w:tcPr>
          <w:p w14:paraId="3CF2430C"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3503083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120</w:t>
            </w:r>
          </w:p>
        </w:tc>
        <w:tc>
          <w:tcPr>
            <w:tcW w:w="4137" w:type="dxa"/>
          </w:tcPr>
          <w:p w14:paraId="505EEC30"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1</w:t>
            </w:r>
            <w:r>
              <w:rPr>
                <w:rFonts w:ascii="Arial" w:hAnsi="Arial" w:cs="Arial" w:hint="eastAsia"/>
                <w:sz w:val="16"/>
                <w:szCs w:val="16"/>
                <w:lang w:eastAsia="ja-JP" w:bidi="hi-IN"/>
              </w:rPr>
              <w:t xml:space="preserve"> 120KHz symbol</w:t>
            </w:r>
          </w:p>
        </w:tc>
      </w:tr>
      <w:tr w:rsidR="001F19E0" w14:paraId="23408902" w14:textId="77777777">
        <w:tc>
          <w:tcPr>
            <w:tcW w:w="1129" w:type="dxa"/>
          </w:tcPr>
          <w:p w14:paraId="2EE7136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71E03593"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480</w:t>
            </w:r>
          </w:p>
        </w:tc>
        <w:tc>
          <w:tcPr>
            <w:tcW w:w="4137" w:type="dxa"/>
            <w:shd w:val="clear" w:color="auto" w:fill="auto"/>
          </w:tcPr>
          <w:p w14:paraId="41743C77"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3 480KHz symbol</w:t>
            </w:r>
          </w:p>
        </w:tc>
      </w:tr>
      <w:tr w:rsidR="001F19E0" w14:paraId="459C60E6" w14:textId="77777777">
        <w:tc>
          <w:tcPr>
            <w:tcW w:w="1129" w:type="dxa"/>
          </w:tcPr>
          <w:p w14:paraId="7DD4DB27"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69E867AB" w14:textId="77777777" w:rsidR="001F19E0" w:rsidRDefault="00DB4850">
            <w:pPr>
              <w:rPr>
                <w:rFonts w:ascii="Arial" w:hAnsi="Arial" w:cs="Arial"/>
                <w:sz w:val="16"/>
                <w:szCs w:val="16"/>
                <w:lang w:eastAsia="ja-JP" w:bidi="hi-IN"/>
              </w:rPr>
            </w:pPr>
            <w:r>
              <w:rPr>
                <w:rFonts w:ascii="Arial" w:hAnsi="Arial" w:cs="Arial" w:hint="eastAsia"/>
                <w:sz w:val="16"/>
                <w:szCs w:val="16"/>
                <w:lang w:eastAsia="ja-JP" w:bidi="hi-IN"/>
              </w:rPr>
              <w:t>960</w:t>
            </w:r>
          </w:p>
        </w:tc>
        <w:tc>
          <w:tcPr>
            <w:tcW w:w="4137" w:type="dxa"/>
            <w:shd w:val="clear" w:color="auto" w:fill="auto"/>
          </w:tcPr>
          <w:p w14:paraId="13DDF8BF" w14:textId="77777777" w:rsidR="001F19E0" w:rsidRDefault="00DB4850">
            <w:pPr>
              <w:rPr>
                <w:rFonts w:ascii="Arial" w:hAnsi="Arial" w:cs="Arial"/>
                <w:sz w:val="16"/>
                <w:szCs w:val="16"/>
                <w:lang w:eastAsia="ja-JP" w:bidi="hi-IN"/>
              </w:rPr>
            </w:pPr>
            <w:r>
              <w:rPr>
                <w:rFonts w:ascii="Arial" w:hAnsi="Arial" w:cs="Arial"/>
                <w:sz w:val="16"/>
                <w:szCs w:val="16"/>
                <w:lang w:eastAsia="ja-JP" w:bidi="hi-IN"/>
              </w:rPr>
              <w:t>7 960KHz symbol</w:t>
            </w:r>
          </w:p>
        </w:tc>
      </w:tr>
    </w:tbl>
    <w:p w14:paraId="1B3E2329"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9D799F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394EF3" w14:textId="77777777" w:rsidR="001F19E0" w:rsidRDefault="00DB48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proposal 4.</w:t>
      </w:r>
    </w:p>
    <w:p w14:paraId="7496940B" w14:textId="77777777" w:rsidR="001F19E0" w:rsidRDefault="00DB485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Proposals 1, 2 and 3 have already been agreed during RAN4#102e. No further discussion is needed.</w:t>
      </w:r>
    </w:p>
    <w:p w14:paraId="4FBA6D0C"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F6C7831" w14:textId="77777777" w:rsidTr="0047361B">
        <w:tc>
          <w:tcPr>
            <w:tcW w:w="1339" w:type="dxa"/>
          </w:tcPr>
          <w:p w14:paraId="3DF6335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1D2DA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94AA000" w14:textId="77777777" w:rsidTr="0047361B">
        <w:tc>
          <w:tcPr>
            <w:tcW w:w="1339" w:type="dxa"/>
          </w:tcPr>
          <w:p w14:paraId="5F4BCF8F" w14:textId="36B88DF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A668008" w14:textId="77777777" w:rsidR="001F19E0" w:rsidRDefault="00DB4850">
            <w:pPr>
              <w:spacing w:after="120"/>
              <w:rPr>
                <w:rFonts w:eastAsiaTheme="minorEastAsia"/>
                <w:color w:val="0070C0"/>
                <w:lang w:val="en-US" w:eastAsia="zh-CN"/>
              </w:rPr>
            </w:pPr>
            <w:r>
              <w:rPr>
                <w:rFonts w:eastAsiaTheme="minorEastAsia"/>
                <w:color w:val="0070C0"/>
                <w:lang w:val="en-US" w:eastAsia="zh-CN"/>
              </w:rPr>
              <w:t>The table is derived by calculation on non-aliasing SSB indexes with known 3 least significant bits.</w:t>
            </w:r>
          </w:p>
        </w:tc>
      </w:tr>
      <w:tr w:rsidR="0047361B" w14:paraId="47A0B771" w14:textId="77777777" w:rsidTr="0047361B">
        <w:tc>
          <w:tcPr>
            <w:tcW w:w="1339" w:type="dxa"/>
          </w:tcPr>
          <w:p w14:paraId="4EE90BD2"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D775FBD" w14:textId="77777777" w:rsidR="0047361B" w:rsidRDefault="0047361B" w:rsidP="0047361B">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understanding, issue in proposal 4 was also agreed in last meeting. Is the motivation to change 6 to 7 for 960 and 960 case?</w:t>
            </w:r>
          </w:p>
        </w:tc>
      </w:tr>
      <w:tr w:rsidR="00023BF9" w14:paraId="6A916560" w14:textId="77777777" w:rsidTr="0047361B">
        <w:tc>
          <w:tcPr>
            <w:tcW w:w="1339" w:type="dxa"/>
          </w:tcPr>
          <w:p w14:paraId="2439D9E0" w14:textId="5B8527A9" w:rsidR="00023BF9" w:rsidRDefault="00023BF9" w:rsidP="0047361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21F7B2E" w14:textId="77777777" w:rsidR="00023BF9" w:rsidRDefault="00023BF9" w:rsidP="0047361B">
            <w:pPr>
              <w:spacing w:after="120"/>
              <w:rPr>
                <w:rFonts w:eastAsiaTheme="minorEastAsia"/>
                <w:color w:val="0070C0"/>
                <w:lang w:val="en-US" w:eastAsia="zh-CN"/>
              </w:rPr>
            </w:pPr>
            <w:r>
              <w:rPr>
                <w:rFonts w:eastAsiaTheme="minorEastAsia"/>
                <w:color w:val="0070C0"/>
                <w:lang w:val="en-US" w:eastAsia="zh-CN"/>
              </w:rPr>
              <w:t>Update:</w:t>
            </w:r>
          </w:p>
          <w:p w14:paraId="5A6833A0" w14:textId="7AAF66CA" w:rsidR="00023BF9" w:rsidRDefault="00023BF9" w:rsidP="0047361B">
            <w:pPr>
              <w:spacing w:after="120"/>
              <w:rPr>
                <w:rFonts w:eastAsiaTheme="minorEastAsia"/>
                <w:color w:val="0070C0"/>
                <w:lang w:val="en-US" w:eastAsia="zh-CN"/>
              </w:rPr>
            </w:pPr>
            <w:r>
              <w:rPr>
                <w:rFonts w:eastAsiaTheme="minorEastAsia"/>
                <w:color w:val="0070C0"/>
                <w:lang w:val="en-US" w:eastAsia="zh-CN"/>
              </w:rPr>
              <w:t xml:space="preserve">Answer Huawei’ question: yes. </w:t>
            </w:r>
            <w:r w:rsidR="000047ED">
              <w:rPr>
                <w:rFonts w:eastAsiaTheme="minorEastAsia"/>
                <w:color w:val="0070C0"/>
                <w:lang w:val="en-US" w:eastAsia="zh-CN"/>
              </w:rPr>
              <w:t xml:space="preserve">6 is derived by hypothetical propagation delay difference, it shall not be the assumption of UE capability to identify correct SSB index, instead we suggest </w:t>
            </w:r>
            <w:proofErr w:type="gramStart"/>
            <w:r w:rsidR="000047ED">
              <w:rPr>
                <w:rFonts w:eastAsiaTheme="minorEastAsia"/>
                <w:color w:val="0070C0"/>
                <w:lang w:val="en-US" w:eastAsia="zh-CN"/>
              </w:rPr>
              <w:t>to use</w:t>
            </w:r>
            <w:proofErr w:type="gramEnd"/>
            <w:r w:rsidR="000047ED">
              <w:rPr>
                <w:rFonts w:eastAsiaTheme="minorEastAsia"/>
                <w:color w:val="0070C0"/>
                <w:lang w:val="en-US" w:eastAsia="zh-CN"/>
              </w:rPr>
              <w:t xml:space="preserve"> SSB symbol offset between maximal and minimal of </w:t>
            </w:r>
            <w:r w:rsidR="000047ED" w:rsidRPr="000047ED">
              <w:rPr>
                <w:rFonts w:eastAsiaTheme="minorEastAsia"/>
                <w:color w:val="0070C0"/>
                <w:lang w:val="en-US" w:eastAsia="zh-CN"/>
              </w:rPr>
              <w:t>3 least significant bits</w:t>
            </w:r>
            <w:r w:rsidR="000047ED">
              <w:rPr>
                <w:rFonts w:eastAsiaTheme="minorEastAsia"/>
                <w:color w:val="0070C0"/>
                <w:lang w:val="en-US" w:eastAsia="zh-CN"/>
              </w:rPr>
              <w:t xml:space="preserve"> of SSB index as reference to calculation. </w:t>
            </w:r>
          </w:p>
        </w:tc>
      </w:tr>
      <w:tr w:rsidR="00C23F1D" w14:paraId="540504A1" w14:textId="77777777" w:rsidTr="0047361B">
        <w:tc>
          <w:tcPr>
            <w:tcW w:w="1339" w:type="dxa"/>
          </w:tcPr>
          <w:p w14:paraId="370416EF" w14:textId="72702FD4"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7380B1B" w14:textId="77777777"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We agree with proposal 4.</w:t>
            </w:r>
          </w:p>
          <w:p w14:paraId="32F09EB3" w14:textId="4A7658F3" w:rsidR="00C23F1D" w:rsidRDefault="00C23F1D" w:rsidP="0047361B">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s</w:t>
            </w:r>
            <w:r>
              <w:rPr>
                <w:rFonts w:eastAsiaTheme="minorEastAsia" w:hint="eastAsia"/>
                <w:color w:val="0070C0"/>
                <w:lang w:val="en-US" w:eastAsia="zh-CN"/>
              </w:rPr>
              <w:t>ing</w:t>
            </w:r>
            <w:r>
              <w:rPr>
                <w:rFonts w:eastAsiaTheme="minorEastAsia"/>
                <w:color w:val="0070C0"/>
                <w:lang w:val="en-US" w:eastAsia="zh-CN"/>
              </w:rPr>
              <w:t xml:space="preserve"> SSB symbol offset between maximal and minimal of </w:t>
            </w:r>
            <w:r w:rsidRPr="000047ED">
              <w:rPr>
                <w:rFonts w:eastAsiaTheme="minorEastAsia"/>
                <w:color w:val="0070C0"/>
                <w:lang w:val="en-US" w:eastAsia="zh-CN"/>
              </w:rPr>
              <w:t>3 least significant bits</w:t>
            </w:r>
            <w:r>
              <w:rPr>
                <w:rFonts w:eastAsiaTheme="minorEastAsia"/>
                <w:color w:val="0070C0"/>
                <w:lang w:val="en-US" w:eastAsia="zh-CN"/>
              </w:rPr>
              <w:t xml:space="preserve"> of SSB index as reference to calculation</w:t>
            </w:r>
            <w:r>
              <w:rPr>
                <w:rFonts w:eastAsiaTheme="minorEastAsia" w:hint="eastAsia"/>
                <w:color w:val="0070C0"/>
                <w:lang w:val="en-US" w:eastAsia="zh-CN"/>
              </w:rPr>
              <w:t xml:space="preserve"> is more reasonable than </w:t>
            </w:r>
            <w:r>
              <w:rPr>
                <w:rFonts w:eastAsiaTheme="minorEastAsia"/>
                <w:color w:val="0070C0"/>
                <w:lang w:val="en-US" w:eastAsia="zh-CN"/>
              </w:rPr>
              <w:t>deriv</w:t>
            </w:r>
            <w:r>
              <w:rPr>
                <w:rFonts w:eastAsiaTheme="minorEastAsia" w:hint="eastAsia"/>
                <w:color w:val="0070C0"/>
                <w:lang w:val="en-US" w:eastAsia="zh-CN"/>
              </w:rPr>
              <w:t>ing</w:t>
            </w:r>
            <w:r>
              <w:rPr>
                <w:rFonts w:eastAsiaTheme="minorEastAsia"/>
                <w:color w:val="0070C0"/>
                <w:lang w:val="en-US" w:eastAsia="zh-CN"/>
              </w:rPr>
              <w:t xml:space="preserve"> by hypothetical propagation delay difference</w:t>
            </w:r>
            <w:r>
              <w:rPr>
                <w:rFonts w:eastAsiaTheme="minorEastAsia" w:hint="eastAsia"/>
                <w:color w:val="0070C0"/>
                <w:lang w:val="en-US" w:eastAsia="zh-CN"/>
              </w:rPr>
              <w:t>.</w:t>
            </w:r>
          </w:p>
        </w:tc>
      </w:tr>
      <w:tr w:rsidR="004F1C50" w14:paraId="1DB51100" w14:textId="77777777" w:rsidTr="0047361B">
        <w:tc>
          <w:tcPr>
            <w:tcW w:w="1339" w:type="dxa"/>
          </w:tcPr>
          <w:p w14:paraId="7B9097D7" w14:textId="08FC06BA" w:rsidR="004F1C50" w:rsidRDefault="004F1C50" w:rsidP="004F1C50">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51E1268" w14:textId="479AC910" w:rsidR="004F1C50" w:rsidRDefault="004F1C50" w:rsidP="004F1C50">
            <w:pPr>
              <w:spacing w:after="120"/>
              <w:rPr>
                <w:rFonts w:eastAsiaTheme="minorEastAsia"/>
                <w:color w:val="0070C0"/>
                <w:lang w:val="en-US" w:eastAsia="zh-CN"/>
              </w:rPr>
            </w:pPr>
            <w:r>
              <w:rPr>
                <w:rFonts w:eastAsiaTheme="minorEastAsia"/>
                <w:color w:val="0070C0"/>
                <w:lang w:val="en-US" w:eastAsia="zh-CN"/>
              </w:rPr>
              <w:t xml:space="preserve">We want to understand the reason for the revision from 6 960 symbols to 7 960 symbols. </w:t>
            </w:r>
          </w:p>
        </w:tc>
      </w:tr>
      <w:tr w:rsidR="009D6AD5" w14:paraId="2478C360" w14:textId="77777777" w:rsidTr="0047361B">
        <w:tc>
          <w:tcPr>
            <w:tcW w:w="1339" w:type="dxa"/>
          </w:tcPr>
          <w:p w14:paraId="3F402AF2" w14:textId="326B54D0" w:rsidR="009D6AD5" w:rsidRDefault="009D6AD5" w:rsidP="004F1C50">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FE0BD92" w14:textId="57076C89" w:rsidR="009D6AD5" w:rsidRDefault="009D6AD5" w:rsidP="004F1C50">
            <w:pPr>
              <w:spacing w:after="120"/>
              <w:rPr>
                <w:rFonts w:eastAsiaTheme="minorEastAsia"/>
                <w:color w:val="0070C0"/>
                <w:lang w:val="en-US" w:eastAsia="zh-CN"/>
              </w:rPr>
            </w:pPr>
            <w:r>
              <w:rPr>
                <w:rFonts w:eastAsiaTheme="minorEastAsia"/>
                <w:color w:val="0070C0"/>
                <w:lang w:val="en-US" w:eastAsia="zh-CN"/>
              </w:rPr>
              <w:t xml:space="preserve">We prefer to keep the previous agreement. This directly translates from the </w:t>
            </w:r>
            <w:r w:rsidR="00F64807">
              <w:rPr>
                <w:rFonts w:eastAsiaTheme="minorEastAsia"/>
                <w:color w:val="0070C0"/>
                <w:lang w:val="en-US" w:eastAsia="zh-CN"/>
              </w:rPr>
              <w:t>requirements for 480kHz SCS.</w:t>
            </w:r>
          </w:p>
          <w:tbl>
            <w:tblPr>
              <w:tblStyle w:val="TableGrid"/>
              <w:tblW w:w="0" w:type="auto"/>
              <w:tblInd w:w="1391" w:type="dxa"/>
              <w:tblLook w:val="04A0" w:firstRow="1" w:lastRow="0" w:firstColumn="1" w:lastColumn="0" w:noHBand="0" w:noVBand="1"/>
            </w:tblPr>
            <w:tblGrid>
              <w:gridCol w:w="1128"/>
              <w:gridCol w:w="1416"/>
              <w:gridCol w:w="4131"/>
            </w:tblGrid>
            <w:tr w:rsidR="009D6AD5" w14:paraId="3DE8C33C" w14:textId="77777777" w:rsidTr="00873E98">
              <w:tc>
                <w:tcPr>
                  <w:tcW w:w="1129" w:type="dxa"/>
                </w:tcPr>
                <w:p w14:paraId="4BD5800D"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SSB SCS</w:t>
                  </w:r>
                  <w:r>
                    <w:rPr>
                      <w:rFonts w:ascii="Arial" w:hAnsi="Arial" w:cs="Arial"/>
                      <w:sz w:val="16"/>
                      <w:szCs w:val="16"/>
                      <w:lang w:eastAsia="ja-JP" w:bidi="hi-IN"/>
                    </w:rPr>
                    <w:t xml:space="preserve">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1418" w:type="dxa"/>
                </w:tcPr>
                <w:p w14:paraId="589E4FC8"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Data SC</w:t>
                  </w:r>
                  <w:r>
                    <w:rPr>
                      <w:rFonts w:ascii="Arial" w:hAnsi="Arial" w:cs="Arial"/>
                      <w:sz w:val="16"/>
                      <w:szCs w:val="16"/>
                      <w:lang w:eastAsia="ja-JP" w:bidi="hi-IN"/>
                    </w:rPr>
                    <w:t>S (</w:t>
                  </w:r>
                  <w:proofErr w:type="spellStart"/>
                  <w:r>
                    <w:rPr>
                      <w:rFonts w:ascii="Arial" w:hAnsi="Arial" w:cs="Arial"/>
                      <w:sz w:val="16"/>
                      <w:szCs w:val="16"/>
                      <w:lang w:eastAsia="ja-JP" w:bidi="hi-IN"/>
                    </w:rPr>
                    <w:t>KHz</w:t>
                  </w:r>
                  <w:proofErr w:type="spellEnd"/>
                  <w:r>
                    <w:rPr>
                      <w:rFonts w:ascii="Arial" w:hAnsi="Arial" w:cs="Arial"/>
                      <w:sz w:val="16"/>
                      <w:szCs w:val="16"/>
                      <w:lang w:eastAsia="ja-JP" w:bidi="hi-IN"/>
                    </w:rPr>
                    <w:t>)</w:t>
                  </w:r>
                </w:p>
              </w:tc>
              <w:tc>
                <w:tcPr>
                  <w:tcW w:w="4137" w:type="dxa"/>
                </w:tcPr>
                <w:p w14:paraId="4C679C6C"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Frame boundary alignment tolerance of PDSCH symbols (</w:t>
                  </w:r>
                  <w:proofErr w:type="spellStart"/>
                  <w:r>
                    <w:rPr>
                      <w:rFonts w:ascii="Arial" w:hAnsi="Arial" w:cs="Arial"/>
                      <w:sz w:val="16"/>
                      <w:szCs w:val="16"/>
                      <w:lang w:eastAsia="ja-JP" w:bidi="hi-IN"/>
                    </w:rPr>
                    <w:t>deriveSSB-IndexFromCell</w:t>
                  </w:r>
                  <w:proofErr w:type="spellEnd"/>
                  <w:r>
                    <w:rPr>
                      <w:rFonts w:ascii="Arial" w:hAnsi="Arial" w:cs="Arial"/>
                      <w:sz w:val="16"/>
                      <w:szCs w:val="16"/>
                      <w:lang w:eastAsia="ja-JP" w:bidi="hi-IN"/>
                    </w:rPr>
                    <w:t xml:space="preserve"> disabled)</w:t>
                  </w:r>
                </w:p>
              </w:tc>
            </w:tr>
            <w:tr w:rsidR="009D6AD5" w14:paraId="24C9C8F4" w14:textId="77777777" w:rsidTr="00873E98">
              <w:tc>
                <w:tcPr>
                  <w:tcW w:w="1129" w:type="dxa"/>
                </w:tcPr>
                <w:p w14:paraId="2596B322"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2162ED21"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120</w:t>
                  </w:r>
                </w:p>
              </w:tc>
              <w:tc>
                <w:tcPr>
                  <w:tcW w:w="4137" w:type="dxa"/>
                </w:tcPr>
                <w:p w14:paraId="6B2FD34B"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1</w:t>
                  </w:r>
                  <w:r>
                    <w:rPr>
                      <w:rFonts w:ascii="Arial" w:hAnsi="Arial" w:cs="Arial" w:hint="eastAsia"/>
                      <w:sz w:val="16"/>
                      <w:szCs w:val="16"/>
                      <w:lang w:eastAsia="ja-JP" w:bidi="hi-IN"/>
                    </w:rPr>
                    <w:t xml:space="preserve"> 120KHz symbol</w:t>
                  </w:r>
                </w:p>
              </w:tc>
            </w:tr>
            <w:tr w:rsidR="009D6AD5" w14:paraId="736314E7" w14:textId="77777777" w:rsidTr="00873E98">
              <w:tc>
                <w:tcPr>
                  <w:tcW w:w="1129" w:type="dxa"/>
                </w:tcPr>
                <w:p w14:paraId="6C2EF0E9"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5FDD044B"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480</w:t>
                  </w:r>
                </w:p>
              </w:tc>
              <w:tc>
                <w:tcPr>
                  <w:tcW w:w="4137" w:type="dxa"/>
                  <w:shd w:val="clear" w:color="auto" w:fill="auto"/>
                </w:tcPr>
                <w:p w14:paraId="3CFA8F95" w14:textId="77777777" w:rsidR="009D6AD5" w:rsidRDefault="009D6AD5" w:rsidP="009D6AD5">
                  <w:pPr>
                    <w:rPr>
                      <w:rFonts w:ascii="Arial" w:hAnsi="Arial" w:cs="Arial"/>
                      <w:sz w:val="16"/>
                      <w:szCs w:val="16"/>
                      <w:lang w:eastAsia="ja-JP" w:bidi="hi-IN"/>
                    </w:rPr>
                  </w:pPr>
                  <w:r>
                    <w:rPr>
                      <w:rFonts w:ascii="Arial" w:hAnsi="Arial" w:cs="Arial"/>
                      <w:sz w:val="16"/>
                      <w:szCs w:val="16"/>
                      <w:lang w:eastAsia="ja-JP" w:bidi="hi-IN"/>
                    </w:rPr>
                    <w:t>3 480KHz symbol</w:t>
                  </w:r>
                </w:p>
              </w:tc>
            </w:tr>
            <w:tr w:rsidR="009D6AD5" w14:paraId="54A4F8A6" w14:textId="77777777" w:rsidTr="00873E98">
              <w:tc>
                <w:tcPr>
                  <w:tcW w:w="1129" w:type="dxa"/>
                </w:tcPr>
                <w:p w14:paraId="3B25D096"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1418" w:type="dxa"/>
                </w:tcPr>
                <w:p w14:paraId="34BFEF46" w14:textId="77777777" w:rsidR="009D6AD5" w:rsidRDefault="009D6AD5" w:rsidP="009D6AD5">
                  <w:pPr>
                    <w:rPr>
                      <w:rFonts w:ascii="Arial" w:hAnsi="Arial" w:cs="Arial"/>
                      <w:sz w:val="16"/>
                      <w:szCs w:val="16"/>
                      <w:lang w:eastAsia="ja-JP" w:bidi="hi-IN"/>
                    </w:rPr>
                  </w:pPr>
                  <w:r>
                    <w:rPr>
                      <w:rFonts w:ascii="Arial" w:hAnsi="Arial" w:cs="Arial" w:hint="eastAsia"/>
                      <w:sz w:val="16"/>
                      <w:szCs w:val="16"/>
                      <w:lang w:eastAsia="ja-JP" w:bidi="hi-IN"/>
                    </w:rPr>
                    <w:t>960</w:t>
                  </w:r>
                </w:p>
              </w:tc>
              <w:tc>
                <w:tcPr>
                  <w:tcW w:w="4137" w:type="dxa"/>
                  <w:shd w:val="clear" w:color="auto" w:fill="auto"/>
                </w:tcPr>
                <w:p w14:paraId="424B0FAB" w14:textId="5AB6BEF7" w:rsidR="009D6AD5" w:rsidRDefault="009D6AD5" w:rsidP="009D6AD5">
                  <w:pPr>
                    <w:rPr>
                      <w:rFonts w:ascii="Arial" w:hAnsi="Arial" w:cs="Arial"/>
                      <w:sz w:val="16"/>
                      <w:szCs w:val="16"/>
                      <w:lang w:eastAsia="ja-JP" w:bidi="hi-IN"/>
                    </w:rPr>
                  </w:pPr>
                  <w:r w:rsidRPr="003F1081">
                    <w:rPr>
                      <w:rFonts w:ascii="Arial" w:hAnsi="Arial" w:cs="Arial"/>
                      <w:sz w:val="16"/>
                      <w:szCs w:val="16"/>
                      <w:highlight w:val="yellow"/>
                      <w:lang w:eastAsia="ja-JP" w:bidi="hi-IN"/>
                    </w:rPr>
                    <w:t>6</w:t>
                  </w:r>
                  <w:r>
                    <w:rPr>
                      <w:rFonts w:ascii="Arial" w:hAnsi="Arial" w:cs="Arial"/>
                      <w:sz w:val="16"/>
                      <w:szCs w:val="16"/>
                      <w:lang w:eastAsia="ja-JP" w:bidi="hi-IN"/>
                    </w:rPr>
                    <w:t xml:space="preserve"> 960KHz symbol</w:t>
                  </w:r>
                </w:p>
              </w:tc>
            </w:tr>
          </w:tbl>
          <w:p w14:paraId="1BBC5E42" w14:textId="3131D5B8" w:rsidR="009D6AD5" w:rsidRDefault="009D6AD5" w:rsidP="004F1C50">
            <w:pPr>
              <w:spacing w:after="120"/>
              <w:rPr>
                <w:rFonts w:eastAsiaTheme="minorEastAsia"/>
                <w:color w:val="0070C0"/>
                <w:lang w:val="en-US" w:eastAsia="zh-CN"/>
              </w:rPr>
            </w:pPr>
          </w:p>
        </w:tc>
      </w:tr>
      <w:tr w:rsidR="00873E98" w14:paraId="43F281DE" w14:textId="77777777" w:rsidTr="0047361B">
        <w:tc>
          <w:tcPr>
            <w:tcW w:w="1339" w:type="dxa"/>
          </w:tcPr>
          <w:p w14:paraId="304019F8" w14:textId="1B9A0F87" w:rsidR="00873E98" w:rsidRDefault="00873E98" w:rsidP="004F1C50">
            <w:pPr>
              <w:spacing w:after="120"/>
              <w:rPr>
                <w:rFonts w:eastAsiaTheme="minorEastAsia"/>
                <w:color w:val="0070C0"/>
                <w:lang w:val="en-US" w:eastAsia="zh-CN"/>
              </w:rPr>
            </w:pPr>
            <w:r>
              <w:rPr>
                <w:rFonts w:eastAsiaTheme="minorEastAsia"/>
                <w:color w:val="0070C0"/>
                <w:lang w:val="en-US" w:eastAsia="zh-CN"/>
              </w:rPr>
              <w:t>Huawei2</w:t>
            </w:r>
          </w:p>
        </w:tc>
        <w:tc>
          <w:tcPr>
            <w:tcW w:w="8292" w:type="dxa"/>
          </w:tcPr>
          <w:p w14:paraId="263114AA" w14:textId="2A2CD0B3" w:rsidR="00873E98" w:rsidRDefault="00873E98" w:rsidP="004F1C50">
            <w:pPr>
              <w:spacing w:after="120"/>
              <w:rPr>
                <w:rFonts w:eastAsiaTheme="minorEastAsia"/>
                <w:color w:val="0070C0"/>
                <w:lang w:val="en-US" w:eastAsia="zh-CN"/>
              </w:rPr>
            </w:pPr>
            <w:r>
              <w:rPr>
                <w:rFonts w:eastAsiaTheme="minorEastAsia"/>
                <w:color w:val="0070C0"/>
                <w:lang w:val="en-US" w:eastAsia="zh-CN"/>
              </w:rPr>
              <w:t>@Ericsson Thanks for the explanation. We think changing 6 to 7 can also satisfy deriving the SSB index with DMRS sequence index and can have more flexibility to NW. Thus, we are fine with the changing.</w:t>
            </w:r>
          </w:p>
        </w:tc>
      </w:tr>
      <w:tr w:rsidR="00EA28B8" w14:paraId="30254E1F" w14:textId="77777777" w:rsidTr="0047361B">
        <w:tc>
          <w:tcPr>
            <w:tcW w:w="1339" w:type="dxa"/>
          </w:tcPr>
          <w:p w14:paraId="61E17C9C" w14:textId="7F86EB4D"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5FDD46B" w14:textId="77777777"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4, for the combination of 960kHz SSB SCS and 960kHz Data SCS, the frame boundary alignment tolerance of PDSCH symbols is 6 considering the coverage is 1km and cell phase synchronization accuracy is 3us during RAN4</w:t>
            </w:r>
            <w:r>
              <w:rPr>
                <w:rFonts w:eastAsiaTheme="minorEastAsia" w:hint="eastAsia"/>
                <w:color w:val="0070C0"/>
                <w:lang w:val="en-US" w:eastAsia="zh-CN"/>
              </w:rPr>
              <w:t>#</w:t>
            </w:r>
            <w:r>
              <w:rPr>
                <w:rFonts w:eastAsiaTheme="minorEastAsia"/>
                <w:color w:val="0070C0"/>
                <w:lang w:val="en-US" w:eastAsia="zh-CN"/>
              </w:rPr>
              <w:t>102</w:t>
            </w:r>
            <w:r>
              <w:rPr>
                <w:rFonts w:eastAsiaTheme="minorEastAsia" w:hint="eastAsia"/>
                <w:color w:val="0070C0"/>
                <w:lang w:val="en-US" w:eastAsia="zh-CN"/>
              </w:rPr>
              <w:t>e.</w:t>
            </w:r>
          </w:p>
          <w:p w14:paraId="2276519A" w14:textId="25CAF8FF" w:rsidR="00EA28B8" w:rsidRDefault="00EA28B8" w:rsidP="00EA28B8">
            <w:pPr>
              <w:spacing w:after="120"/>
              <w:rPr>
                <w:rFonts w:eastAsiaTheme="minorEastAsia"/>
                <w:color w:val="0070C0"/>
                <w:lang w:val="en-US" w:eastAsia="zh-CN"/>
              </w:rPr>
            </w:pPr>
            <w:r>
              <w:rPr>
                <w:rFonts w:eastAsiaTheme="minorEastAsia"/>
                <w:color w:val="0070C0"/>
                <w:lang w:val="en-US" w:eastAsia="zh-CN"/>
              </w:rPr>
              <w:t xml:space="preserve">In our understanding, according to the SSB design from RAN1, if the UE determine the SSB index by only decoding the PBCH DMRS, the timing difference between reference cell and target cell may be up to dozens of symbols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SSB index number difference between reference cell and target cell is less than 7. In addition, if the value is changed from 6 to 7, the L3 measurement scheduling restriction requirements for FR2-2 also need further corrections, i.e., one more symbol need to be performed scheduling restriction before and after SSB transmission.</w:t>
            </w:r>
          </w:p>
        </w:tc>
      </w:tr>
    </w:tbl>
    <w:p w14:paraId="7BAA4576" w14:textId="77777777" w:rsidR="001F19E0" w:rsidRDefault="001F19E0">
      <w:pPr>
        <w:rPr>
          <w:color w:val="0070C0"/>
          <w:lang w:val="en-US" w:eastAsia="zh-CN"/>
        </w:rPr>
      </w:pPr>
    </w:p>
    <w:p w14:paraId="4E37B0C9" w14:textId="77777777" w:rsidR="001F19E0" w:rsidRDefault="00DB4850">
      <w:pPr>
        <w:pStyle w:val="Heading3"/>
        <w:rPr>
          <w:sz w:val="24"/>
          <w:szCs w:val="16"/>
        </w:rPr>
      </w:pPr>
      <w:r>
        <w:rPr>
          <w:sz w:val="24"/>
          <w:szCs w:val="16"/>
        </w:rPr>
        <w:t>Sub-topic 1-3: Measurement procedures</w:t>
      </w:r>
    </w:p>
    <w:p w14:paraId="4985DEAB"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2FBC232F" w14:textId="77777777" w:rsidR="001F19E0" w:rsidRDefault="00DB4850">
      <w:pPr>
        <w:rPr>
          <w:i/>
          <w:color w:val="0070C0"/>
          <w:lang w:val="en-US" w:eastAsia="zh-CN"/>
        </w:rPr>
      </w:pPr>
      <w:r>
        <w:rPr>
          <w:i/>
          <w:color w:val="0070C0"/>
          <w:lang w:val="en-US" w:eastAsia="zh-CN"/>
        </w:rPr>
        <w:t>Open issues and candidate options before e-meeting:</w:t>
      </w:r>
    </w:p>
    <w:p w14:paraId="5F9E8C7A" w14:textId="77777777" w:rsidR="001F19E0" w:rsidRDefault="00DB4850">
      <w:pPr>
        <w:rPr>
          <w:b/>
          <w:color w:val="0070C0"/>
          <w:u w:val="single"/>
          <w:lang w:eastAsia="ko-KR"/>
        </w:rPr>
      </w:pPr>
      <w:r>
        <w:rPr>
          <w:b/>
          <w:color w:val="0070C0"/>
          <w:u w:val="single"/>
          <w:lang w:eastAsia="ko-KR"/>
        </w:rPr>
        <w:t>Issue 1-3-1: Cell (PSS/SSS) detection</w:t>
      </w:r>
    </w:p>
    <w:p w14:paraId="60800C5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RAN4 to relax the cell-detection delay requirements by a factor of 2 for 480kHz SCS and by a factor of 4 for 960kHz SCS to avoid increasing the HW and memory requirements.</w:t>
      </w:r>
    </w:p>
    <w:p w14:paraId="2B65842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8A8D66"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0E5F70BA"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55"/>
        <w:gridCol w:w="8376"/>
      </w:tblGrid>
      <w:tr w:rsidR="001F19E0" w14:paraId="1AB97156" w14:textId="77777777">
        <w:tc>
          <w:tcPr>
            <w:tcW w:w="1339" w:type="dxa"/>
          </w:tcPr>
          <w:p w14:paraId="7E744DF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EE0A22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2B8EAF9" w14:textId="77777777">
        <w:tc>
          <w:tcPr>
            <w:tcW w:w="1339" w:type="dxa"/>
          </w:tcPr>
          <w:p w14:paraId="573DA870" w14:textId="612B3D75"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373B35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have not strong view, but not sure 3 additional SSB symbols need double of total detection time.</w:t>
            </w:r>
          </w:p>
          <w:p w14:paraId="38B4FF7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Another view is if it is agreed to add scaling factor, we suggest to only apply this kind of relaxation on shorter DRX cycle cases and gradually abbreviate relaxation on longer DRX cycle cases. </w:t>
            </w:r>
          </w:p>
        </w:tc>
      </w:tr>
      <w:tr w:rsidR="001F19E0" w14:paraId="7E6BD778" w14:textId="77777777">
        <w:tc>
          <w:tcPr>
            <w:tcW w:w="1339" w:type="dxa"/>
          </w:tcPr>
          <w:p w14:paraId="5B1B0029"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E21D7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It is not clear the intention of the Proposal 1. </w:t>
            </w:r>
          </w:p>
          <w:p w14:paraId="3E90CEF2" w14:textId="77777777" w:rsidR="001F19E0" w:rsidRDefault="001F19E0">
            <w:pPr>
              <w:spacing w:after="120"/>
              <w:rPr>
                <w:rFonts w:eastAsiaTheme="minorEastAsia"/>
                <w:color w:val="0070C0"/>
                <w:lang w:val="en-US" w:eastAsia="zh-CN"/>
              </w:rPr>
            </w:pPr>
          </w:p>
          <w:p w14:paraId="545FF1A7" w14:textId="77777777" w:rsidR="001F19E0" w:rsidRDefault="00DB4850">
            <w:pPr>
              <w:spacing w:after="120"/>
              <w:rPr>
                <w:rFonts w:eastAsiaTheme="minorEastAsia"/>
                <w:color w:val="0070C0"/>
                <w:lang w:val="en-US" w:eastAsia="zh-CN"/>
              </w:rPr>
            </w:pPr>
            <w:r>
              <w:rPr>
                <w:rFonts w:eastAsiaTheme="minorEastAsia"/>
                <w:color w:val="0070C0"/>
                <w:lang w:val="en-US" w:eastAsia="zh-CN"/>
              </w:rPr>
              <w:t>Is it for the intra-frequency cell identification requirements?</w:t>
            </w:r>
          </w:p>
          <w:p w14:paraId="7FC68867"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understand that since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is not assumed for 480 and 960 the </w:t>
            </w:r>
            <w:proofErr w:type="spellStart"/>
            <w:r>
              <w:t>Tidentify_intra</w:t>
            </w:r>
            <w:proofErr w:type="spellEnd"/>
            <w:r>
              <w:t xml:space="preserve"> should consider </w:t>
            </w:r>
            <w:proofErr w:type="spellStart"/>
            <w:r>
              <w:t>TSSB_time_index_intra</w:t>
            </w:r>
            <w:proofErr w:type="spellEnd"/>
            <w:r>
              <w:t xml:space="preserve">, and this was already agreed in the last meeting.  </w:t>
            </w:r>
          </w:p>
        </w:tc>
      </w:tr>
      <w:tr w:rsidR="001F19E0" w14:paraId="3604E0BE" w14:textId="77777777">
        <w:tc>
          <w:tcPr>
            <w:tcW w:w="1339" w:type="dxa"/>
          </w:tcPr>
          <w:p w14:paraId="0A3600C5"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54C847E1" w14:textId="77777777" w:rsidR="001F19E0" w:rsidRDefault="00DB4850">
            <w:pPr>
              <w:rPr>
                <w:highlight w:val="green"/>
                <w:lang w:eastAsia="zh-CN"/>
              </w:rPr>
            </w:pPr>
            <w:r>
              <w:rPr>
                <w:rFonts w:eastAsiaTheme="minorEastAsia"/>
                <w:color w:val="0070C0"/>
                <w:lang w:val="en-US" w:eastAsia="zh-CN"/>
              </w:rPr>
              <w:t xml:space="preserve">GTW agreement: </w:t>
            </w:r>
            <w:r>
              <w:rPr>
                <w:highlight w:val="green"/>
                <w:lang w:eastAsia="zh-CN"/>
              </w:rPr>
              <w:t>RAN4 to relax the cell-detection delay requirements by a factor and further discuss the number of the factor to avoid increasing the HW and memory requirements</w:t>
            </w:r>
          </w:p>
          <w:p w14:paraId="227A5310" w14:textId="77777777" w:rsidR="001F19E0" w:rsidRDefault="00DB4850">
            <w:pPr>
              <w:pStyle w:val="ListParagraph"/>
              <w:numPr>
                <w:ilvl w:val="0"/>
                <w:numId w:val="6"/>
              </w:numPr>
              <w:overflowPunct/>
              <w:autoSpaceDE/>
              <w:autoSpaceDN/>
              <w:adjustRightInd/>
              <w:spacing w:after="120"/>
              <w:ind w:firstLineChars="0"/>
              <w:textAlignment w:val="auto"/>
              <w:rPr>
                <w:rFonts w:eastAsia="DengXian"/>
                <w:highlight w:val="green"/>
              </w:rPr>
            </w:pPr>
            <w:r>
              <w:rPr>
                <w:highlight w:val="green"/>
              </w:rPr>
              <w:t>Option 1: a factor of 2 for 480kHz SCS and by a factor of 4 for 960kHz SCS</w:t>
            </w:r>
          </w:p>
          <w:p w14:paraId="49D15BDD" w14:textId="77777777" w:rsidR="001F19E0" w:rsidRDefault="00DB4850">
            <w:pPr>
              <w:pStyle w:val="ListParagraph"/>
              <w:numPr>
                <w:ilvl w:val="0"/>
                <w:numId w:val="6"/>
              </w:numPr>
              <w:overflowPunct/>
              <w:autoSpaceDE/>
              <w:autoSpaceDN/>
              <w:adjustRightInd/>
              <w:spacing w:after="120"/>
              <w:ind w:firstLineChars="0"/>
              <w:textAlignment w:val="auto"/>
              <w:rPr>
                <w:rFonts w:eastAsia="DengXian"/>
                <w:highlight w:val="green"/>
              </w:rPr>
            </w:pPr>
            <w:r>
              <w:rPr>
                <w:highlight w:val="green"/>
              </w:rPr>
              <w:t xml:space="preserve">Option 2: a factor of </w:t>
            </w:r>
            <w:r>
              <w:rPr>
                <w:rFonts w:eastAsia="DengXian"/>
                <w:highlight w:val="green"/>
              </w:rPr>
              <w:t xml:space="preserve">1.5 for 480KHz and 2 for 960KHz SCS, </w:t>
            </w:r>
            <w:proofErr w:type="gramStart"/>
            <w:r>
              <w:rPr>
                <w:rFonts w:eastAsia="DengXian"/>
                <w:highlight w:val="green"/>
              </w:rPr>
              <w:t>and also</w:t>
            </w:r>
            <w:proofErr w:type="gramEnd"/>
            <w:r>
              <w:rPr>
                <w:rFonts w:eastAsia="DengXian"/>
                <w:highlight w:val="green"/>
              </w:rPr>
              <w:t xml:space="preserve"> apply the different factors depending on DRX cycles</w:t>
            </w:r>
          </w:p>
          <w:p w14:paraId="7FBDF8F6" w14:textId="77777777" w:rsidR="001F19E0" w:rsidRDefault="00DB4850">
            <w:pPr>
              <w:spacing w:after="120"/>
              <w:rPr>
                <w:rFonts w:eastAsiaTheme="minorEastAsia"/>
                <w:color w:val="0070C0"/>
                <w:lang w:val="en-US" w:eastAsia="zh-CN"/>
              </w:rPr>
            </w:pPr>
            <w:r>
              <w:rPr>
                <w:rFonts w:eastAsiaTheme="minorEastAsia"/>
                <w:color w:val="0070C0"/>
                <w:lang w:val="en-US" w:eastAsia="zh-CN"/>
              </w:rPr>
              <w:t>Please provide further comments considering option 1 and option 2.</w:t>
            </w:r>
          </w:p>
        </w:tc>
      </w:tr>
      <w:tr w:rsidR="00023BF9" w14:paraId="1CB456B5" w14:textId="77777777">
        <w:tc>
          <w:tcPr>
            <w:tcW w:w="1339" w:type="dxa"/>
          </w:tcPr>
          <w:p w14:paraId="40DCBCA1" w14:textId="046AED95" w:rsidR="00023BF9" w:rsidRDefault="00023BF9">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113E9C6" w14:textId="77777777" w:rsidR="00023BF9" w:rsidRDefault="00023BF9">
            <w:pPr>
              <w:rPr>
                <w:rFonts w:eastAsiaTheme="minorEastAsia"/>
                <w:color w:val="0070C0"/>
                <w:lang w:val="en-US" w:eastAsia="zh-CN"/>
              </w:rPr>
            </w:pPr>
            <w:r>
              <w:rPr>
                <w:rFonts w:eastAsiaTheme="minorEastAsia"/>
                <w:color w:val="0070C0"/>
                <w:lang w:val="en-US" w:eastAsia="zh-CN"/>
              </w:rPr>
              <w:t>Update:</w:t>
            </w:r>
          </w:p>
          <w:p w14:paraId="2AE129AD" w14:textId="225F8DA5" w:rsidR="00023BF9" w:rsidRDefault="00023BF9" w:rsidP="00023BF9">
            <w:pPr>
              <w:rPr>
                <w:rFonts w:eastAsiaTheme="minorEastAsia"/>
                <w:color w:val="0070C0"/>
                <w:lang w:val="en-US" w:eastAsia="zh-CN"/>
              </w:rPr>
            </w:pPr>
            <w:r>
              <w:rPr>
                <w:rFonts w:eastAsiaTheme="minorEastAsia"/>
                <w:color w:val="0070C0"/>
                <w:lang w:val="en-US" w:eastAsia="zh-CN"/>
              </w:rPr>
              <w:t>Another question to Proponents of Propsoal1: the scaling factor is only for ‘</w:t>
            </w:r>
            <w:r w:rsidRPr="00023BF9">
              <w:rPr>
                <w:rFonts w:eastAsiaTheme="minorEastAsia"/>
                <w:color w:val="0070C0"/>
                <w:lang w:val="en-US" w:eastAsia="zh-CN"/>
              </w:rPr>
              <w:t>T</w:t>
            </w:r>
            <w:r w:rsidRPr="003F1081">
              <w:rPr>
                <w:rFonts w:eastAsiaTheme="minorEastAsia"/>
                <w:color w:val="0070C0"/>
                <w:vertAlign w:val="subscript"/>
                <w:lang w:val="en-US" w:eastAsia="zh-CN"/>
              </w:rPr>
              <w:t>PSS/</w:t>
            </w:r>
            <w:proofErr w:type="spellStart"/>
            <w:r w:rsidRPr="003F1081">
              <w:rPr>
                <w:rFonts w:eastAsiaTheme="minorEastAsia"/>
                <w:color w:val="0070C0"/>
                <w:vertAlign w:val="subscript"/>
                <w:lang w:val="en-US" w:eastAsia="zh-CN"/>
              </w:rPr>
              <w:t>SSS_sync_intra</w:t>
            </w:r>
            <w:proofErr w:type="spellEnd"/>
            <w:r w:rsidRPr="00023BF9">
              <w:rPr>
                <w:rFonts w:eastAsiaTheme="minorEastAsia"/>
                <w:color w:val="0070C0"/>
                <w:lang w:val="en-US" w:eastAsia="zh-CN"/>
              </w:rPr>
              <w:t>’</w:t>
            </w:r>
            <w:r w:rsidRPr="003F1081">
              <w:rPr>
                <w:rFonts w:eastAsiaTheme="minorEastAsia"/>
                <w:color w:val="0070C0"/>
                <w:vertAlign w:val="subscript"/>
                <w:lang w:val="en-US" w:eastAsia="zh-CN"/>
              </w:rPr>
              <w:t xml:space="preserve"> </w:t>
            </w:r>
            <w:r>
              <w:rPr>
                <w:rFonts w:eastAsiaTheme="minorEastAsia"/>
                <w:color w:val="0070C0"/>
                <w:lang w:val="en-US" w:eastAsia="zh-CN"/>
              </w:rPr>
              <w:t>and ‘</w:t>
            </w:r>
            <w:r w:rsidRPr="00023BF9">
              <w:rPr>
                <w:rFonts w:eastAsiaTheme="minorEastAsia"/>
                <w:color w:val="0070C0"/>
                <w:lang w:val="en-US" w:eastAsia="zh-CN"/>
              </w:rPr>
              <w:t>T</w:t>
            </w:r>
            <w:r w:rsidRPr="003F1081">
              <w:rPr>
                <w:rFonts w:eastAsiaTheme="minorEastAsia"/>
                <w:color w:val="0070C0"/>
                <w:vertAlign w:val="subscript"/>
                <w:lang w:val="en-US" w:eastAsia="zh-CN"/>
              </w:rPr>
              <w:t>PSS/</w:t>
            </w:r>
            <w:proofErr w:type="spellStart"/>
            <w:r w:rsidRPr="003F1081">
              <w:rPr>
                <w:rFonts w:eastAsiaTheme="minorEastAsia"/>
                <w:color w:val="0070C0"/>
                <w:vertAlign w:val="subscript"/>
                <w:lang w:val="en-US" w:eastAsia="zh-CN"/>
              </w:rPr>
              <w:t>SSS_sync_inter</w:t>
            </w:r>
            <w:proofErr w:type="spellEnd"/>
            <w:r w:rsidRPr="00023BF9">
              <w:rPr>
                <w:rFonts w:eastAsiaTheme="minorEastAsia"/>
                <w:color w:val="0070C0"/>
                <w:lang w:val="en-US" w:eastAsia="zh-CN"/>
              </w:rPr>
              <w:t>’</w:t>
            </w:r>
            <w:r>
              <w:rPr>
                <w:rFonts w:eastAsiaTheme="minorEastAsia"/>
                <w:color w:val="0070C0"/>
                <w:lang w:val="en-US" w:eastAsia="zh-CN"/>
              </w:rPr>
              <w:t xml:space="preserve"> in connected mode or other measurement delay, e.g. </w:t>
            </w:r>
            <w:proofErr w:type="spellStart"/>
            <w:proofErr w:type="gramStart"/>
            <w:r>
              <w:rPr>
                <w:rStyle w:val="fontstyle01"/>
              </w:rPr>
              <w:t>T</w:t>
            </w:r>
            <w:r>
              <w:rPr>
                <w:rStyle w:val="fontstyle01"/>
                <w:sz w:val="12"/>
                <w:szCs w:val="12"/>
              </w:rPr>
              <w:t>detect,NR</w:t>
            </w:r>
            <w:proofErr w:type="gramEnd"/>
            <w:r>
              <w:rPr>
                <w:rStyle w:val="fontstyle01"/>
                <w:sz w:val="12"/>
                <w:szCs w:val="12"/>
              </w:rPr>
              <w:t>_Intra</w:t>
            </w:r>
            <w:proofErr w:type="spellEnd"/>
            <w:r>
              <w:rPr>
                <w:rStyle w:val="fontstyle01"/>
                <w:sz w:val="12"/>
                <w:szCs w:val="12"/>
              </w:rPr>
              <w:t xml:space="preserve"> </w:t>
            </w:r>
            <w:r>
              <w:rPr>
                <w:rStyle w:val="fontstyle01"/>
                <w:b w:val="0"/>
                <w:bCs w:val="0"/>
                <w:sz w:val="12"/>
                <w:szCs w:val="12"/>
              </w:rPr>
              <w:t xml:space="preserve"> </w:t>
            </w:r>
            <w:r w:rsidRPr="003F1081">
              <w:rPr>
                <w:rFonts w:eastAsiaTheme="minorEastAsia"/>
                <w:color w:val="0070C0"/>
                <w:lang w:val="en-US" w:eastAsia="zh-CN"/>
              </w:rPr>
              <w:t xml:space="preserve">in </w:t>
            </w:r>
            <w:r>
              <w:rPr>
                <w:rFonts w:eastAsiaTheme="minorEastAsia"/>
                <w:color w:val="0070C0"/>
                <w:lang w:val="en-US" w:eastAsia="zh-CN"/>
              </w:rPr>
              <w:t>idle mode also shall be covered?</w:t>
            </w:r>
          </w:p>
          <w:p w14:paraId="46C9B660" w14:textId="73F25BFC" w:rsidR="00A6516A" w:rsidRPr="003F1081" w:rsidRDefault="00A6516A" w:rsidP="003F1081">
            <w:pPr>
              <w:rPr>
                <w:lang w:val="en-US" w:eastAsia="zh-CN"/>
              </w:rPr>
            </w:pPr>
            <w:r>
              <w:rPr>
                <w:lang w:val="en-US" w:eastAsia="zh-CN"/>
              </w:rPr>
              <w:t xml:space="preserve">As updated comments on Issue 1-1-1, the detection delay is too long to perform mobility correctly taking this issue into account, especially with long DRX cycle. We suggest </w:t>
            </w:r>
            <w:proofErr w:type="gramStart"/>
            <w:r>
              <w:rPr>
                <w:lang w:val="en-US" w:eastAsia="zh-CN"/>
              </w:rPr>
              <w:t>to restrict</w:t>
            </w:r>
            <w:proofErr w:type="gramEnd"/>
            <w:r>
              <w:rPr>
                <w:lang w:val="en-US" w:eastAsia="zh-CN"/>
              </w:rPr>
              <w:t xml:space="preserve"> the scaling factor number and applicable scope of DRX. </w:t>
            </w:r>
          </w:p>
          <w:p w14:paraId="6F3D4606" w14:textId="373FDED6" w:rsidR="00023BF9" w:rsidRDefault="00023BF9">
            <w:pPr>
              <w:rPr>
                <w:rFonts w:eastAsiaTheme="minorEastAsia"/>
                <w:color w:val="0070C0"/>
                <w:lang w:val="en-US" w:eastAsia="zh-CN"/>
              </w:rPr>
            </w:pPr>
          </w:p>
        </w:tc>
      </w:tr>
      <w:tr w:rsidR="002B4749" w14:paraId="4087E3C9" w14:textId="77777777">
        <w:tc>
          <w:tcPr>
            <w:tcW w:w="1339" w:type="dxa"/>
          </w:tcPr>
          <w:p w14:paraId="687DD623" w14:textId="37B2F8C7" w:rsidR="002B4749" w:rsidRDefault="002B4749" w:rsidP="002B4749">
            <w:pPr>
              <w:spacing w:after="120"/>
              <w:rPr>
                <w:rFonts w:eastAsiaTheme="minorEastAsia"/>
                <w:color w:val="0070C0"/>
                <w:lang w:val="en-US" w:eastAsia="zh-CN"/>
              </w:rPr>
            </w:pPr>
            <w:r>
              <w:rPr>
                <w:color w:val="0070C0"/>
              </w:rPr>
              <w:t>MTK</w:t>
            </w:r>
          </w:p>
        </w:tc>
        <w:tc>
          <w:tcPr>
            <w:tcW w:w="8292" w:type="dxa"/>
          </w:tcPr>
          <w:p w14:paraId="3E8CF460" w14:textId="67FEBA2A" w:rsidR="002B4749" w:rsidRDefault="002B4749" w:rsidP="002B4749">
            <w:pPr>
              <w:rPr>
                <w:rFonts w:eastAsiaTheme="minorEastAsia"/>
                <w:color w:val="0070C0"/>
                <w:lang w:val="en-US" w:eastAsia="zh-CN"/>
              </w:rPr>
            </w:pPr>
            <w:r>
              <w:rPr>
                <w:color w:val="0070C0"/>
              </w:rPr>
              <w:t xml:space="preserve">In our understanding, it also includes </w:t>
            </w:r>
            <w:proofErr w:type="spellStart"/>
            <w:proofErr w:type="gramStart"/>
            <w:r>
              <w:rPr>
                <w:rFonts w:ascii="Arial" w:hAnsi="Arial" w:cs="Arial"/>
                <w:b/>
                <w:bCs/>
                <w:color w:val="000000"/>
                <w:sz w:val="18"/>
                <w:szCs w:val="18"/>
              </w:rPr>
              <w:t>T</w:t>
            </w:r>
            <w:r>
              <w:rPr>
                <w:rFonts w:ascii="Arial" w:hAnsi="Arial" w:cs="Arial"/>
                <w:b/>
                <w:bCs/>
                <w:color w:val="000000"/>
                <w:sz w:val="12"/>
                <w:szCs w:val="12"/>
              </w:rPr>
              <w:t>detect,NR</w:t>
            </w:r>
            <w:proofErr w:type="gramEnd"/>
            <w:r>
              <w:rPr>
                <w:rFonts w:ascii="Arial" w:hAnsi="Arial" w:cs="Arial"/>
                <w:b/>
                <w:bCs/>
                <w:color w:val="000000"/>
                <w:sz w:val="12"/>
                <w:szCs w:val="12"/>
              </w:rPr>
              <w:t>_Intra</w:t>
            </w:r>
            <w:proofErr w:type="spellEnd"/>
            <w:r>
              <w:rPr>
                <w:rFonts w:ascii="Arial" w:hAnsi="Arial" w:cs="Arial"/>
                <w:b/>
                <w:bCs/>
                <w:color w:val="000000"/>
                <w:sz w:val="12"/>
                <w:szCs w:val="12"/>
              </w:rPr>
              <w:t xml:space="preserve"> and </w:t>
            </w:r>
            <w:proofErr w:type="spellStart"/>
            <w:r>
              <w:rPr>
                <w:rFonts w:ascii="Arial" w:hAnsi="Arial" w:cs="Arial"/>
                <w:b/>
                <w:bCs/>
                <w:color w:val="000000"/>
                <w:sz w:val="18"/>
                <w:szCs w:val="18"/>
              </w:rPr>
              <w:t>T</w:t>
            </w:r>
            <w:r>
              <w:rPr>
                <w:rFonts w:ascii="Arial" w:hAnsi="Arial" w:cs="Arial"/>
                <w:b/>
                <w:bCs/>
                <w:color w:val="000000"/>
                <w:sz w:val="12"/>
                <w:szCs w:val="12"/>
              </w:rPr>
              <w:t>detect,NR_Inter</w:t>
            </w:r>
            <w:proofErr w:type="spellEnd"/>
            <w:r>
              <w:rPr>
                <w:rFonts w:ascii="Arial" w:hAnsi="Arial" w:cs="Arial"/>
                <w:b/>
                <w:bCs/>
                <w:color w:val="000000"/>
                <w:sz w:val="12"/>
                <w:szCs w:val="12"/>
              </w:rPr>
              <w:t xml:space="preserve"> </w:t>
            </w:r>
          </w:p>
        </w:tc>
      </w:tr>
      <w:tr w:rsidR="00633CE7" w14:paraId="7896052D" w14:textId="77777777">
        <w:tc>
          <w:tcPr>
            <w:tcW w:w="1339" w:type="dxa"/>
          </w:tcPr>
          <w:p w14:paraId="654EF04D" w14:textId="7EA603A5" w:rsidR="00633CE7" w:rsidRDefault="00633CE7" w:rsidP="00633CE7">
            <w:pPr>
              <w:spacing w:after="120"/>
              <w:rPr>
                <w:color w:val="0070C0"/>
              </w:rPr>
            </w:pPr>
            <w:r>
              <w:rPr>
                <w:rFonts w:eastAsiaTheme="minorEastAsia"/>
                <w:color w:val="0070C0"/>
                <w:lang w:val="en-US" w:eastAsia="zh-CN"/>
              </w:rPr>
              <w:t>Apple</w:t>
            </w:r>
          </w:p>
        </w:tc>
        <w:tc>
          <w:tcPr>
            <w:tcW w:w="8292" w:type="dxa"/>
          </w:tcPr>
          <w:p w14:paraId="2065B323" w14:textId="41E6D078" w:rsidR="00633CE7" w:rsidRDefault="00633CE7" w:rsidP="00633CE7">
            <w:pPr>
              <w:rPr>
                <w:color w:val="0070C0"/>
              </w:rPr>
            </w:pPr>
            <w:r>
              <w:rPr>
                <w:rFonts w:eastAsiaTheme="minorEastAsia"/>
                <w:color w:val="0070C0"/>
                <w:lang w:val="en-US" w:eastAsia="zh-CN"/>
              </w:rPr>
              <w:t>We are OK with Option 1.</w:t>
            </w:r>
          </w:p>
        </w:tc>
      </w:tr>
      <w:tr w:rsidR="00D86756" w14:paraId="1604E56F" w14:textId="77777777">
        <w:tc>
          <w:tcPr>
            <w:tcW w:w="1339" w:type="dxa"/>
          </w:tcPr>
          <w:p w14:paraId="7A5A48D5" w14:textId="41E58CE3" w:rsidR="00D86756" w:rsidRDefault="00D86756" w:rsidP="00633CE7">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4A917D9" w14:textId="4C59BBE4" w:rsidR="00D86756" w:rsidRPr="0088294D" w:rsidRDefault="00D86756" w:rsidP="00633CE7">
            <w:pPr>
              <w:rPr>
                <w:rFonts w:eastAsiaTheme="minorEastAsia"/>
                <w:color w:val="0070C0"/>
                <w:lang w:val="en-US" w:eastAsia="zh-CN"/>
              </w:rPr>
            </w:pPr>
            <w:r>
              <w:rPr>
                <w:rFonts w:eastAsiaTheme="minorEastAsia"/>
                <w:color w:val="0070C0"/>
                <w:lang w:val="en-US" w:eastAsia="zh-CN"/>
              </w:rPr>
              <w:t>Support option 1.</w:t>
            </w:r>
            <w:r w:rsidR="00424CB0">
              <w:rPr>
                <w:rFonts w:eastAsiaTheme="minorEastAsia"/>
                <w:color w:val="0070C0"/>
                <w:lang w:val="en-US" w:eastAsia="zh-CN"/>
              </w:rPr>
              <w:t xml:space="preserve"> We think</w:t>
            </w:r>
            <w:r w:rsidR="007E2AE5">
              <w:rPr>
                <w:rFonts w:eastAsiaTheme="minorEastAsia"/>
                <w:color w:val="0070C0"/>
                <w:lang w:val="en-US" w:eastAsia="zh-CN"/>
              </w:rPr>
              <w:t xml:space="preserve"> </w:t>
            </w:r>
            <w:r w:rsidR="00424CB0">
              <w:rPr>
                <w:rFonts w:eastAsiaTheme="minorEastAsia"/>
                <w:color w:val="0070C0"/>
                <w:lang w:val="en-US" w:eastAsia="zh-CN"/>
              </w:rPr>
              <w:t>t</w:t>
            </w:r>
            <w:r w:rsidR="007E2AE5">
              <w:rPr>
                <w:rFonts w:eastAsiaTheme="minorEastAsia"/>
                <w:color w:val="0070C0"/>
                <w:lang w:val="en-US" w:eastAsia="zh-CN"/>
              </w:rPr>
              <w:t xml:space="preserve">his should apply to </w:t>
            </w:r>
            <w:proofErr w:type="spellStart"/>
            <w:proofErr w:type="gramStart"/>
            <w:r w:rsidR="0088294D" w:rsidRPr="003F1081">
              <w:rPr>
                <w:rFonts w:eastAsiaTheme="minorEastAsia"/>
                <w:color w:val="0070C0"/>
                <w:lang w:val="en-US" w:eastAsia="zh-CN"/>
              </w:rPr>
              <w:t>T</w:t>
            </w:r>
            <w:r w:rsidR="0088294D" w:rsidRPr="003F1081">
              <w:rPr>
                <w:rFonts w:eastAsiaTheme="minorEastAsia"/>
                <w:color w:val="0070C0"/>
                <w:vertAlign w:val="subscript"/>
                <w:lang w:val="en-US" w:eastAsia="zh-CN"/>
              </w:rPr>
              <w:t>detect,NR</w:t>
            </w:r>
            <w:proofErr w:type="gramEnd"/>
            <w:r w:rsidR="0088294D" w:rsidRPr="003F1081">
              <w:rPr>
                <w:rFonts w:eastAsiaTheme="minorEastAsia"/>
                <w:color w:val="0070C0"/>
                <w:vertAlign w:val="subscript"/>
                <w:lang w:val="en-US" w:eastAsia="zh-CN"/>
              </w:rPr>
              <w:t>_Intra</w:t>
            </w:r>
            <w:proofErr w:type="spellEnd"/>
            <w:r w:rsidR="00424CB0">
              <w:rPr>
                <w:rFonts w:eastAsiaTheme="minorEastAsia"/>
                <w:color w:val="0070C0"/>
                <w:lang w:val="en-US" w:eastAsia="zh-CN"/>
              </w:rPr>
              <w:t xml:space="preserve"> as well</w:t>
            </w:r>
          </w:p>
        </w:tc>
      </w:tr>
      <w:tr w:rsidR="00873E98" w14:paraId="7C73FCB0" w14:textId="77777777">
        <w:tc>
          <w:tcPr>
            <w:tcW w:w="1339" w:type="dxa"/>
          </w:tcPr>
          <w:p w14:paraId="1363ECE3" w14:textId="77ABF9C6" w:rsidR="00873E98" w:rsidRDefault="00873E98" w:rsidP="00633C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B837031" w14:textId="71C0428E" w:rsidR="00873E98" w:rsidRDefault="00873E98" w:rsidP="00633CE7">
            <w:pPr>
              <w:rPr>
                <w:rFonts w:eastAsiaTheme="minorEastAsia"/>
                <w:color w:val="0070C0"/>
                <w:lang w:val="en-US" w:eastAsia="zh-CN"/>
              </w:rPr>
            </w:pPr>
            <w:r>
              <w:rPr>
                <w:rFonts w:eastAsiaTheme="minorEastAsia"/>
                <w:color w:val="0070C0"/>
                <w:lang w:val="en-US" w:eastAsia="zh-CN"/>
              </w:rPr>
              <w:t xml:space="preserve">We can </w:t>
            </w:r>
            <w:proofErr w:type="gramStart"/>
            <w:r>
              <w:rPr>
                <w:rFonts w:eastAsiaTheme="minorEastAsia"/>
                <w:color w:val="0070C0"/>
                <w:lang w:val="en-US" w:eastAsia="zh-CN"/>
              </w:rPr>
              <w:t>understanding</w:t>
            </w:r>
            <w:proofErr w:type="gramEnd"/>
            <w:r>
              <w:rPr>
                <w:rFonts w:eastAsiaTheme="minorEastAsia"/>
                <w:color w:val="0070C0"/>
                <w:lang w:val="en-US" w:eastAsia="zh-CN"/>
              </w:rPr>
              <w:t xml:space="preserve"> the motivation of the proposal. Regarding proposal 2, we think if the intention is to let UE process in different window, then 1.5 seems doesn’t make much sense (should be at least 2?). But we should be careful about directly doubling the total time. From our understanding, with 480 and 960 </w:t>
            </w:r>
            <w:proofErr w:type="spellStart"/>
            <w:r>
              <w:rPr>
                <w:rFonts w:eastAsiaTheme="minorEastAsia"/>
                <w:color w:val="0070C0"/>
                <w:lang w:val="en-US" w:eastAsia="zh-CN"/>
              </w:rPr>
              <w:t>KHz</w:t>
            </w:r>
            <w:proofErr w:type="spellEnd"/>
            <w:r>
              <w:rPr>
                <w:rFonts w:eastAsiaTheme="minorEastAsia" w:hint="eastAsia"/>
                <w:color w:val="0070C0"/>
                <w:lang w:val="en-US" w:eastAsia="zh-CN"/>
              </w:rPr>
              <w:t>,</w:t>
            </w:r>
            <w:r>
              <w:rPr>
                <w:rFonts w:eastAsiaTheme="minorEastAsia"/>
                <w:color w:val="0070C0"/>
                <w:lang w:val="en-US" w:eastAsia="zh-CN"/>
              </w:rPr>
              <w:t xml:space="preserve"> when UE is not required to monitor the whole SMTC window, the number of samples </w:t>
            </w:r>
            <w:r w:rsidR="00185667">
              <w:rPr>
                <w:rFonts w:eastAsiaTheme="minorEastAsia"/>
                <w:color w:val="0070C0"/>
                <w:lang w:val="en-US" w:eastAsia="zh-CN"/>
              </w:rPr>
              <w:t xml:space="preserve">that UE is required to process depends on the number of symbols and FFT size. For the time being, it seems the situation is not that sever. </w:t>
            </w:r>
            <w:proofErr w:type="gramStart"/>
            <w:r w:rsidR="00185667">
              <w:rPr>
                <w:rFonts w:eastAsiaTheme="minorEastAsia"/>
                <w:color w:val="0070C0"/>
                <w:lang w:val="en-US" w:eastAsia="zh-CN"/>
              </w:rPr>
              <w:t>So</w:t>
            </w:r>
            <w:proofErr w:type="gramEnd"/>
            <w:r w:rsidR="00185667">
              <w:rPr>
                <w:rFonts w:eastAsiaTheme="minorEastAsia"/>
                <w:color w:val="0070C0"/>
                <w:lang w:val="en-US" w:eastAsia="zh-CN"/>
              </w:rPr>
              <w:t xml:space="preserve"> we need more time to consider it as it is the first time for discussion.</w:t>
            </w:r>
          </w:p>
        </w:tc>
      </w:tr>
      <w:tr w:rsidR="008976C2" w14:paraId="0CF4DBA5" w14:textId="77777777">
        <w:tc>
          <w:tcPr>
            <w:tcW w:w="1339" w:type="dxa"/>
          </w:tcPr>
          <w:p w14:paraId="00D894D4" w14:textId="78EF69C6" w:rsidR="008976C2" w:rsidRDefault="008976C2" w:rsidP="008976C2">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B9C79E" w14:textId="760E3444" w:rsidR="008976C2" w:rsidRDefault="008976C2" w:rsidP="008976C2">
            <w:pPr>
              <w:spacing w:after="120"/>
              <w:rPr>
                <w:rFonts w:eastAsiaTheme="minorEastAsia"/>
                <w:color w:val="0070C0"/>
                <w:lang w:val="en-US" w:eastAsia="zh-CN"/>
              </w:rPr>
            </w:pPr>
            <w:r>
              <w:rPr>
                <w:rFonts w:eastAsiaTheme="minorEastAsia"/>
                <w:color w:val="0070C0"/>
                <w:lang w:val="en-US" w:eastAsia="zh-CN"/>
              </w:rPr>
              <w:t xml:space="preserve">We prefer Option </w:t>
            </w:r>
            <w:r w:rsidR="00CB51B7">
              <w:rPr>
                <w:rFonts w:eastAsiaTheme="minorEastAsia"/>
                <w:color w:val="0070C0"/>
                <w:lang w:val="en-US" w:eastAsia="zh-CN"/>
              </w:rPr>
              <w:t>2</w:t>
            </w:r>
            <w:r>
              <w:rPr>
                <w:rFonts w:eastAsiaTheme="minorEastAsia"/>
                <w:color w:val="0070C0"/>
                <w:lang w:val="en-US" w:eastAsia="zh-CN"/>
              </w:rPr>
              <w:t xml:space="preserve">. </w:t>
            </w:r>
          </w:p>
          <w:p w14:paraId="592BC772" w14:textId="77777777" w:rsidR="008976C2" w:rsidRDefault="008976C2" w:rsidP="008976C2">
            <w:pPr>
              <w:spacing w:after="120"/>
              <w:rPr>
                <w:rFonts w:eastAsiaTheme="minorEastAsia"/>
                <w:color w:val="0070C0"/>
                <w:lang w:val="en-US" w:eastAsia="zh-CN"/>
              </w:rPr>
            </w:pPr>
            <w:r>
              <w:rPr>
                <w:rFonts w:eastAsiaTheme="minorEastAsia"/>
                <w:color w:val="0070C0"/>
                <w:lang w:val="en-US" w:eastAsia="zh-CN"/>
              </w:rPr>
              <w:t xml:space="preserve">I would like to point out that </w:t>
            </w:r>
            <w:r w:rsidRPr="00023BF9">
              <w:rPr>
                <w:rFonts w:eastAsiaTheme="minorEastAsia"/>
                <w:color w:val="0070C0"/>
                <w:lang w:val="en-US" w:eastAsia="zh-CN"/>
              </w:rPr>
              <w:t>T</w:t>
            </w:r>
            <w:r w:rsidRPr="00EC39A5">
              <w:rPr>
                <w:rFonts w:eastAsiaTheme="minorEastAsia"/>
                <w:color w:val="0070C0"/>
                <w:vertAlign w:val="subscript"/>
                <w:lang w:val="en-US" w:eastAsia="zh-CN"/>
              </w:rPr>
              <w:t>PSS/</w:t>
            </w:r>
            <w:proofErr w:type="spellStart"/>
            <w:r w:rsidRPr="00EC39A5">
              <w:rPr>
                <w:rFonts w:eastAsiaTheme="minorEastAsia"/>
                <w:color w:val="0070C0"/>
                <w:vertAlign w:val="subscript"/>
                <w:lang w:val="en-US" w:eastAsia="zh-CN"/>
              </w:rPr>
              <w:t>SSS_sync_intra</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is already being proposed to be increase depending on the outcome of the Rx beam sweeping and the number of samples for PSS/SSS detection, see current requirements below: </w:t>
            </w:r>
          </w:p>
          <w:p w14:paraId="7F8F5274" w14:textId="77777777" w:rsidR="008976C2" w:rsidRDefault="008976C2" w:rsidP="008976C2">
            <w:pPr>
              <w:spacing w:after="120"/>
              <w:rPr>
                <w:rFonts w:eastAsiaTheme="minorEastAsia"/>
                <w:color w:val="0070C0"/>
                <w:lang w:val="en-US" w:eastAsia="zh-CN"/>
              </w:rPr>
            </w:pPr>
            <w:r w:rsidRPr="00F51336">
              <w:rPr>
                <w:rFonts w:eastAsiaTheme="minorEastAsia"/>
                <w:noProof/>
                <w:color w:val="0070C0"/>
                <w:lang w:val="en-US" w:eastAsia="ko-KR"/>
              </w:rPr>
              <w:drawing>
                <wp:inline distT="0" distB="0" distL="0" distR="0" wp14:anchorId="725B383B" wp14:editId="30892AD7">
                  <wp:extent cx="5175329" cy="15621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79716" cy="1563424"/>
                          </a:xfrm>
                          <a:prstGeom prst="rect">
                            <a:avLst/>
                          </a:prstGeom>
                        </pic:spPr>
                      </pic:pic>
                    </a:graphicData>
                  </a:graphic>
                </wp:inline>
              </w:drawing>
            </w:r>
          </w:p>
          <w:p w14:paraId="385B1783" w14:textId="77777777" w:rsidR="008976C2" w:rsidRDefault="008976C2" w:rsidP="008976C2">
            <w:pPr>
              <w:spacing w:after="120"/>
              <w:rPr>
                <w:rFonts w:eastAsiaTheme="minorEastAsia"/>
                <w:color w:val="0070C0"/>
                <w:lang w:val="en-US" w:eastAsia="zh-CN"/>
              </w:rPr>
            </w:pPr>
          </w:p>
          <w:p w14:paraId="0FD22C29" w14:textId="24B1BAEE" w:rsidR="008976C2" w:rsidRDefault="008976C2" w:rsidP="008976C2">
            <w:pPr>
              <w:rPr>
                <w:rFonts w:eastAsiaTheme="minorEastAsia"/>
                <w:color w:val="0070C0"/>
                <w:lang w:val="en-US" w:eastAsia="zh-CN"/>
              </w:rPr>
            </w:pPr>
            <w:r>
              <w:rPr>
                <w:rFonts w:eastAsiaTheme="minorEastAsia"/>
                <w:color w:val="0070C0"/>
                <w:lang w:val="en-US" w:eastAsia="zh-CN"/>
              </w:rPr>
              <w:t xml:space="preserve">That means that if N is creased to 16, and the number of samples is increased by one, MPSS/SSS would be potentially increased from 40 to 96, and TPSS/SSS, which is already increasing this time 2.4 times. </w:t>
            </w:r>
            <w:r w:rsidR="00107280">
              <w:rPr>
                <w:rFonts w:eastAsiaTheme="minorEastAsia"/>
                <w:color w:val="0070C0"/>
                <w:lang w:val="en-US" w:eastAsia="zh-CN"/>
              </w:rPr>
              <w:t xml:space="preserve">If we use Option </w:t>
            </w:r>
            <w:r w:rsidR="00CB51B7">
              <w:rPr>
                <w:rFonts w:eastAsiaTheme="minorEastAsia"/>
                <w:color w:val="0070C0"/>
                <w:lang w:val="en-US" w:eastAsia="zh-CN"/>
              </w:rPr>
              <w:t>1</w:t>
            </w:r>
            <w:r w:rsidR="00107280">
              <w:rPr>
                <w:rFonts w:eastAsiaTheme="minorEastAsia"/>
                <w:color w:val="0070C0"/>
                <w:lang w:val="en-US" w:eastAsia="zh-CN"/>
              </w:rPr>
              <w:t xml:space="preserve">, </w:t>
            </w:r>
            <w:r w:rsidR="00CB51B7">
              <w:rPr>
                <w:rFonts w:eastAsiaTheme="minorEastAsia"/>
                <w:color w:val="0070C0"/>
                <w:lang w:val="en-US" w:eastAsia="zh-CN"/>
              </w:rPr>
              <w:t>if we use the factor of 4</w:t>
            </w:r>
            <w:r w:rsidR="00E87CC9">
              <w:rPr>
                <w:rFonts w:eastAsiaTheme="minorEastAsia"/>
                <w:color w:val="0070C0"/>
                <w:lang w:val="en-US" w:eastAsia="zh-CN"/>
              </w:rPr>
              <w:t xml:space="preserve"> this will be potentially increased by </w:t>
            </w:r>
            <w:r w:rsidR="00E87CC9" w:rsidRPr="003F1081">
              <w:rPr>
                <w:rFonts w:eastAsiaTheme="minorEastAsia"/>
                <w:b/>
                <w:bCs/>
                <w:color w:val="0070C0"/>
                <w:highlight w:val="yellow"/>
                <w:u w:val="single"/>
                <w:lang w:val="en-US" w:eastAsia="zh-CN"/>
              </w:rPr>
              <w:t>9.6 times</w:t>
            </w:r>
            <w:r w:rsidR="00E87CC9">
              <w:rPr>
                <w:rFonts w:eastAsiaTheme="minorEastAsia"/>
                <w:color w:val="0070C0"/>
                <w:lang w:val="en-US" w:eastAsia="zh-CN"/>
              </w:rPr>
              <w:t xml:space="preserve"> for 960 kHz</w:t>
            </w:r>
            <w:r w:rsidR="00CB51B7">
              <w:rPr>
                <w:rFonts w:eastAsiaTheme="minorEastAsia"/>
                <w:color w:val="0070C0"/>
                <w:lang w:val="en-US" w:eastAsia="zh-CN"/>
              </w:rPr>
              <w:t xml:space="preserve">. </w:t>
            </w:r>
          </w:p>
        </w:tc>
      </w:tr>
    </w:tbl>
    <w:p w14:paraId="742E97BC" w14:textId="77777777" w:rsidR="001F19E0" w:rsidRDefault="001F19E0">
      <w:pPr>
        <w:spacing w:after="120"/>
        <w:rPr>
          <w:color w:val="0070C0"/>
          <w:szCs w:val="24"/>
          <w:lang w:eastAsia="zh-CN"/>
        </w:rPr>
      </w:pPr>
    </w:p>
    <w:p w14:paraId="3A8008C6" w14:textId="77777777" w:rsidR="001F19E0" w:rsidRDefault="00DB4850">
      <w:pPr>
        <w:rPr>
          <w:b/>
          <w:color w:val="0070C0"/>
          <w:u w:val="single"/>
          <w:lang w:eastAsia="ko-KR"/>
        </w:rPr>
      </w:pPr>
      <w:r>
        <w:rPr>
          <w:b/>
          <w:color w:val="0070C0"/>
          <w:u w:val="single"/>
          <w:lang w:eastAsia="ko-KR"/>
        </w:rPr>
        <w:t>Issue 1-3-2: Inter-frequency SSB index identification time</w:t>
      </w:r>
    </w:p>
    <w:p w14:paraId="5CDD68F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w:t>
      </w:r>
      <w:r>
        <w:rPr>
          <w:color w:val="0070C0"/>
          <w:szCs w:val="24"/>
          <w:lang w:eastAsia="zh-CN"/>
        </w:rPr>
        <w:t>SSB index acquisition delay for inter-frequency measurement for FR2-2 should be extended by 1 sample compared with FR2-1 if using the channel model from RAN1, i.e., 6 samples is needed for SSB index acquisition delay for inter-frequency measurement for FR2-2.</w:t>
      </w:r>
    </w:p>
    <w:p w14:paraId="3510F884"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color w:val="0070C0"/>
          <w:szCs w:val="24"/>
          <w:lang w:eastAsia="zh-CN"/>
        </w:rPr>
        <w:t>M</w:t>
      </w:r>
      <w:r>
        <w:rPr>
          <w:color w:val="0070C0"/>
          <w:szCs w:val="24"/>
          <w:vertAlign w:val="subscript"/>
          <w:lang w:eastAsia="zh-CN"/>
        </w:rPr>
        <w:t>SSB_index_inter</w:t>
      </w:r>
      <w:proofErr w:type="spellEnd"/>
      <w:r>
        <w:rPr>
          <w:color w:val="0070C0"/>
          <w:szCs w:val="24"/>
          <w:vertAlign w:val="subscript"/>
          <w:lang w:eastAsia="zh-CN"/>
        </w:rPr>
        <w:t xml:space="preserve"> </w:t>
      </w:r>
      <w:r>
        <w:rPr>
          <w:color w:val="0070C0"/>
          <w:szCs w:val="24"/>
          <w:lang w:eastAsia="zh-CN"/>
        </w:rPr>
        <w:t xml:space="preserve">= 6 *N in Table </w:t>
      </w:r>
      <w:r>
        <w:rPr>
          <w:bCs/>
          <w:color w:val="0070C0"/>
          <w:szCs w:val="24"/>
          <w:lang w:eastAsia="zh-CN"/>
        </w:rPr>
        <w:t>9.3.4-4</w:t>
      </w:r>
    </w:p>
    <w:p w14:paraId="671AB48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N is Rx beam sweeping factor for FR2- 2</w:t>
      </w:r>
      <w:r>
        <w:rPr>
          <w:rFonts w:eastAsia="SimSun"/>
          <w:color w:val="0070C0"/>
          <w:szCs w:val="24"/>
          <w:lang w:eastAsia="zh-CN"/>
        </w:rPr>
        <w:t xml:space="preserve"> </w:t>
      </w:r>
    </w:p>
    <w:p w14:paraId="068D3B7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RAN4 to reuse the SSB index identification time from FR2-1.</w:t>
      </w:r>
    </w:p>
    <w:p w14:paraId="732F57E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(Moderator): (Based on the GTW discussion) the SSB index acquisition delay for inter-frequency measurement for FR2-2 should be extended to</w:t>
      </w:r>
    </w:p>
    <w:p w14:paraId="7A4C865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4*</w:t>
      </w:r>
      <w:proofErr w:type="spellStart"/>
      <w:r>
        <w:rPr>
          <w:color w:val="0070C0"/>
          <w:szCs w:val="24"/>
          <w:lang w:eastAsia="zh-CN"/>
        </w:rPr>
        <w:t>N</w:t>
      </w:r>
      <w:r w:rsidRPr="003F1081">
        <w:rPr>
          <w:color w:val="0070C0"/>
          <w:szCs w:val="24"/>
          <w:vertAlign w:val="subscript"/>
          <w:lang w:eastAsia="zh-CN"/>
        </w:rPr>
        <w:t>RxBeam</w:t>
      </w:r>
      <w:proofErr w:type="spellEnd"/>
      <w:r>
        <w:rPr>
          <w:color w:val="0070C0"/>
          <w:szCs w:val="24"/>
          <w:lang w:eastAsia="zh-CN"/>
        </w:rPr>
        <w:t xml:space="preserve"> samples for power class 2 and 3</w:t>
      </w:r>
    </w:p>
    <w:p w14:paraId="64CBC6BF"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6*</w:t>
      </w:r>
      <w:proofErr w:type="spellStart"/>
      <w:r>
        <w:rPr>
          <w:color w:val="0070C0"/>
          <w:szCs w:val="24"/>
          <w:lang w:eastAsia="zh-CN"/>
        </w:rPr>
        <w:t>N</w:t>
      </w:r>
      <w:r>
        <w:rPr>
          <w:color w:val="0070C0"/>
          <w:szCs w:val="24"/>
          <w:vertAlign w:val="subscript"/>
          <w:lang w:eastAsia="zh-CN"/>
        </w:rPr>
        <w:t>RxBeam</w:t>
      </w:r>
      <w:proofErr w:type="spellEnd"/>
      <w:r>
        <w:rPr>
          <w:color w:val="0070C0"/>
          <w:szCs w:val="24"/>
          <w:lang w:eastAsia="zh-CN"/>
        </w:rPr>
        <w:t xml:space="preserve"> samples for power class 1</w:t>
      </w:r>
      <w:r>
        <w:rPr>
          <w:rFonts w:eastAsia="SimSun"/>
          <w:color w:val="0070C0"/>
          <w:szCs w:val="24"/>
          <w:lang w:eastAsia="zh-CN"/>
        </w:rPr>
        <w:t xml:space="preserve"> </w:t>
      </w:r>
    </w:p>
    <w:p w14:paraId="78947E4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color w:val="0070C0"/>
          <w:szCs w:val="24"/>
          <w:lang w:eastAsia="zh-CN"/>
        </w:rPr>
        <w:t>N</w:t>
      </w:r>
      <w:r>
        <w:rPr>
          <w:color w:val="0070C0"/>
          <w:szCs w:val="24"/>
          <w:vertAlign w:val="subscript"/>
          <w:lang w:eastAsia="zh-CN"/>
        </w:rPr>
        <w:t>RxBeam</w:t>
      </w:r>
      <w:proofErr w:type="spellEnd"/>
      <w:r>
        <w:rPr>
          <w:rFonts w:eastAsia="SimSun"/>
          <w:color w:val="0070C0"/>
          <w:szCs w:val="24"/>
          <w:lang w:eastAsia="zh-CN"/>
        </w:rPr>
        <w:t xml:space="preserve"> is the Rx beam sweeping factor under discussion in Issue 1-1-1</w:t>
      </w:r>
    </w:p>
    <w:p w14:paraId="658CD1E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5CCE0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1157BC5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740F4A9" w14:textId="77777777">
        <w:tc>
          <w:tcPr>
            <w:tcW w:w="1339" w:type="dxa"/>
          </w:tcPr>
          <w:p w14:paraId="6DE1A72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4D76B6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57E3E1D" w14:textId="77777777">
        <w:tc>
          <w:tcPr>
            <w:tcW w:w="1339" w:type="dxa"/>
          </w:tcPr>
          <w:p w14:paraId="71F6DCD8" w14:textId="7637A87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683486D" w14:textId="77777777" w:rsidR="001F19E0" w:rsidRDefault="00DB4850">
            <w:pPr>
              <w:spacing w:after="120"/>
              <w:rPr>
                <w:rFonts w:eastAsiaTheme="minorEastAsia"/>
                <w:color w:val="0070C0"/>
                <w:lang w:val="en-US" w:eastAsia="zh-CN"/>
              </w:rPr>
            </w:pPr>
            <w:r>
              <w:rPr>
                <w:rFonts w:eastAsiaTheme="minorEastAsia"/>
                <w:color w:val="0070C0"/>
                <w:lang w:val="en-US" w:eastAsia="zh-CN"/>
              </w:rPr>
              <w:t>As proposed in proposal 2, we generally lead to a shorter identification time.</w:t>
            </w:r>
          </w:p>
        </w:tc>
      </w:tr>
      <w:tr w:rsidR="001F19E0" w14:paraId="674B666A" w14:textId="77777777">
        <w:tc>
          <w:tcPr>
            <w:tcW w:w="1339" w:type="dxa"/>
          </w:tcPr>
          <w:p w14:paraId="2721A11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02D14C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Proposal 2. </w:t>
            </w:r>
          </w:p>
          <w:p w14:paraId="6C828C4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From our simulation results the number of samples can be maintained. </w:t>
            </w:r>
          </w:p>
        </w:tc>
      </w:tr>
      <w:tr w:rsidR="001F19E0" w14:paraId="15DD037A" w14:textId="77777777">
        <w:tc>
          <w:tcPr>
            <w:tcW w:w="1339" w:type="dxa"/>
          </w:tcPr>
          <w:p w14:paraId="52A4D164"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1801BDDA" w14:textId="77777777" w:rsidR="001F19E0" w:rsidRDefault="00DB4850">
            <w:pPr>
              <w:spacing w:after="120"/>
              <w:rPr>
                <w:rFonts w:eastAsiaTheme="minorEastAsia"/>
                <w:color w:val="0070C0"/>
                <w:lang w:val="en-US" w:eastAsia="zh-CN"/>
              </w:rPr>
            </w:pPr>
            <w:r>
              <w:rPr>
                <w:rFonts w:eastAsiaTheme="minorEastAsia"/>
                <w:color w:val="0070C0"/>
                <w:lang w:val="en-US" w:eastAsia="zh-CN"/>
              </w:rPr>
              <w:t>Check if proposal 3 can be agreed</w:t>
            </w:r>
          </w:p>
        </w:tc>
      </w:tr>
      <w:tr w:rsidR="0047361B" w14:paraId="1B8F369B" w14:textId="77777777">
        <w:tc>
          <w:tcPr>
            <w:tcW w:w="1339" w:type="dxa"/>
          </w:tcPr>
          <w:p w14:paraId="5ADB2A66" w14:textId="77777777" w:rsidR="0047361B" w:rsidRDefault="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4F6650C" w14:textId="77777777" w:rsidR="0047361B" w:rsidRDefault="0047361B">
            <w:pPr>
              <w:spacing w:after="120"/>
              <w:rPr>
                <w:rFonts w:eastAsiaTheme="minorEastAsia"/>
                <w:color w:val="0070C0"/>
                <w:lang w:val="en-US" w:eastAsia="zh-CN"/>
              </w:rPr>
            </w:pPr>
            <w:r>
              <w:rPr>
                <w:rFonts w:eastAsiaTheme="minorEastAsia"/>
                <w:color w:val="0070C0"/>
                <w:lang w:val="en-US" w:eastAsia="zh-CN"/>
              </w:rPr>
              <w:t>Fine with proposal 3</w:t>
            </w:r>
          </w:p>
        </w:tc>
      </w:tr>
      <w:tr w:rsidR="00AC7F29" w14:paraId="1C328D6E" w14:textId="77777777">
        <w:tc>
          <w:tcPr>
            <w:tcW w:w="1339" w:type="dxa"/>
          </w:tcPr>
          <w:p w14:paraId="2EFA41E5" w14:textId="578F49AA"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1BEB4FF" w14:textId="2F09E57C" w:rsidR="00AC7F29" w:rsidRDefault="00AC7F29">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roposal 3 is ok for us.</w:t>
            </w:r>
          </w:p>
        </w:tc>
      </w:tr>
      <w:tr w:rsidR="00EF78F2" w14:paraId="2F4839BA" w14:textId="77777777">
        <w:tc>
          <w:tcPr>
            <w:tcW w:w="1339" w:type="dxa"/>
          </w:tcPr>
          <w:p w14:paraId="2AB869C1" w14:textId="00DB55B0" w:rsidR="00EF78F2" w:rsidRPr="00EF78F2" w:rsidRDefault="00EF78F2">
            <w:pPr>
              <w:spacing w:after="120"/>
              <w:rPr>
                <w:rFonts w:eastAsia="Malgun Gothic"/>
                <w:color w:val="0070C0"/>
                <w:lang w:val="en-US" w:eastAsia="ko-KR"/>
              </w:rPr>
            </w:pPr>
            <w:r>
              <w:rPr>
                <w:rFonts w:eastAsia="Malgun Gothic" w:hint="eastAsia"/>
                <w:color w:val="0070C0"/>
                <w:lang w:val="en-US" w:eastAsia="ko-KR"/>
              </w:rPr>
              <w:t>LGE</w:t>
            </w:r>
          </w:p>
        </w:tc>
        <w:tc>
          <w:tcPr>
            <w:tcW w:w="8292" w:type="dxa"/>
          </w:tcPr>
          <w:p w14:paraId="7FBDCC01" w14:textId="6CED9D9B" w:rsidR="00EF78F2" w:rsidRPr="00EF78F2" w:rsidRDefault="00EF78F2">
            <w:pPr>
              <w:spacing w:after="120"/>
              <w:rPr>
                <w:rFonts w:eastAsia="Malgun Gothic"/>
                <w:color w:val="0070C0"/>
                <w:lang w:val="en-US" w:eastAsia="ko-KR"/>
              </w:rPr>
            </w:pPr>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proposal 3</w:t>
            </w:r>
          </w:p>
        </w:tc>
      </w:tr>
      <w:tr w:rsidR="00310003" w14:paraId="2A3E4C64" w14:textId="77777777">
        <w:tc>
          <w:tcPr>
            <w:tcW w:w="1339" w:type="dxa"/>
          </w:tcPr>
          <w:p w14:paraId="23B7F083" w14:textId="7947AFBB" w:rsidR="00310003" w:rsidRDefault="00310003" w:rsidP="00310003">
            <w:pPr>
              <w:spacing w:after="120"/>
              <w:rPr>
                <w:rFonts w:eastAsia="Malgun Gothic"/>
                <w:color w:val="0070C0"/>
                <w:lang w:val="en-US" w:eastAsia="ko-KR"/>
              </w:rPr>
            </w:pPr>
            <w:r>
              <w:rPr>
                <w:color w:val="0070C0"/>
              </w:rPr>
              <w:t>MTK</w:t>
            </w:r>
          </w:p>
        </w:tc>
        <w:tc>
          <w:tcPr>
            <w:tcW w:w="8292" w:type="dxa"/>
          </w:tcPr>
          <w:p w14:paraId="6292867D" w14:textId="4E2D9B02" w:rsidR="00310003" w:rsidRDefault="00310003" w:rsidP="00310003">
            <w:pPr>
              <w:spacing w:after="120"/>
              <w:rPr>
                <w:rFonts w:eastAsia="Malgun Gothic"/>
                <w:color w:val="0070C0"/>
                <w:lang w:val="en-US" w:eastAsia="ko-KR"/>
              </w:rPr>
            </w:pPr>
            <w:r>
              <w:rPr>
                <w:color w:val="0070C0"/>
              </w:rPr>
              <w:t>Fine with Proposal 3</w:t>
            </w:r>
          </w:p>
        </w:tc>
      </w:tr>
      <w:tr w:rsidR="00F0582C" w14:paraId="5583D684" w14:textId="77777777">
        <w:tc>
          <w:tcPr>
            <w:tcW w:w="1339" w:type="dxa"/>
          </w:tcPr>
          <w:p w14:paraId="3DEED7A2" w14:textId="2C6CC2AE" w:rsidR="00F0582C" w:rsidRDefault="00F0582C" w:rsidP="00F0582C">
            <w:pPr>
              <w:spacing w:after="120"/>
              <w:rPr>
                <w:color w:val="0070C0"/>
              </w:rPr>
            </w:pPr>
            <w:r>
              <w:rPr>
                <w:rFonts w:eastAsiaTheme="minorEastAsia"/>
                <w:color w:val="0070C0"/>
                <w:lang w:val="en-US" w:eastAsia="zh-CN"/>
              </w:rPr>
              <w:t>Apple</w:t>
            </w:r>
          </w:p>
        </w:tc>
        <w:tc>
          <w:tcPr>
            <w:tcW w:w="8292" w:type="dxa"/>
          </w:tcPr>
          <w:p w14:paraId="0ED326CA" w14:textId="637561CE" w:rsidR="00F0582C" w:rsidRDefault="00F0582C" w:rsidP="00F0582C">
            <w:pPr>
              <w:spacing w:after="120"/>
              <w:rPr>
                <w:color w:val="0070C0"/>
              </w:rPr>
            </w:pPr>
            <w:r>
              <w:rPr>
                <w:rFonts w:eastAsiaTheme="minorEastAsia"/>
                <w:color w:val="0070C0"/>
                <w:lang w:val="en-US" w:eastAsia="zh-CN"/>
              </w:rPr>
              <w:t>We are OK with proposal 3.</w:t>
            </w:r>
          </w:p>
        </w:tc>
      </w:tr>
      <w:tr w:rsidR="00424CB0" w14:paraId="12272379" w14:textId="77777777">
        <w:tc>
          <w:tcPr>
            <w:tcW w:w="1339" w:type="dxa"/>
          </w:tcPr>
          <w:p w14:paraId="04E8412A" w14:textId="1EBE0521" w:rsidR="00424CB0" w:rsidRDefault="00424CB0" w:rsidP="00F0582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D188EB2" w14:textId="1EA456CE" w:rsidR="00424CB0" w:rsidRDefault="00424CB0" w:rsidP="00F0582C">
            <w:pPr>
              <w:spacing w:after="120"/>
              <w:rPr>
                <w:rFonts w:eastAsiaTheme="minorEastAsia"/>
                <w:color w:val="0070C0"/>
                <w:lang w:val="en-US" w:eastAsia="zh-CN"/>
              </w:rPr>
            </w:pPr>
            <w:r>
              <w:rPr>
                <w:rFonts w:eastAsiaTheme="minorEastAsia"/>
                <w:color w:val="0070C0"/>
                <w:lang w:val="en-US" w:eastAsia="zh-CN"/>
              </w:rPr>
              <w:t>Fine with proposal 3</w:t>
            </w:r>
          </w:p>
        </w:tc>
      </w:tr>
      <w:tr w:rsidR="00C54AC0" w14:paraId="12213F73" w14:textId="77777777">
        <w:tc>
          <w:tcPr>
            <w:tcW w:w="1339" w:type="dxa"/>
          </w:tcPr>
          <w:p w14:paraId="33079DDB" w14:textId="281A9F21" w:rsidR="00C54AC0" w:rsidRDefault="00C54AC0" w:rsidP="00F0582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4689EE4" w14:textId="15B09640" w:rsidR="00375D3C" w:rsidRDefault="00375D3C" w:rsidP="00F0582C">
            <w:pPr>
              <w:spacing w:after="120"/>
              <w:rPr>
                <w:rFonts w:eastAsiaTheme="minorEastAsia"/>
                <w:color w:val="0070C0"/>
                <w:lang w:val="en-US" w:eastAsia="zh-CN"/>
              </w:rPr>
            </w:pPr>
            <w:r>
              <w:rPr>
                <w:rFonts w:eastAsiaTheme="minorEastAsia"/>
                <w:color w:val="0070C0"/>
                <w:lang w:val="en-US" w:eastAsia="zh-CN"/>
              </w:rPr>
              <w:t>Update after proposal 3 was introduced</w:t>
            </w:r>
          </w:p>
          <w:p w14:paraId="463FA171" w14:textId="17472100" w:rsidR="00C54AC0" w:rsidRDefault="00375D3C" w:rsidP="00F0582C">
            <w:pPr>
              <w:spacing w:after="120"/>
              <w:rPr>
                <w:rFonts w:eastAsiaTheme="minorEastAsia"/>
                <w:color w:val="0070C0"/>
                <w:lang w:val="en-US" w:eastAsia="zh-CN"/>
              </w:rPr>
            </w:pPr>
            <w:r>
              <w:rPr>
                <w:rFonts w:eastAsiaTheme="minorEastAsia"/>
                <w:color w:val="0070C0"/>
                <w:lang w:val="en-US" w:eastAsia="zh-CN"/>
              </w:rPr>
              <w:t xml:space="preserve">We think proposal 3 is only acceptable if </w:t>
            </w:r>
            <w:proofErr w:type="spellStart"/>
            <w:r>
              <w:rPr>
                <w:rFonts w:eastAsiaTheme="minorEastAsia"/>
                <w:color w:val="0070C0"/>
                <w:lang w:val="en-US" w:eastAsia="zh-CN"/>
              </w:rPr>
              <w:t>NRx</w:t>
            </w:r>
            <w:r w:rsidR="007E6EFC">
              <w:rPr>
                <w:rFonts w:eastAsiaTheme="minorEastAsia"/>
                <w:color w:val="0070C0"/>
                <w:lang w:val="en-US" w:eastAsia="zh-CN"/>
              </w:rPr>
              <w:t>Beam</w:t>
            </w:r>
            <w:proofErr w:type="spellEnd"/>
            <w:r w:rsidR="007E6EFC">
              <w:rPr>
                <w:rFonts w:eastAsiaTheme="minorEastAsia"/>
                <w:color w:val="0070C0"/>
                <w:lang w:val="en-US" w:eastAsia="zh-CN"/>
              </w:rPr>
              <w:t xml:space="preserve"> is kept 8 in the Issue 1-1-1</w:t>
            </w:r>
          </w:p>
        </w:tc>
      </w:tr>
      <w:tr w:rsidR="00EA28B8" w14:paraId="64066287" w14:textId="77777777">
        <w:tc>
          <w:tcPr>
            <w:tcW w:w="1339" w:type="dxa"/>
          </w:tcPr>
          <w:p w14:paraId="4D6A0AF6" w14:textId="6D2CF654"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833530F" w14:textId="70F2EFC5" w:rsidR="00EA28B8" w:rsidRDefault="00EA28B8" w:rsidP="00EA28B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Proposal 3.</w:t>
            </w:r>
          </w:p>
        </w:tc>
      </w:tr>
    </w:tbl>
    <w:p w14:paraId="602EA974" w14:textId="77777777" w:rsidR="001F19E0" w:rsidRDefault="001F19E0">
      <w:pPr>
        <w:rPr>
          <w:i/>
          <w:color w:val="0070C0"/>
          <w:lang w:eastAsia="zh-CN"/>
        </w:rPr>
      </w:pPr>
    </w:p>
    <w:p w14:paraId="7927BC7A" w14:textId="77777777" w:rsidR="001F19E0" w:rsidRDefault="00DB4850">
      <w:pPr>
        <w:rPr>
          <w:b/>
          <w:color w:val="0070C0"/>
          <w:u w:val="single"/>
          <w:lang w:eastAsia="ko-KR"/>
        </w:rPr>
      </w:pPr>
      <w:r>
        <w:rPr>
          <w:b/>
          <w:color w:val="0070C0"/>
          <w:u w:val="single"/>
          <w:lang w:eastAsia="ko-KR"/>
        </w:rPr>
        <w:t xml:space="preserve">Issue 1-3-3: Intra-frequency SSB index identification time when </w:t>
      </w:r>
      <w:proofErr w:type="spellStart"/>
      <w:r>
        <w:rPr>
          <w:b/>
          <w:i/>
          <w:iCs/>
          <w:color w:val="0070C0"/>
          <w:u w:val="single"/>
          <w:lang w:eastAsia="ko-KR"/>
        </w:rPr>
        <w:t>deriveSSB-IndexFromCell</w:t>
      </w:r>
      <w:proofErr w:type="spellEnd"/>
      <w:r>
        <w:rPr>
          <w:b/>
          <w:color w:val="0070C0"/>
          <w:u w:val="single"/>
          <w:lang w:eastAsia="ko-KR"/>
        </w:rPr>
        <w:t xml:space="preserve"> is not enabled</w:t>
      </w:r>
    </w:p>
    <w:p w14:paraId="04767F6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When </w:t>
      </w:r>
      <w:proofErr w:type="spellStart"/>
      <w:r>
        <w:rPr>
          <w:rFonts w:eastAsia="SimSun"/>
          <w:color w:val="0070C0"/>
          <w:szCs w:val="24"/>
          <w:lang w:eastAsia="zh-CN"/>
        </w:rPr>
        <w:t>deriveSSB-IndexFromCell</w:t>
      </w:r>
      <w:proofErr w:type="spellEnd"/>
      <w:r>
        <w:rPr>
          <w:rFonts w:eastAsia="SimSun"/>
          <w:color w:val="0070C0"/>
          <w:szCs w:val="24"/>
          <w:lang w:eastAsia="zh-CN"/>
        </w:rPr>
        <w:t xml:space="preserve"> is not enabled, the requirements of SSB index detection for FR2-2 for intra-frequency measurement can be defined as below:</w:t>
      </w:r>
    </w:p>
    <w:p w14:paraId="51020EE5" w14:textId="77777777" w:rsidR="001F19E0" w:rsidRDefault="00DB4850">
      <w:pPr>
        <w:pStyle w:val="ListParagraph"/>
        <w:keepNext/>
        <w:keepLines/>
        <w:spacing w:before="60"/>
        <w:ind w:left="1220" w:firstLineChars="0" w:firstLine="200"/>
        <w:rPr>
          <w:b/>
          <w:bCs/>
        </w:rPr>
      </w:pPr>
      <w:r>
        <w:rPr>
          <w:b/>
          <w:bCs/>
        </w:rPr>
        <w:t>Time period for time index detection for intra-frequency measurements for FR2-2</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3431"/>
        <w:gridCol w:w="2892"/>
      </w:tblGrid>
      <w:tr w:rsidR="001F19E0" w14:paraId="534500D0" w14:textId="77777777">
        <w:tc>
          <w:tcPr>
            <w:tcW w:w="2590" w:type="dxa"/>
            <w:tcBorders>
              <w:top w:val="single" w:sz="4" w:space="0" w:color="auto"/>
              <w:left w:val="single" w:sz="4" w:space="0" w:color="auto"/>
              <w:bottom w:val="single" w:sz="4" w:space="0" w:color="auto"/>
              <w:right w:val="single" w:sz="4" w:space="0" w:color="auto"/>
            </w:tcBorders>
          </w:tcPr>
          <w:p w14:paraId="570252CA" w14:textId="77777777" w:rsidR="001F19E0" w:rsidRDefault="00DB4850">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0F2EE2EE" w14:textId="77777777" w:rsidR="001F19E0" w:rsidRDefault="00DB4850">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14C48C3F" w14:textId="77777777" w:rsidR="001F19E0" w:rsidRDefault="00DB4850">
            <w:pPr>
              <w:pStyle w:val="TAH"/>
            </w:pPr>
            <w:r>
              <w:t>With measurement gaps</w:t>
            </w:r>
          </w:p>
        </w:tc>
      </w:tr>
      <w:tr w:rsidR="001F19E0" w14:paraId="78B411D6" w14:textId="77777777">
        <w:tc>
          <w:tcPr>
            <w:tcW w:w="2590" w:type="dxa"/>
            <w:tcBorders>
              <w:top w:val="single" w:sz="4" w:space="0" w:color="auto"/>
              <w:left w:val="single" w:sz="4" w:space="0" w:color="auto"/>
              <w:bottom w:val="single" w:sz="4" w:space="0" w:color="auto"/>
              <w:right w:val="single" w:sz="4" w:space="0" w:color="auto"/>
            </w:tcBorders>
          </w:tcPr>
          <w:p w14:paraId="193D00AF" w14:textId="77777777" w:rsidR="001F19E0" w:rsidRDefault="00DB485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544FFA3D" w14:textId="77777777" w:rsidR="001F19E0" w:rsidRDefault="00DB485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B3FC6A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7A40D9B2" w14:textId="77777777">
        <w:tc>
          <w:tcPr>
            <w:tcW w:w="2590" w:type="dxa"/>
            <w:tcBorders>
              <w:top w:val="single" w:sz="4" w:space="0" w:color="auto"/>
              <w:left w:val="single" w:sz="4" w:space="0" w:color="auto"/>
              <w:bottom w:val="single" w:sz="4" w:space="0" w:color="auto"/>
              <w:right w:val="single" w:sz="4" w:space="0" w:color="auto"/>
            </w:tcBorders>
          </w:tcPr>
          <w:p w14:paraId="2F1D288B" w14:textId="77777777" w:rsidR="001F19E0" w:rsidRDefault="00DB485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0CA92242" w14:textId="77777777" w:rsidR="001F19E0" w:rsidRDefault="00DB4850">
            <w:pPr>
              <w:pStyle w:val="TAC"/>
              <w:rPr>
                <w:b/>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bookmarkStart w:id="3" w:name="_Hlk101978250"/>
            <w:proofErr w:type="spellStart"/>
            <w:r>
              <w:rPr>
                <w:shd w:val="clear" w:color="auto" w:fill="FFFF00"/>
                <w:lang w:val="en-US"/>
              </w:rPr>
              <w:t>M</w:t>
            </w:r>
            <w:r>
              <w:rPr>
                <w:shd w:val="clear" w:color="auto" w:fill="FFFF00"/>
                <w:vertAlign w:val="subscript"/>
                <w:lang w:val="en-US"/>
              </w:rPr>
              <w:t>SSB_index_intra</w:t>
            </w:r>
            <w:bookmarkEnd w:id="3"/>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4F93F593" w14:textId="77777777" w:rsidR="001F19E0" w:rsidRDefault="00DB485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1F19E0" w14:paraId="4D740D40" w14:textId="77777777">
        <w:tc>
          <w:tcPr>
            <w:tcW w:w="2590" w:type="dxa"/>
            <w:tcBorders>
              <w:top w:val="single" w:sz="4" w:space="0" w:color="auto"/>
              <w:left w:val="single" w:sz="4" w:space="0" w:color="auto"/>
              <w:bottom w:val="single" w:sz="4" w:space="0" w:color="auto"/>
              <w:right w:val="single" w:sz="4" w:space="0" w:color="auto"/>
            </w:tcBorders>
          </w:tcPr>
          <w:p w14:paraId="24EC84F1" w14:textId="77777777" w:rsidR="001F19E0" w:rsidRDefault="00DB4850">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20B4CE05" w14:textId="77777777" w:rsidR="001F19E0" w:rsidRDefault="00DB4850">
            <w:pPr>
              <w:pStyle w:val="TAC"/>
              <w:rPr>
                <w:b/>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53505FB2" w14:textId="77777777" w:rsidR="001F19E0" w:rsidRDefault="00DB485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782D2511" w14:textId="77777777" w:rsidR="001F19E0" w:rsidRDefault="001F19E0">
      <w:pPr>
        <w:spacing w:after="120"/>
        <w:rPr>
          <w:color w:val="0070C0"/>
          <w:szCs w:val="24"/>
          <w:lang w:eastAsia="zh-CN"/>
        </w:rPr>
      </w:pPr>
    </w:p>
    <w:p w14:paraId="76F3EEB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0070C0"/>
          <w:szCs w:val="24"/>
          <w:lang w:eastAsia="zh-CN"/>
        </w:rPr>
        <w:t xml:space="preserve">Option 1: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5*N</w:t>
      </w:r>
    </w:p>
    <w:p w14:paraId="0718DD56"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4472C4" w:themeColor="accent1"/>
          <w:szCs w:val="24"/>
          <w:lang w:eastAsia="zh-CN"/>
        </w:rPr>
        <w:t xml:space="preserve">Option 2: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6*N</w:t>
      </w:r>
    </w:p>
    <w:p w14:paraId="5FEFE86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r>
        <w:rPr>
          <w:color w:val="4472C4" w:themeColor="accent1"/>
          <w:lang w:val="en-US"/>
        </w:rPr>
        <w:t xml:space="preserve">Option 3 (new):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3*N</w:t>
      </w:r>
    </w:p>
    <w:p w14:paraId="11B3D884" w14:textId="77777777" w:rsidR="001F19E0" w:rsidRDefault="001F19E0">
      <w:pPr>
        <w:pStyle w:val="ListParagraph"/>
        <w:numPr>
          <w:ilvl w:val="1"/>
          <w:numId w:val="4"/>
        </w:numPr>
        <w:overflowPunct/>
        <w:autoSpaceDE/>
        <w:autoSpaceDN/>
        <w:adjustRightInd/>
        <w:spacing w:after="120"/>
        <w:ind w:left="1440" w:firstLineChars="0"/>
        <w:textAlignment w:val="auto"/>
        <w:rPr>
          <w:rFonts w:eastAsia="SimSun"/>
          <w:color w:val="4472C4" w:themeColor="accent1"/>
          <w:szCs w:val="24"/>
          <w:lang w:eastAsia="zh-CN"/>
        </w:rPr>
      </w:pPr>
    </w:p>
    <w:p w14:paraId="3B8607A9"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N is Rx beam sweeping factor for FR2-2.</w:t>
      </w:r>
    </w:p>
    <w:p w14:paraId="1FE0B1B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0E92B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6C1F837E"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41BCB790" w14:textId="77777777">
        <w:tc>
          <w:tcPr>
            <w:tcW w:w="1339" w:type="dxa"/>
          </w:tcPr>
          <w:p w14:paraId="1004732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5C1AAA8"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25BC0145" w14:textId="77777777">
        <w:tc>
          <w:tcPr>
            <w:tcW w:w="1339" w:type="dxa"/>
          </w:tcPr>
          <w:p w14:paraId="7FDAE28E" w14:textId="50470751"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B325A3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slightly support option 2.  </w:t>
            </w:r>
          </w:p>
        </w:tc>
      </w:tr>
      <w:tr w:rsidR="001F19E0" w14:paraId="7AC16B2F" w14:textId="77777777">
        <w:tc>
          <w:tcPr>
            <w:tcW w:w="1339" w:type="dxa"/>
          </w:tcPr>
          <w:p w14:paraId="38896F4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B7E23DA"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and created Option 3 based on the previous issue. </w:t>
            </w:r>
          </w:p>
          <w:p w14:paraId="013212C1" w14:textId="77777777" w:rsidR="001F19E0" w:rsidRDefault="00DB4850">
            <w:pPr>
              <w:spacing w:after="120"/>
              <w:rPr>
                <w:color w:val="4472C4" w:themeColor="accent1"/>
                <w:lang w:val="en-US"/>
              </w:rPr>
            </w:pPr>
            <w:r>
              <w:rPr>
                <w:rFonts w:eastAsiaTheme="minorEastAsia"/>
                <w:color w:val="0070C0"/>
                <w:lang w:val="en-US" w:eastAsia="zh-CN"/>
              </w:rPr>
              <w:t xml:space="preserve">As for </w:t>
            </w: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vertAlign w:val="subscript"/>
                <w:lang w:val="en-US"/>
              </w:rPr>
              <w:t xml:space="preserve"> </w:t>
            </w:r>
            <w:r>
              <w:rPr>
                <w:color w:val="4472C4" w:themeColor="accent1"/>
                <w:lang w:val="en-US"/>
              </w:rPr>
              <w:t>it depends on the outcome of</w:t>
            </w:r>
            <w:r>
              <w:rPr>
                <w:color w:val="4472C4" w:themeColor="accent1"/>
                <w:vertAlign w:val="subscript"/>
                <w:lang w:val="en-US"/>
              </w:rPr>
              <w:t xml:space="preserve"> </w:t>
            </w:r>
            <w:r>
              <w:rPr>
                <w:color w:val="4472C4" w:themeColor="accent1"/>
                <w:lang w:val="en-US"/>
              </w:rPr>
              <w:t xml:space="preserve">issue 1-3-2. If we agree on Proposal 2 than </w:t>
            </w:r>
          </w:p>
          <w:p w14:paraId="79061E32" w14:textId="77777777" w:rsidR="001F19E0" w:rsidRDefault="00DB4850">
            <w:pPr>
              <w:spacing w:after="120"/>
              <w:rPr>
                <w:rFonts w:eastAsiaTheme="minorEastAsia"/>
                <w:color w:val="0070C0"/>
                <w:lang w:val="en-US" w:eastAsia="zh-CN"/>
              </w:rPr>
            </w:pPr>
            <w:proofErr w:type="spellStart"/>
            <w:r>
              <w:rPr>
                <w:color w:val="4472C4" w:themeColor="accent1"/>
                <w:lang w:val="en-US"/>
              </w:rPr>
              <w:t>M</w:t>
            </w:r>
            <w:r>
              <w:rPr>
                <w:color w:val="4472C4" w:themeColor="accent1"/>
                <w:vertAlign w:val="subscript"/>
                <w:lang w:val="en-US"/>
              </w:rPr>
              <w:t>SSB_index_intra</w:t>
            </w:r>
            <w:proofErr w:type="spellEnd"/>
            <w:r>
              <w:rPr>
                <w:color w:val="4472C4" w:themeColor="accent1"/>
                <w:lang w:val="en-US"/>
              </w:rPr>
              <w:t xml:space="preserve"> = 3*N</w:t>
            </w:r>
          </w:p>
        </w:tc>
      </w:tr>
      <w:tr w:rsidR="001F19E0" w14:paraId="7656B6EB" w14:textId="77777777">
        <w:tc>
          <w:tcPr>
            <w:tcW w:w="1339" w:type="dxa"/>
          </w:tcPr>
          <w:p w14:paraId="6939DB97"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6BAA10E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GTW agreement: </w:t>
            </w:r>
            <w:r>
              <w:rPr>
                <w:rFonts w:eastAsiaTheme="minorEastAsia"/>
                <w:color w:val="0070C0"/>
                <w:lang w:eastAsia="zh-CN"/>
              </w:rPr>
              <w:t>F</w:t>
            </w:r>
            <w:r>
              <w:rPr>
                <w:rFonts w:eastAsia="DengXian"/>
                <w:highlight w:val="green"/>
                <w:lang w:eastAsia="zh-CN"/>
              </w:rPr>
              <w:t>ollow the conclusion for inter-frequency.</w:t>
            </w:r>
          </w:p>
        </w:tc>
      </w:tr>
    </w:tbl>
    <w:p w14:paraId="77B44948" w14:textId="77777777" w:rsidR="001F19E0" w:rsidRDefault="001F19E0">
      <w:pPr>
        <w:rPr>
          <w:i/>
          <w:color w:val="0070C0"/>
          <w:lang w:eastAsia="zh-CN"/>
        </w:rPr>
      </w:pPr>
    </w:p>
    <w:p w14:paraId="5A6C4F5B" w14:textId="77777777" w:rsidR="001F19E0" w:rsidRDefault="00DB4850">
      <w:pPr>
        <w:pStyle w:val="Heading3"/>
        <w:rPr>
          <w:sz w:val="24"/>
          <w:szCs w:val="16"/>
        </w:rPr>
      </w:pPr>
      <w:r>
        <w:rPr>
          <w:sz w:val="24"/>
          <w:szCs w:val="16"/>
        </w:rPr>
        <w:t>CRs/TPs comments collection</w:t>
      </w:r>
    </w:p>
    <w:p w14:paraId="082D4E2C" w14:textId="6315B650" w:rsidR="001F19E0" w:rsidRDefault="00DB485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185667">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61"/>
        <w:gridCol w:w="8370"/>
      </w:tblGrid>
      <w:tr w:rsidR="001F19E0" w14:paraId="437B6D03" w14:textId="77777777">
        <w:tc>
          <w:tcPr>
            <w:tcW w:w="1242" w:type="dxa"/>
          </w:tcPr>
          <w:p w14:paraId="4D1CA7F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65124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F19E0" w14:paraId="352FB9F3" w14:textId="77777777">
        <w:tc>
          <w:tcPr>
            <w:tcW w:w="1242" w:type="dxa"/>
            <w:vMerge w:val="restart"/>
          </w:tcPr>
          <w:p w14:paraId="7111D48B"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R4-2208811</w:t>
            </w:r>
          </w:p>
          <w:p w14:paraId="5413CB23" w14:textId="4FF094DA" w:rsidR="001F19E0" w:rsidRDefault="00DB4850">
            <w:pPr>
              <w:spacing w:after="120"/>
              <w:rPr>
                <w:rFonts w:eastAsiaTheme="minorEastAsia"/>
                <w:color w:val="0070C0"/>
                <w:lang w:val="en-US" w:eastAsia="zh-CN"/>
              </w:rPr>
            </w:pPr>
            <w:r>
              <w:rPr>
                <w:rFonts w:eastAsiaTheme="minorEastAsia"/>
                <w:color w:val="0070C0"/>
                <w:lang w:val="en-US" w:eastAsia="zh-CN"/>
              </w:rPr>
              <w:t xml:space="preserve">Draft CR </w:t>
            </w:r>
            <w:r w:rsidR="00185667">
              <w:rPr>
                <w:rFonts w:eastAsiaTheme="minorEastAsia"/>
                <w:color w:val="0070C0"/>
                <w:lang w:val="en-US" w:eastAsia="zh-CN"/>
              </w:rPr>
              <w:t>–</w:t>
            </w:r>
            <w:r>
              <w:rPr>
                <w:rFonts w:eastAsiaTheme="minorEastAsia"/>
                <w:color w:val="0070C0"/>
                <w:lang w:val="en-US" w:eastAsia="zh-CN"/>
              </w:rPr>
              <w:t xml:space="preserve"> Introduction of scheduling restriction requirements in FR2-2</w:t>
            </w:r>
          </w:p>
        </w:tc>
        <w:tc>
          <w:tcPr>
            <w:tcW w:w="8615" w:type="dxa"/>
          </w:tcPr>
          <w:p w14:paraId="1664D443"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607D6764" w14:textId="77777777">
        <w:tc>
          <w:tcPr>
            <w:tcW w:w="1242" w:type="dxa"/>
            <w:vMerge/>
          </w:tcPr>
          <w:p w14:paraId="02FD6E2E" w14:textId="77777777" w:rsidR="001F19E0" w:rsidRDefault="001F19E0">
            <w:pPr>
              <w:spacing w:after="120"/>
              <w:rPr>
                <w:rFonts w:eastAsiaTheme="minorEastAsia"/>
                <w:color w:val="0070C0"/>
                <w:lang w:val="en-US" w:eastAsia="zh-CN"/>
              </w:rPr>
            </w:pPr>
          </w:p>
        </w:tc>
        <w:tc>
          <w:tcPr>
            <w:tcW w:w="8615" w:type="dxa"/>
          </w:tcPr>
          <w:p w14:paraId="4F789874"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2B79F1DF" w14:textId="77777777">
        <w:tc>
          <w:tcPr>
            <w:tcW w:w="1242" w:type="dxa"/>
            <w:vMerge/>
          </w:tcPr>
          <w:p w14:paraId="45F46296" w14:textId="77777777" w:rsidR="001F19E0" w:rsidRDefault="001F19E0">
            <w:pPr>
              <w:spacing w:after="120"/>
              <w:rPr>
                <w:rFonts w:eastAsiaTheme="minorEastAsia"/>
                <w:color w:val="0070C0"/>
                <w:lang w:val="en-US" w:eastAsia="zh-CN"/>
              </w:rPr>
            </w:pPr>
          </w:p>
        </w:tc>
        <w:tc>
          <w:tcPr>
            <w:tcW w:w="8615" w:type="dxa"/>
          </w:tcPr>
          <w:p w14:paraId="4B76E69D" w14:textId="77777777" w:rsidR="001F19E0" w:rsidRDefault="001F19E0">
            <w:pPr>
              <w:spacing w:after="120"/>
              <w:rPr>
                <w:rFonts w:eastAsiaTheme="minorEastAsia"/>
                <w:color w:val="0070C0"/>
                <w:lang w:val="en-US" w:eastAsia="zh-CN"/>
              </w:rPr>
            </w:pPr>
          </w:p>
        </w:tc>
      </w:tr>
      <w:tr w:rsidR="001F19E0" w14:paraId="031E28B9" w14:textId="77777777">
        <w:tc>
          <w:tcPr>
            <w:tcW w:w="1242" w:type="dxa"/>
            <w:vMerge w:val="restart"/>
          </w:tcPr>
          <w:p w14:paraId="0040D3E1"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R4-2209050</w:t>
            </w:r>
          </w:p>
          <w:p w14:paraId="520D0660"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to TS 38.133 Corrections on scheduling availability in FR2-2</w:t>
            </w:r>
          </w:p>
        </w:tc>
        <w:tc>
          <w:tcPr>
            <w:tcW w:w="8615" w:type="dxa"/>
          </w:tcPr>
          <w:p w14:paraId="58BA6E16"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0F5728A4" w14:textId="77777777">
        <w:tc>
          <w:tcPr>
            <w:tcW w:w="1242" w:type="dxa"/>
            <w:vMerge/>
          </w:tcPr>
          <w:p w14:paraId="370CF5CF" w14:textId="77777777" w:rsidR="001F19E0" w:rsidRDefault="001F19E0">
            <w:pPr>
              <w:spacing w:after="120"/>
              <w:rPr>
                <w:rFonts w:eastAsiaTheme="minorEastAsia"/>
                <w:color w:val="0070C0"/>
                <w:lang w:val="en-US" w:eastAsia="zh-CN"/>
              </w:rPr>
            </w:pPr>
          </w:p>
        </w:tc>
        <w:tc>
          <w:tcPr>
            <w:tcW w:w="8615" w:type="dxa"/>
          </w:tcPr>
          <w:p w14:paraId="073ECD50"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487F18DD" w14:textId="77777777">
        <w:tc>
          <w:tcPr>
            <w:tcW w:w="1242" w:type="dxa"/>
            <w:vMerge/>
          </w:tcPr>
          <w:p w14:paraId="1DBEE65C" w14:textId="77777777" w:rsidR="001F19E0" w:rsidRDefault="001F19E0">
            <w:pPr>
              <w:spacing w:after="120"/>
              <w:rPr>
                <w:rFonts w:eastAsiaTheme="minorEastAsia"/>
                <w:color w:val="0070C0"/>
                <w:lang w:val="en-US" w:eastAsia="zh-CN"/>
              </w:rPr>
            </w:pPr>
          </w:p>
        </w:tc>
        <w:tc>
          <w:tcPr>
            <w:tcW w:w="8615" w:type="dxa"/>
          </w:tcPr>
          <w:p w14:paraId="3F98158A" w14:textId="77777777" w:rsidR="001F19E0" w:rsidRDefault="001F19E0">
            <w:pPr>
              <w:spacing w:after="120"/>
              <w:rPr>
                <w:rFonts w:eastAsiaTheme="minorEastAsia"/>
                <w:color w:val="0070C0"/>
                <w:lang w:val="en-US" w:eastAsia="zh-CN"/>
              </w:rPr>
            </w:pPr>
          </w:p>
        </w:tc>
      </w:tr>
    </w:tbl>
    <w:p w14:paraId="4EE9A5EF" w14:textId="77777777" w:rsidR="001F19E0" w:rsidRDefault="001F19E0">
      <w:pPr>
        <w:rPr>
          <w:color w:val="0070C0"/>
          <w:lang w:val="en-US" w:eastAsia="zh-CN"/>
        </w:rPr>
      </w:pPr>
    </w:p>
    <w:p w14:paraId="748F9EE2" w14:textId="77777777" w:rsidR="001F19E0" w:rsidRDefault="00DB4850">
      <w:pPr>
        <w:pStyle w:val="Heading2"/>
      </w:pPr>
      <w:r>
        <w:t>Summary</w:t>
      </w:r>
      <w:r>
        <w:rPr>
          <w:rFonts w:hint="eastAsia"/>
        </w:rPr>
        <w:t xml:space="preserve"> for 1st round </w:t>
      </w:r>
    </w:p>
    <w:p w14:paraId="44CF34DE" w14:textId="77777777" w:rsidR="001F19E0" w:rsidRDefault="00DB4850">
      <w:pPr>
        <w:pStyle w:val="Heading3"/>
        <w:rPr>
          <w:sz w:val="24"/>
          <w:szCs w:val="16"/>
        </w:rPr>
      </w:pPr>
      <w:r>
        <w:rPr>
          <w:sz w:val="24"/>
          <w:szCs w:val="16"/>
        </w:rPr>
        <w:t xml:space="preserve">Open issues </w:t>
      </w:r>
    </w:p>
    <w:p w14:paraId="5C2C10B9"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27"/>
        <w:gridCol w:w="8104"/>
      </w:tblGrid>
      <w:tr w:rsidR="001F19E0" w14:paraId="60A57691" w14:textId="77777777">
        <w:tc>
          <w:tcPr>
            <w:tcW w:w="1242" w:type="dxa"/>
          </w:tcPr>
          <w:p w14:paraId="218A6E83" w14:textId="77777777" w:rsidR="001F19E0" w:rsidRDefault="001F19E0">
            <w:pPr>
              <w:rPr>
                <w:rFonts w:eastAsiaTheme="minorEastAsia"/>
                <w:b/>
                <w:bCs/>
                <w:color w:val="0070C0"/>
                <w:lang w:val="en-US" w:eastAsia="zh-CN"/>
              </w:rPr>
            </w:pPr>
          </w:p>
        </w:tc>
        <w:tc>
          <w:tcPr>
            <w:tcW w:w="8615" w:type="dxa"/>
          </w:tcPr>
          <w:p w14:paraId="56BE613E" w14:textId="77777777" w:rsidR="001F19E0" w:rsidRDefault="00DB485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19E0" w14:paraId="1D395AA1" w14:textId="77777777">
        <w:tc>
          <w:tcPr>
            <w:tcW w:w="1242" w:type="dxa"/>
          </w:tcPr>
          <w:p w14:paraId="3B2D9EAD" w14:textId="77777777" w:rsidR="00AF54E9" w:rsidRDefault="00AF54E9" w:rsidP="00AF54E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-1 </w:t>
            </w:r>
          </w:p>
          <w:p w14:paraId="46C279DC" w14:textId="7A75A6FD" w:rsidR="001F19E0" w:rsidRDefault="00AF54E9" w:rsidP="00AF54E9">
            <w:pPr>
              <w:rPr>
                <w:rFonts w:eastAsiaTheme="minorEastAsia"/>
                <w:color w:val="0070C0"/>
                <w:lang w:val="en-US" w:eastAsia="zh-CN"/>
              </w:rPr>
            </w:pPr>
            <w:r w:rsidRPr="007751D8">
              <w:rPr>
                <w:rFonts w:eastAsiaTheme="minorEastAsia"/>
                <w:b/>
                <w:bCs/>
                <w:color w:val="0070C0"/>
                <w:lang w:val="en-US" w:eastAsia="zh-CN"/>
              </w:rPr>
              <w:t>Rx beam sweeping scaling factor</w:t>
            </w:r>
          </w:p>
        </w:tc>
        <w:tc>
          <w:tcPr>
            <w:tcW w:w="8615" w:type="dxa"/>
          </w:tcPr>
          <w:p w14:paraId="72F57A88" w14:textId="77777777" w:rsidR="004B5BEC" w:rsidRDefault="004B5BEC" w:rsidP="004B5BEC">
            <w:pPr>
              <w:rPr>
                <w:b/>
                <w:color w:val="0070C0"/>
                <w:u w:val="single"/>
                <w:lang w:eastAsia="ko-KR"/>
              </w:rPr>
            </w:pPr>
            <w:r>
              <w:rPr>
                <w:b/>
                <w:color w:val="0070C0"/>
                <w:u w:val="single"/>
                <w:lang w:eastAsia="ko-KR"/>
              </w:rPr>
              <w:t>Issue 1-1-1: Rx beam sweeping scaling factor</w:t>
            </w:r>
          </w:p>
          <w:p w14:paraId="7F34A36C" w14:textId="644421C6" w:rsidR="00BA65C8" w:rsidRDefault="00BA65C8">
            <w:pPr>
              <w:rPr>
                <w:rFonts w:eastAsiaTheme="minorEastAsia"/>
                <w:i/>
                <w:color w:val="0070C0"/>
                <w:lang w:val="en-US" w:eastAsia="zh-CN"/>
              </w:rPr>
            </w:pPr>
            <w:r>
              <w:rPr>
                <w:rFonts w:eastAsiaTheme="minorEastAsia"/>
                <w:i/>
                <w:color w:val="0070C0"/>
                <w:lang w:val="en-US" w:eastAsia="zh-CN"/>
              </w:rPr>
              <w:t>Companies’ views</w:t>
            </w:r>
            <w:r w:rsidR="00E706FE">
              <w:rPr>
                <w:rFonts w:eastAsiaTheme="minorEastAsia"/>
                <w:i/>
                <w:color w:val="0070C0"/>
                <w:lang w:val="en-US" w:eastAsia="zh-CN"/>
              </w:rPr>
              <w:t xml:space="preserve">: </w:t>
            </w:r>
            <w:r w:rsidR="00E706FE" w:rsidRPr="003F1081">
              <w:rPr>
                <w:rFonts w:eastAsiaTheme="minorEastAsia"/>
                <w:iCs/>
                <w:color w:val="0070C0"/>
                <w:lang w:val="en-US" w:eastAsia="zh-CN"/>
              </w:rPr>
              <w:t xml:space="preserve">Except for two companies, all </w:t>
            </w:r>
            <w:r w:rsidR="00436827" w:rsidRPr="003F1081">
              <w:rPr>
                <w:rFonts w:eastAsiaTheme="minorEastAsia"/>
                <w:iCs/>
                <w:color w:val="0070C0"/>
                <w:lang w:val="en-US" w:eastAsia="zh-CN"/>
              </w:rPr>
              <w:t>companies can support Alternative 1.</w:t>
            </w:r>
          </w:p>
          <w:p w14:paraId="5DEC03B3" w14:textId="0E944035" w:rsidR="00112DE8" w:rsidRPr="003F1081" w:rsidRDefault="00112DE8" w:rsidP="003F1081">
            <w:pPr>
              <w:rPr>
                <w:rFonts w:eastAsiaTheme="minorEastAsia"/>
                <w:iCs/>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w:t>
            </w:r>
            <w:r w:rsidR="00DB4850">
              <w:rPr>
                <w:rFonts w:eastAsiaTheme="minorEastAsia" w:hint="eastAsia"/>
                <w:i/>
                <w:color w:val="0070C0"/>
                <w:lang w:val="en-US" w:eastAsia="zh-CN"/>
              </w:rPr>
              <w:t>agreements:</w:t>
            </w:r>
            <w:r>
              <w:rPr>
                <w:rFonts w:eastAsiaTheme="minorEastAsia"/>
                <w:i/>
                <w:color w:val="0070C0"/>
                <w:lang w:val="en-US" w:eastAsia="zh-CN"/>
              </w:rPr>
              <w:t xml:space="preserve"> </w:t>
            </w:r>
            <w:r w:rsidRPr="003F1081">
              <w:rPr>
                <w:rFonts w:eastAsiaTheme="minorEastAsia"/>
                <w:iCs/>
                <w:color w:val="0070C0"/>
                <w:lang w:val="en-US" w:eastAsia="zh-CN"/>
              </w:rPr>
              <w:t>Further discuss the two alternative values for scaling factor</w:t>
            </w:r>
          </w:p>
          <w:p w14:paraId="4256C704" w14:textId="77777777" w:rsidR="00112DE8" w:rsidRPr="003F1081" w:rsidRDefault="00112DE8" w:rsidP="003F1081">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Alternative 1: Define the new scaling factor of 12</w:t>
            </w:r>
          </w:p>
          <w:p w14:paraId="0258E53D" w14:textId="77777777" w:rsidR="00791929" w:rsidRDefault="00112DE8" w:rsidP="00791929">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Alternative 2: The scaling factor is 8</w:t>
            </w:r>
          </w:p>
          <w:p w14:paraId="0E3113E3" w14:textId="117CF893" w:rsidR="00112DE8" w:rsidRPr="003F1081" w:rsidRDefault="00112DE8" w:rsidP="003F1081">
            <w:pPr>
              <w:pStyle w:val="ListParagraph"/>
              <w:numPr>
                <w:ilvl w:val="0"/>
                <w:numId w:val="12"/>
              </w:numPr>
              <w:overflowPunct/>
              <w:autoSpaceDE/>
              <w:autoSpaceDN/>
              <w:adjustRightInd/>
              <w:spacing w:after="120"/>
              <w:ind w:firstLineChars="0"/>
              <w:textAlignment w:val="auto"/>
              <w:rPr>
                <w:rFonts w:eastAsiaTheme="minorEastAsia"/>
                <w:iCs/>
                <w:color w:val="0070C0"/>
                <w:lang w:val="en-US" w:eastAsia="zh-CN"/>
              </w:rPr>
            </w:pPr>
            <w:r w:rsidRPr="003F1081">
              <w:rPr>
                <w:rFonts w:eastAsiaTheme="minorEastAsia"/>
                <w:iCs/>
                <w:color w:val="0070C0"/>
                <w:lang w:val="en-US" w:eastAsia="zh-CN"/>
              </w:rPr>
              <w:t xml:space="preserve">Alternative 3: If there is no agreement on alternative 1 or </w:t>
            </w:r>
            <w:r w:rsidR="00E706FE" w:rsidRPr="003F1081">
              <w:rPr>
                <w:rFonts w:eastAsiaTheme="minorEastAsia"/>
                <w:iCs/>
                <w:color w:val="0070C0"/>
                <w:lang w:val="en-US" w:eastAsia="zh-CN"/>
              </w:rPr>
              <w:t>alternative</w:t>
            </w:r>
            <w:r w:rsidRPr="003F1081">
              <w:rPr>
                <w:rFonts w:eastAsiaTheme="minorEastAsia"/>
                <w:iCs/>
                <w:color w:val="0070C0"/>
                <w:lang w:val="en-US" w:eastAsia="zh-CN"/>
              </w:rPr>
              <w:t xml:space="preserve"> 2, then define the new UE capability and apply the scaling factor of 8 or [16] depending on UE capability</w:t>
            </w:r>
          </w:p>
          <w:p w14:paraId="02CF1883" w14:textId="77777777" w:rsidR="00112DE8" w:rsidRDefault="00112DE8">
            <w:pPr>
              <w:rPr>
                <w:rFonts w:eastAsiaTheme="minorEastAsia"/>
                <w:i/>
                <w:color w:val="0070C0"/>
                <w:lang w:val="en-US" w:eastAsia="zh-CN"/>
              </w:rPr>
            </w:pPr>
          </w:p>
          <w:p w14:paraId="2E7C73CD" w14:textId="061D23D8" w:rsidR="001F19E0" w:rsidRDefault="00DB4850">
            <w:pPr>
              <w:rPr>
                <w:rFonts w:eastAsiaTheme="minorEastAsia"/>
                <w:i/>
                <w:color w:val="0070C0"/>
                <w:lang w:val="en-US" w:eastAsia="zh-CN"/>
              </w:rPr>
            </w:pPr>
            <w:r>
              <w:rPr>
                <w:rFonts w:eastAsiaTheme="minorEastAsia" w:hint="eastAsia"/>
                <w:i/>
                <w:color w:val="0070C0"/>
                <w:lang w:val="en-US" w:eastAsia="zh-CN"/>
              </w:rPr>
              <w:t>Candidate options:</w:t>
            </w:r>
          </w:p>
          <w:p w14:paraId="10AE844D" w14:textId="50AE8AC6"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1: Define the new scaling factor of 12</w:t>
            </w:r>
          </w:p>
          <w:p w14:paraId="12164B01" w14:textId="3CFD7BCE"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2: The scaling factor is 8</w:t>
            </w:r>
          </w:p>
          <w:p w14:paraId="26F4CC3E" w14:textId="258C05F4" w:rsidR="00436827" w:rsidRPr="003F1081" w:rsidRDefault="004811CA" w:rsidP="003F1081">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00436827" w:rsidRPr="003F1081">
              <w:rPr>
                <w:rFonts w:eastAsiaTheme="minorEastAsia"/>
                <w:iCs/>
                <w:color w:val="0070C0"/>
                <w:lang w:val="en-US" w:eastAsia="zh-CN"/>
              </w:rPr>
              <w:t xml:space="preserve"> 3: If there is no agreement on </w:t>
            </w:r>
            <w:r>
              <w:rPr>
                <w:rFonts w:eastAsiaTheme="minorEastAsia"/>
                <w:iCs/>
                <w:color w:val="0070C0"/>
                <w:lang w:val="en-US" w:eastAsia="zh-CN"/>
              </w:rPr>
              <w:t>option</w:t>
            </w:r>
            <w:r w:rsidR="00436827" w:rsidRPr="003F1081">
              <w:rPr>
                <w:rFonts w:eastAsiaTheme="minorEastAsia"/>
                <w:iCs/>
                <w:color w:val="0070C0"/>
                <w:lang w:val="en-US" w:eastAsia="zh-CN"/>
              </w:rPr>
              <w:t xml:space="preserve"> 1 or </w:t>
            </w:r>
            <w:r w:rsidR="00097425">
              <w:rPr>
                <w:rFonts w:eastAsiaTheme="minorEastAsia"/>
                <w:iCs/>
                <w:color w:val="0070C0"/>
                <w:lang w:val="en-US" w:eastAsia="zh-CN"/>
              </w:rPr>
              <w:t>option</w:t>
            </w:r>
            <w:r w:rsidR="00436827" w:rsidRPr="003F1081">
              <w:rPr>
                <w:rFonts w:eastAsiaTheme="minorEastAsia"/>
                <w:iCs/>
                <w:color w:val="0070C0"/>
                <w:lang w:val="en-US" w:eastAsia="zh-CN"/>
              </w:rPr>
              <w:t xml:space="preserve"> 2, then define the new UE capability and apply the scaling factor of 8 or [16] depending on UE capability</w:t>
            </w:r>
          </w:p>
          <w:p w14:paraId="6CCB829E" w14:textId="1B0BB6B3" w:rsidR="007A4964" w:rsidRDefault="00DB485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4964">
              <w:rPr>
                <w:rFonts w:eastAsiaTheme="minorEastAsia"/>
                <w:i/>
                <w:color w:val="0070C0"/>
                <w:lang w:val="en-US" w:eastAsia="zh-CN"/>
              </w:rPr>
              <w:t xml:space="preserve"> </w:t>
            </w:r>
            <w:r w:rsidR="00E17655">
              <w:rPr>
                <w:rFonts w:eastAsiaTheme="minorEastAsia"/>
                <w:color w:val="0070C0"/>
                <w:lang w:val="en-US" w:eastAsia="zh-CN"/>
              </w:rPr>
              <w:t>T</w:t>
            </w:r>
            <w:r w:rsidR="007A4964">
              <w:rPr>
                <w:rFonts w:eastAsiaTheme="minorEastAsia"/>
                <w:color w:val="0070C0"/>
                <w:lang w:val="en-US" w:eastAsia="zh-CN"/>
              </w:rPr>
              <w:t>his is the last meeting to complete the core requirements</w:t>
            </w:r>
            <w:r w:rsidR="00E17655">
              <w:rPr>
                <w:rFonts w:eastAsiaTheme="minorEastAsia"/>
                <w:color w:val="0070C0"/>
                <w:lang w:val="en-US" w:eastAsia="zh-CN"/>
              </w:rPr>
              <w:t xml:space="preserve">, and this issue </w:t>
            </w:r>
            <w:r w:rsidR="004D2753">
              <w:rPr>
                <w:rFonts w:eastAsiaTheme="minorEastAsia"/>
                <w:color w:val="0070C0"/>
                <w:lang w:val="en-US" w:eastAsia="zh-CN"/>
              </w:rPr>
              <w:t xml:space="preserve">affects other pending issues as well, </w:t>
            </w:r>
            <w:r w:rsidR="00097425">
              <w:rPr>
                <w:rFonts w:eastAsiaTheme="minorEastAsia"/>
                <w:color w:val="0070C0"/>
                <w:lang w:val="en-US" w:eastAsia="zh-CN"/>
              </w:rPr>
              <w:t xml:space="preserve">can the companies </w:t>
            </w:r>
            <w:r w:rsidR="004D2753">
              <w:rPr>
                <w:rFonts w:eastAsiaTheme="minorEastAsia"/>
                <w:color w:val="0070C0"/>
                <w:lang w:val="en-US" w:eastAsia="zh-CN"/>
              </w:rPr>
              <w:t xml:space="preserve">agree on </w:t>
            </w:r>
            <w:r w:rsidR="00097425">
              <w:rPr>
                <w:rFonts w:eastAsiaTheme="minorEastAsia"/>
                <w:color w:val="0070C0"/>
                <w:lang w:val="en-US" w:eastAsia="zh-CN"/>
              </w:rPr>
              <w:t>Option</w:t>
            </w:r>
            <w:r w:rsidR="004D2753">
              <w:rPr>
                <w:rFonts w:eastAsiaTheme="minorEastAsia"/>
                <w:color w:val="0070C0"/>
                <w:lang w:val="en-US" w:eastAsia="zh-CN"/>
              </w:rPr>
              <w:t xml:space="preserve"> 1</w:t>
            </w:r>
            <w:r w:rsidR="004B5BEC">
              <w:rPr>
                <w:rFonts w:eastAsiaTheme="minorEastAsia"/>
                <w:color w:val="0070C0"/>
                <w:lang w:val="en-US" w:eastAsia="zh-CN"/>
              </w:rPr>
              <w:t>.</w:t>
            </w:r>
          </w:p>
          <w:p w14:paraId="11E4F0E6" w14:textId="77777777" w:rsidR="007003F2" w:rsidRDefault="007003F2">
            <w:pPr>
              <w:rPr>
                <w:rFonts w:eastAsiaTheme="minorEastAsia"/>
                <w:i/>
                <w:color w:val="0070C0"/>
                <w:lang w:val="en-US" w:eastAsia="zh-CN"/>
              </w:rPr>
            </w:pPr>
          </w:p>
          <w:p w14:paraId="16FA6CA4" w14:textId="77777777" w:rsidR="007003F2" w:rsidRDefault="007003F2" w:rsidP="007003F2">
            <w:pPr>
              <w:rPr>
                <w:b/>
                <w:color w:val="0070C0"/>
                <w:u w:val="single"/>
                <w:lang w:eastAsia="ko-KR"/>
              </w:rPr>
            </w:pPr>
            <w:r>
              <w:rPr>
                <w:b/>
                <w:color w:val="0070C0"/>
                <w:u w:val="single"/>
                <w:lang w:eastAsia="ko-KR"/>
              </w:rPr>
              <w:t xml:space="preserve">Issue 1-1-2: </w:t>
            </w:r>
            <w:proofErr w:type="spellStart"/>
            <w:r>
              <w:rPr>
                <w:b/>
                <w:i/>
                <w:iCs/>
                <w:color w:val="0070C0"/>
                <w:u w:val="single"/>
                <w:lang w:eastAsia="ko-KR"/>
              </w:rPr>
              <w:t>maxNumberRxBeam</w:t>
            </w:r>
            <w:proofErr w:type="spellEnd"/>
          </w:p>
          <w:p w14:paraId="32FBBF40" w14:textId="77777777" w:rsidR="007003F2" w:rsidRDefault="00BC311B" w:rsidP="007003F2">
            <w:pPr>
              <w:rPr>
                <w:rFonts w:eastAsiaTheme="minorEastAsia"/>
                <w:iCs/>
                <w:color w:val="0070C0"/>
                <w:lang w:val="en-US" w:eastAsia="zh-CN"/>
              </w:rPr>
            </w:pPr>
            <w:r>
              <w:rPr>
                <w:rFonts w:eastAsiaTheme="minorEastAsia"/>
                <w:i/>
                <w:color w:val="0070C0"/>
                <w:lang w:val="en-US" w:eastAsia="zh-CN"/>
              </w:rPr>
              <w:t>Tentative</w:t>
            </w:r>
            <w:r w:rsidR="007003F2">
              <w:rPr>
                <w:rFonts w:eastAsiaTheme="minorEastAsia" w:hint="eastAsia"/>
                <w:i/>
                <w:color w:val="0070C0"/>
                <w:lang w:val="en-US" w:eastAsia="zh-CN"/>
              </w:rPr>
              <w:t xml:space="preserve"> agreements:</w:t>
            </w:r>
            <w:r w:rsidR="007003F2">
              <w:rPr>
                <w:rFonts w:eastAsiaTheme="minorEastAsia"/>
                <w:i/>
                <w:color w:val="0070C0"/>
                <w:lang w:val="en-US" w:eastAsia="zh-CN"/>
              </w:rPr>
              <w:t xml:space="preserve"> </w:t>
            </w:r>
            <w:r w:rsidR="00D4589F">
              <w:rPr>
                <w:rFonts w:eastAsiaTheme="minorEastAsia"/>
                <w:iCs/>
                <w:color w:val="0070C0"/>
                <w:lang w:val="en-US" w:eastAsia="zh-CN"/>
              </w:rPr>
              <w:t>No agreement</w:t>
            </w:r>
          </w:p>
          <w:p w14:paraId="7B1A1F83" w14:textId="77777777" w:rsidR="00D4589F" w:rsidRDefault="00D4589F" w:rsidP="00D4589F">
            <w:pPr>
              <w:rPr>
                <w:rFonts w:eastAsiaTheme="minorEastAsia"/>
                <w:i/>
                <w:color w:val="0070C0"/>
                <w:lang w:val="en-US" w:eastAsia="zh-CN"/>
              </w:rPr>
            </w:pPr>
            <w:r>
              <w:rPr>
                <w:rFonts w:eastAsiaTheme="minorEastAsia" w:hint="eastAsia"/>
                <w:i/>
                <w:color w:val="0070C0"/>
                <w:lang w:val="en-US" w:eastAsia="zh-CN"/>
              </w:rPr>
              <w:t>Candidate options:</w:t>
            </w:r>
          </w:p>
          <w:p w14:paraId="1707115C" w14:textId="7C6752C5" w:rsidR="00D4589F" w:rsidRPr="0046740D" w:rsidRDefault="00D4589F" w:rsidP="00D4589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w:t>
            </w:r>
            <w:r w:rsidRPr="0046740D">
              <w:rPr>
                <w:rFonts w:eastAsiaTheme="minorEastAsia"/>
                <w:iCs/>
                <w:color w:val="0070C0"/>
                <w:lang w:val="en-US" w:eastAsia="zh-CN"/>
              </w:rPr>
              <w:t>1:</w:t>
            </w:r>
            <w:r w:rsidR="007B591B">
              <w:rPr>
                <w:rFonts w:eastAsiaTheme="minorEastAsia"/>
                <w:iCs/>
                <w:color w:val="0070C0"/>
                <w:lang w:val="en-US" w:eastAsia="zh-CN"/>
              </w:rPr>
              <w:t xml:space="preserve"> If</w:t>
            </w:r>
            <w:r w:rsidR="00482C4D">
              <w:rPr>
                <w:rFonts w:eastAsiaTheme="minorEastAsia"/>
                <w:iCs/>
                <w:color w:val="0070C0"/>
                <w:lang w:val="en-US" w:eastAsia="zh-CN"/>
              </w:rPr>
              <w:t xml:space="preserve"> Rx Beam Sweeping Scaling factor is extended,</w:t>
            </w:r>
            <w:r w:rsidRPr="0046740D">
              <w:rPr>
                <w:rFonts w:eastAsiaTheme="minorEastAsia"/>
                <w:iCs/>
                <w:color w:val="0070C0"/>
                <w:lang w:val="en-US" w:eastAsia="zh-CN"/>
              </w:rPr>
              <w:t xml:space="preserve"> </w:t>
            </w:r>
            <w:proofErr w:type="spellStart"/>
            <w:r w:rsidR="007B591B">
              <w:rPr>
                <w:rFonts w:eastAsia="SimSun"/>
                <w:i/>
                <w:iCs/>
                <w:color w:val="0070C0"/>
                <w:szCs w:val="24"/>
                <w:lang w:eastAsia="zh-CN"/>
              </w:rPr>
              <w:t>maxNumberRxBeam</w:t>
            </w:r>
            <w:proofErr w:type="spellEnd"/>
            <w:r w:rsidR="007B591B">
              <w:rPr>
                <w:rFonts w:eastAsia="SimSun"/>
                <w:color w:val="0070C0"/>
                <w:szCs w:val="24"/>
                <w:lang w:eastAsia="zh-CN"/>
              </w:rPr>
              <w:t xml:space="preserve"> </w:t>
            </w:r>
            <w:r w:rsidR="00482C4D">
              <w:rPr>
                <w:rFonts w:eastAsia="SimSun"/>
                <w:color w:val="0070C0"/>
                <w:szCs w:val="24"/>
                <w:lang w:eastAsia="zh-CN"/>
              </w:rPr>
              <w:t>should</w:t>
            </w:r>
            <w:r w:rsidR="007B591B">
              <w:rPr>
                <w:rFonts w:eastAsia="SimSun"/>
                <w:color w:val="0070C0"/>
                <w:szCs w:val="24"/>
                <w:lang w:eastAsia="zh-CN"/>
              </w:rPr>
              <w:t xml:space="preserve"> be extended</w:t>
            </w:r>
            <w:r w:rsidR="00482C4D">
              <w:rPr>
                <w:rFonts w:eastAsia="SimSun"/>
                <w:color w:val="0070C0"/>
                <w:szCs w:val="24"/>
                <w:lang w:eastAsia="zh-CN"/>
              </w:rPr>
              <w:t xml:space="preserve"> by the </w:t>
            </w:r>
            <w:r w:rsidR="00ED6FDF">
              <w:rPr>
                <w:rFonts w:eastAsia="SimSun"/>
                <w:color w:val="0070C0"/>
                <w:szCs w:val="24"/>
                <w:lang w:eastAsia="zh-CN"/>
              </w:rPr>
              <w:t>number</w:t>
            </w:r>
          </w:p>
          <w:p w14:paraId="0531B870" w14:textId="7DBBB917" w:rsidR="00D4589F" w:rsidRPr="0046740D" w:rsidRDefault="00ED6FDF" w:rsidP="00D4589F">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Option 2</w:t>
            </w:r>
            <w:r w:rsidR="00B96DBA">
              <w:rPr>
                <w:rFonts w:eastAsiaTheme="minorEastAsia"/>
                <w:iCs/>
                <w:color w:val="0070C0"/>
                <w:lang w:val="en-US" w:eastAsia="zh-CN"/>
              </w:rPr>
              <w:t xml:space="preserve">: Do not extend </w:t>
            </w:r>
            <w:proofErr w:type="spellStart"/>
            <w:r w:rsidR="00B96DBA">
              <w:rPr>
                <w:rFonts w:eastAsia="SimSun"/>
                <w:i/>
                <w:iCs/>
                <w:color w:val="0070C0"/>
                <w:szCs w:val="24"/>
                <w:lang w:eastAsia="zh-CN"/>
              </w:rPr>
              <w:t>maxNumberRxBeam</w:t>
            </w:r>
            <w:proofErr w:type="spellEnd"/>
          </w:p>
          <w:p w14:paraId="77734C0C" w14:textId="40818F4F" w:rsidR="00D4589F" w:rsidRPr="003F1081" w:rsidRDefault="00B96DBA" w:rsidP="007003F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w:t>
            </w:r>
            <w:r w:rsidR="00B75F5E">
              <w:rPr>
                <w:rFonts w:eastAsiaTheme="minorEastAsia"/>
                <w:color w:val="0070C0"/>
                <w:lang w:val="en-US" w:eastAsia="zh-CN"/>
              </w:rPr>
              <w:t>ompanies</w:t>
            </w:r>
            <w:r>
              <w:rPr>
                <w:rFonts w:eastAsiaTheme="minorEastAsia"/>
                <w:color w:val="0070C0"/>
                <w:lang w:val="en-US" w:eastAsia="zh-CN"/>
              </w:rPr>
              <w:t xml:space="preserve"> to check if they can agree to Option 1</w:t>
            </w:r>
          </w:p>
        </w:tc>
      </w:tr>
      <w:tr w:rsidR="00B75F5E" w14:paraId="07BEBAC9" w14:textId="77777777">
        <w:tc>
          <w:tcPr>
            <w:tcW w:w="1242" w:type="dxa"/>
          </w:tcPr>
          <w:p w14:paraId="1F83D2B9" w14:textId="77777777" w:rsidR="00791929" w:rsidRDefault="00791929" w:rsidP="0079192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 xml:space="preserve">-2 </w:t>
            </w:r>
          </w:p>
          <w:p w14:paraId="72C86D0B" w14:textId="1F37BB08" w:rsidR="00B75F5E" w:rsidRDefault="00791929" w:rsidP="00791929">
            <w:pPr>
              <w:rPr>
                <w:rFonts w:eastAsiaTheme="minorEastAsia"/>
                <w:b/>
                <w:bCs/>
                <w:color w:val="0070C0"/>
                <w:lang w:val="en-US" w:eastAsia="zh-CN"/>
              </w:rPr>
            </w:pPr>
            <w:proofErr w:type="spellStart"/>
            <w:r w:rsidRPr="004F40D7">
              <w:rPr>
                <w:rFonts w:eastAsiaTheme="minorEastAsia"/>
                <w:b/>
                <w:bCs/>
                <w:color w:val="0070C0"/>
                <w:lang w:val="en-US" w:eastAsia="zh-CN"/>
              </w:rPr>
              <w:t>deriveSSB-IndexFromCell</w:t>
            </w:r>
            <w:proofErr w:type="spellEnd"/>
          </w:p>
        </w:tc>
        <w:tc>
          <w:tcPr>
            <w:tcW w:w="8615" w:type="dxa"/>
          </w:tcPr>
          <w:p w14:paraId="3B105895" w14:textId="77777777" w:rsidR="00B75F5E" w:rsidRDefault="00B75F5E" w:rsidP="00B75F5E">
            <w:pPr>
              <w:rPr>
                <w:b/>
                <w:color w:val="0070C0"/>
                <w:u w:val="single"/>
                <w:lang w:eastAsia="ko-KR"/>
              </w:rPr>
            </w:pPr>
            <w:r>
              <w:rPr>
                <w:b/>
                <w:color w:val="0070C0"/>
                <w:u w:val="single"/>
                <w:lang w:eastAsia="ko-KR"/>
              </w:rPr>
              <w:t xml:space="preserve">Issue 1-2-1: </w:t>
            </w:r>
            <w:proofErr w:type="spellStart"/>
            <w:r>
              <w:rPr>
                <w:b/>
                <w:color w:val="0070C0"/>
                <w:u w:val="single"/>
                <w:lang w:eastAsia="ko-KR"/>
              </w:rPr>
              <w:t>deriveSSB-IndexFromCell</w:t>
            </w:r>
            <w:proofErr w:type="spellEnd"/>
          </w:p>
          <w:p w14:paraId="7248F01A" w14:textId="77777777" w:rsidR="00097425" w:rsidRDefault="00097425" w:rsidP="00097425">
            <w:pPr>
              <w:rPr>
                <w:rFonts w:eastAsiaTheme="minorEastAsia"/>
                <w:iCs/>
                <w:color w:val="0070C0"/>
                <w:lang w:val="en-US" w:eastAsia="zh-CN"/>
              </w:rPr>
            </w:pPr>
            <w:r>
              <w:rPr>
                <w:rFonts w:eastAsiaTheme="minorEastAsia"/>
                <w:i/>
                <w:color w:val="0070C0"/>
                <w:lang w:val="en-US" w:eastAsia="zh-CN"/>
              </w:rPr>
              <w:t>Tentative</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Pr>
                <w:rFonts w:eastAsiaTheme="minorEastAsia"/>
                <w:iCs/>
                <w:color w:val="0070C0"/>
                <w:lang w:val="en-US" w:eastAsia="zh-CN"/>
              </w:rPr>
              <w:t>No agreement</w:t>
            </w:r>
          </w:p>
          <w:p w14:paraId="73301126" w14:textId="075739E2" w:rsidR="00097425" w:rsidRDefault="00097425" w:rsidP="00097425">
            <w:pPr>
              <w:rPr>
                <w:rFonts w:eastAsiaTheme="minorEastAsia"/>
                <w:i/>
                <w:color w:val="0070C0"/>
                <w:lang w:val="en-US" w:eastAsia="zh-CN"/>
              </w:rPr>
            </w:pPr>
            <w:r>
              <w:rPr>
                <w:rFonts w:eastAsiaTheme="minorEastAsia" w:hint="eastAsia"/>
                <w:i/>
                <w:color w:val="0070C0"/>
                <w:lang w:val="en-US" w:eastAsia="zh-CN"/>
              </w:rPr>
              <w:t>Candidate options:</w:t>
            </w:r>
          </w:p>
          <w:p w14:paraId="2AE96CF8" w14:textId="77777777" w:rsidR="00931F99" w:rsidRPr="003F1081" w:rsidRDefault="00931F99"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1: </w:t>
            </w:r>
          </w:p>
          <w:tbl>
            <w:tblPr>
              <w:tblStyle w:val="TableGrid"/>
              <w:tblW w:w="0" w:type="auto"/>
              <w:tblInd w:w="1391" w:type="dxa"/>
              <w:tblLook w:val="04A0" w:firstRow="1" w:lastRow="0" w:firstColumn="1" w:lastColumn="0" w:noHBand="0" w:noVBand="1"/>
            </w:tblPr>
            <w:tblGrid>
              <w:gridCol w:w="1126"/>
              <w:gridCol w:w="1394"/>
              <w:gridCol w:w="3967"/>
            </w:tblGrid>
            <w:tr w:rsidR="00931F99" w14:paraId="38B89A1C" w14:textId="77777777" w:rsidTr="00EC0BBF">
              <w:tc>
                <w:tcPr>
                  <w:tcW w:w="1129" w:type="dxa"/>
                </w:tcPr>
                <w:p w14:paraId="580630B9" w14:textId="77777777" w:rsidR="00931F99" w:rsidRDefault="00931F99" w:rsidP="00931F99">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0087FFC1" w14:textId="77777777" w:rsidR="00931F99" w:rsidRDefault="00931F99" w:rsidP="00931F99">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7C6B3AB8" w14:textId="77777777" w:rsidR="00931F99" w:rsidRDefault="00931F99" w:rsidP="00931F99">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931F99" w14:paraId="38749D0D" w14:textId="77777777" w:rsidTr="00EC0BBF">
              <w:tc>
                <w:tcPr>
                  <w:tcW w:w="1129" w:type="dxa"/>
                </w:tcPr>
                <w:p w14:paraId="1CFCED87" w14:textId="77777777" w:rsidR="00931F99" w:rsidRDefault="00931F99" w:rsidP="00931F99">
                  <w:pPr>
                    <w:ind w:left="360"/>
                    <w:rPr>
                      <w:lang w:eastAsia="ja-JP" w:bidi="hi-IN"/>
                    </w:rPr>
                  </w:pPr>
                  <w:r>
                    <w:rPr>
                      <w:lang w:eastAsia="ja-JP" w:bidi="hi-IN"/>
                    </w:rPr>
                    <w:t>960</w:t>
                  </w:r>
                </w:p>
              </w:tc>
              <w:tc>
                <w:tcPr>
                  <w:tcW w:w="1418" w:type="dxa"/>
                </w:tcPr>
                <w:p w14:paraId="2E312737" w14:textId="77777777" w:rsidR="00931F99" w:rsidRDefault="00931F99" w:rsidP="00931F99">
                  <w:pPr>
                    <w:ind w:left="360"/>
                    <w:rPr>
                      <w:lang w:eastAsia="ja-JP" w:bidi="hi-IN"/>
                    </w:rPr>
                  </w:pPr>
                  <w:r>
                    <w:rPr>
                      <w:lang w:eastAsia="ja-JP" w:bidi="hi-IN"/>
                    </w:rPr>
                    <w:t>120</w:t>
                  </w:r>
                </w:p>
              </w:tc>
              <w:tc>
                <w:tcPr>
                  <w:tcW w:w="4137" w:type="dxa"/>
                </w:tcPr>
                <w:p w14:paraId="2EBA3449" w14:textId="77777777" w:rsidR="00931F99" w:rsidRDefault="00931F99" w:rsidP="00931F99">
                  <w:pPr>
                    <w:ind w:left="360"/>
                    <w:rPr>
                      <w:lang w:eastAsia="ja-JP" w:bidi="hi-IN"/>
                    </w:rPr>
                  </w:pPr>
                  <w:r>
                    <w:rPr>
                      <w:lang w:eastAsia="ja-JP" w:bidi="hi-IN"/>
                    </w:rPr>
                    <w:t>1 120KHz symbol</w:t>
                  </w:r>
                </w:p>
              </w:tc>
            </w:tr>
            <w:tr w:rsidR="00931F99" w14:paraId="4821154F" w14:textId="77777777" w:rsidTr="00EC0BBF">
              <w:tc>
                <w:tcPr>
                  <w:tcW w:w="1129" w:type="dxa"/>
                </w:tcPr>
                <w:p w14:paraId="6CB9CEF7" w14:textId="77777777" w:rsidR="00931F99" w:rsidRDefault="00931F99" w:rsidP="00931F99">
                  <w:pPr>
                    <w:ind w:left="360"/>
                    <w:rPr>
                      <w:lang w:eastAsia="ja-JP" w:bidi="hi-IN"/>
                    </w:rPr>
                  </w:pPr>
                  <w:r>
                    <w:rPr>
                      <w:lang w:eastAsia="ja-JP" w:bidi="hi-IN"/>
                    </w:rPr>
                    <w:t>960</w:t>
                  </w:r>
                </w:p>
              </w:tc>
              <w:tc>
                <w:tcPr>
                  <w:tcW w:w="1418" w:type="dxa"/>
                </w:tcPr>
                <w:p w14:paraId="2F45D25E" w14:textId="77777777" w:rsidR="00931F99" w:rsidRDefault="00931F99" w:rsidP="00931F99">
                  <w:pPr>
                    <w:ind w:left="360"/>
                    <w:rPr>
                      <w:lang w:eastAsia="ja-JP" w:bidi="hi-IN"/>
                    </w:rPr>
                  </w:pPr>
                  <w:r>
                    <w:rPr>
                      <w:lang w:eastAsia="ja-JP" w:bidi="hi-IN"/>
                    </w:rPr>
                    <w:t>480</w:t>
                  </w:r>
                </w:p>
              </w:tc>
              <w:tc>
                <w:tcPr>
                  <w:tcW w:w="4137" w:type="dxa"/>
                  <w:shd w:val="clear" w:color="auto" w:fill="auto"/>
                </w:tcPr>
                <w:p w14:paraId="24A424B6" w14:textId="77777777" w:rsidR="00931F99" w:rsidRDefault="00931F99" w:rsidP="00931F99">
                  <w:pPr>
                    <w:ind w:left="360"/>
                    <w:rPr>
                      <w:lang w:eastAsia="ja-JP" w:bidi="hi-IN"/>
                    </w:rPr>
                  </w:pPr>
                  <w:r>
                    <w:rPr>
                      <w:lang w:eastAsia="ja-JP" w:bidi="hi-IN"/>
                    </w:rPr>
                    <w:t>3 480KHz symbols</w:t>
                  </w:r>
                </w:p>
              </w:tc>
            </w:tr>
            <w:tr w:rsidR="00931F99" w14:paraId="397F36CD" w14:textId="77777777" w:rsidTr="00EC0BBF">
              <w:tc>
                <w:tcPr>
                  <w:tcW w:w="1129" w:type="dxa"/>
                </w:tcPr>
                <w:p w14:paraId="383B6492" w14:textId="77777777" w:rsidR="00931F99" w:rsidRDefault="00931F99" w:rsidP="00931F99">
                  <w:pPr>
                    <w:ind w:left="360"/>
                    <w:rPr>
                      <w:lang w:eastAsia="ja-JP" w:bidi="hi-IN"/>
                    </w:rPr>
                  </w:pPr>
                  <w:r>
                    <w:rPr>
                      <w:lang w:eastAsia="ja-JP" w:bidi="hi-IN"/>
                    </w:rPr>
                    <w:t>960</w:t>
                  </w:r>
                </w:p>
              </w:tc>
              <w:tc>
                <w:tcPr>
                  <w:tcW w:w="1418" w:type="dxa"/>
                </w:tcPr>
                <w:p w14:paraId="598E0BF4" w14:textId="77777777" w:rsidR="00931F99" w:rsidRDefault="00931F99" w:rsidP="00931F99">
                  <w:pPr>
                    <w:ind w:left="360"/>
                    <w:rPr>
                      <w:lang w:eastAsia="ja-JP" w:bidi="hi-IN"/>
                    </w:rPr>
                  </w:pPr>
                  <w:r>
                    <w:rPr>
                      <w:lang w:eastAsia="ja-JP" w:bidi="hi-IN"/>
                    </w:rPr>
                    <w:t>960</w:t>
                  </w:r>
                </w:p>
              </w:tc>
              <w:tc>
                <w:tcPr>
                  <w:tcW w:w="4137" w:type="dxa"/>
                  <w:shd w:val="clear" w:color="auto" w:fill="auto"/>
                </w:tcPr>
                <w:p w14:paraId="396D8474" w14:textId="0C1C36B9" w:rsidR="00931F99" w:rsidRDefault="00931F99" w:rsidP="00931F99">
                  <w:pPr>
                    <w:ind w:left="360"/>
                    <w:rPr>
                      <w:lang w:eastAsia="ja-JP" w:bidi="hi-IN"/>
                    </w:rPr>
                  </w:pPr>
                  <w:r>
                    <w:rPr>
                      <w:lang w:eastAsia="ja-JP" w:bidi="hi-IN"/>
                    </w:rPr>
                    <w:t>6 960KHz symbols</w:t>
                  </w:r>
                </w:p>
              </w:tc>
            </w:tr>
          </w:tbl>
          <w:p w14:paraId="3A5F90F5" w14:textId="77777777" w:rsidR="00931F99" w:rsidRDefault="00931F99" w:rsidP="003F1081">
            <w:pPr>
              <w:pStyle w:val="ListParagraph"/>
              <w:ind w:left="720" w:firstLineChars="0" w:firstLine="0"/>
              <w:rPr>
                <w:rFonts w:eastAsiaTheme="minorEastAsia"/>
                <w:i/>
                <w:color w:val="0070C0"/>
                <w:lang w:val="en-US" w:eastAsia="zh-CN"/>
              </w:rPr>
            </w:pPr>
          </w:p>
          <w:p w14:paraId="38544049" w14:textId="67D3909C" w:rsidR="00931F99" w:rsidRPr="003F1081" w:rsidRDefault="00931F99"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2:</w:t>
            </w:r>
          </w:p>
          <w:tbl>
            <w:tblPr>
              <w:tblStyle w:val="TableGrid"/>
              <w:tblW w:w="0" w:type="auto"/>
              <w:tblInd w:w="1391" w:type="dxa"/>
              <w:tblLook w:val="04A0" w:firstRow="1" w:lastRow="0" w:firstColumn="1" w:lastColumn="0" w:noHBand="0" w:noVBand="1"/>
            </w:tblPr>
            <w:tblGrid>
              <w:gridCol w:w="1126"/>
              <w:gridCol w:w="1394"/>
              <w:gridCol w:w="3967"/>
            </w:tblGrid>
            <w:tr w:rsidR="00931F99" w14:paraId="569AE92A" w14:textId="77777777" w:rsidTr="00EC0BBF">
              <w:tc>
                <w:tcPr>
                  <w:tcW w:w="1129" w:type="dxa"/>
                </w:tcPr>
                <w:p w14:paraId="2DB55B80" w14:textId="77777777" w:rsidR="00931F99" w:rsidRDefault="00931F99" w:rsidP="00931F99">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218411DF" w14:textId="77777777" w:rsidR="00931F99" w:rsidRDefault="00931F99" w:rsidP="00931F99">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62AE5FB7" w14:textId="77777777" w:rsidR="00931F99" w:rsidRDefault="00931F99" w:rsidP="00931F99">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931F99" w14:paraId="1FF8348B" w14:textId="77777777" w:rsidTr="00EC0BBF">
              <w:tc>
                <w:tcPr>
                  <w:tcW w:w="1129" w:type="dxa"/>
                </w:tcPr>
                <w:p w14:paraId="0FEFC980" w14:textId="77777777" w:rsidR="00931F99" w:rsidRDefault="00931F99" w:rsidP="00931F99">
                  <w:pPr>
                    <w:ind w:left="360"/>
                    <w:rPr>
                      <w:lang w:eastAsia="ja-JP" w:bidi="hi-IN"/>
                    </w:rPr>
                  </w:pPr>
                  <w:r>
                    <w:rPr>
                      <w:lang w:eastAsia="ja-JP" w:bidi="hi-IN"/>
                    </w:rPr>
                    <w:t>960</w:t>
                  </w:r>
                </w:p>
              </w:tc>
              <w:tc>
                <w:tcPr>
                  <w:tcW w:w="1418" w:type="dxa"/>
                </w:tcPr>
                <w:p w14:paraId="7D11F3C9" w14:textId="77777777" w:rsidR="00931F99" w:rsidRDefault="00931F99" w:rsidP="00931F99">
                  <w:pPr>
                    <w:ind w:left="360"/>
                    <w:rPr>
                      <w:lang w:eastAsia="ja-JP" w:bidi="hi-IN"/>
                    </w:rPr>
                  </w:pPr>
                  <w:r>
                    <w:rPr>
                      <w:lang w:eastAsia="ja-JP" w:bidi="hi-IN"/>
                    </w:rPr>
                    <w:t>120</w:t>
                  </w:r>
                </w:p>
              </w:tc>
              <w:tc>
                <w:tcPr>
                  <w:tcW w:w="4137" w:type="dxa"/>
                </w:tcPr>
                <w:p w14:paraId="34C26061" w14:textId="77777777" w:rsidR="00931F99" w:rsidRDefault="00931F99" w:rsidP="00931F99">
                  <w:pPr>
                    <w:ind w:left="360"/>
                    <w:rPr>
                      <w:lang w:eastAsia="ja-JP" w:bidi="hi-IN"/>
                    </w:rPr>
                  </w:pPr>
                  <w:r>
                    <w:rPr>
                      <w:lang w:eastAsia="ja-JP" w:bidi="hi-IN"/>
                    </w:rPr>
                    <w:t>1 120KHz symbol</w:t>
                  </w:r>
                </w:p>
              </w:tc>
            </w:tr>
            <w:tr w:rsidR="00931F99" w14:paraId="639CE870" w14:textId="77777777" w:rsidTr="00EC0BBF">
              <w:tc>
                <w:tcPr>
                  <w:tcW w:w="1129" w:type="dxa"/>
                </w:tcPr>
                <w:p w14:paraId="10048108" w14:textId="77777777" w:rsidR="00931F99" w:rsidRDefault="00931F99" w:rsidP="00931F99">
                  <w:pPr>
                    <w:ind w:left="360"/>
                    <w:rPr>
                      <w:lang w:eastAsia="ja-JP" w:bidi="hi-IN"/>
                    </w:rPr>
                  </w:pPr>
                  <w:r>
                    <w:rPr>
                      <w:lang w:eastAsia="ja-JP" w:bidi="hi-IN"/>
                    </w:rPr>
                    <w:t>960</w:t>
                  </w:r>
                </w:p>
              </w:tc>
              <w:tc>
                <w:tcPr>
                  <w:tcW w:w="1418" w:type="dxa"/>
                </w:tcPr>
                <w:p w14:paraId="17D6BCCB" w14:textId="77777777" w:rsidR="00931F99" w:rsidRDefault="00931F99" w:rsidP="00931F99">
                  <w:pPr>
                    <w:ind w:left="360"/>
                    <w:rPr>
                      <w:lang w:eastAsia="ja-JP" w:bidi="hi-IN"/>
                    </w:rPr>
                  </w:pPr>
                  <w:r>
                    <w:rPr>
                      <w:lang w:eastAsia="ja-JP" w:bidi="hi-IN"/>
                    </w:rPr>
                    <w:t>480</w:t>
                  </w:r>
                </w:p>
              </w:tc>
              <w:tc>
                <w:tcPr>
                  <w:tcW w:w="4137" w:type="dxa"/>
                  <w:shd w:val="clear" w:color="auto" w:fill="auto"/>
                </w:tcPr>
                <w:p w14:paraId="241563A8" w14:textId="77777777" w:rsidR="00931F99" w:rsidRDefault="00931F99" w:rsidP="00931F99">
                  <w:pPr>
                    <w:ind w:left="360"/>
                    <w:rPr>
                      <w:lang w:eastAsia="ja-JP" w:bidi="hi-IN"/>
                    </w:rPr>
                  </w:pPr>
                  <w:r>
                    <w:rPr>
                      <w:lang w:eastAsia="ja-JP" w:bidi="hi-IN"/>
                    </w:rPr>
                    <w:t>3 480KHz symbols</w:t>
                  </w:r>
                </w:p>
              </w:tc>
            </w:tr>
            <w:tr w:rsidR="00931F99" w14:paraId="4953AF39" w14:textId="77777777" w:rsidTr="00EC0BBF">
              <w:tc>
                <w:tcPr>
                  <w:tcW w:w="1129" w:type="dxa"/>
                </w:tcPr>
                <w:p w14:paraId="158E0AAC" w14:textId="77777777" w:rsidR="00931F99" w:rsidRDefault="00931F99" w:rsidP="00931F99">
                  <w:pPr>
                    <w:ind w:left="360"/>
                    <w:rPr>
                      <w:lang w:eastAsia="ja-JP" w:bidi="hi-IN"/>
                    </w:rPr>
                  </w:pPr>
                  <w:r>
                    <w:rPr>
                      <w:lang w:eastAsia="ja-JP" w:bidi="hi-IN"/>
                    </w:rPr>
                    <w:t>960</w:t>
                  </w:r>
                </w:p>
              </w:tc>
              <w:tc>
                <w:tcPr>
                  <w:tcW w:w="1418" w:type="dxa"/>
                </w:tcPr>
                <w:p w14:paraId="053C373D" w14:textId="77777777" w:rsidR="00931F99" w:rsidRDefault="00931F99" w:rsidP="00931F99">
                  <w:pPr>
                    <w:ind w:left="360"/>
                    <w:rPr>
                      <w:lang w:eastAsia="ja-JP" w:bidi="hi-IN"/>
                    </w:rPr>
                  </w:pPr>
                  <w:r>
                    <w:rPr>
                      <w:lang w:eastAsia="ja-JP" w:bidi="hi-IN"/>
                    </w:rPr>
                    <w:t>960</w:t>
                  </w:r>
                </w:p>
              </w:tc>
              <w:tc>
                <w:tcPr>
                  <w:tcW w:w="4137" w:type="dxa"/>
                  <w:shd w:val="clear" w:color="auto" w:fill="auto"/>
                </w:tcPr>
                <w:p w14:paraId="721FCEF6" w14:textId="77777777" w:rsidR="00931F99" w:rsidRDefault="00931F99" w:rsidP="00931F99">
                  <w:pPr>
                    <w:ind w:left="360"/>
                    <w:rPr>
                      <w:lang w:eastAsia="ja-JP" w:bidi="hi-IN"/>
                    </w:rPr>
                  </w:pPr>
                  <w:r>
                    <w:rPr>
                      <w:lang w:eastAsia="ja-JP" w:bidi="hi-IN"/>
                    </w:rPr>
                    <w:t>7 960KHz symbols</w:t>
                  </w:r>
                </w:p>
              </w:tc>
            </w:tr>
          </w:tbl>
          <w:p w14:paraId="05A1DD59" w14:textId="77777777" w:rsidR="00931F99" w:rsidRDefault="00931F99" w:rsidP="00097425">
            <w:pPr>
              <w:rPr>
                <w:rFonts w:eastAsiaTheme="minorEastAsia"/>
                <w:i/>
                <w:color w:val="0070C0"/>
                <w:lang w:val="en-US" w:eastAsia="zh-CN"/>
              </w:rPr>
            </w:pPr>
          </w:p>
          <w:p w14:paraId="0E0C44F9" w14:textId="4C57D017" w:rsidR="00B75F5E" w:rsidRDefault="00B47CFA" w:rsidP="004B5BEC">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Companies to check if they can compromise to Option 1.</w:t>
            </w:r>
          </w:p>
        </w:tc>
      </w:tr>
      <w:tr w:rsidR="0033047B" w14:paraId="5229BA41" w14:textId="77777777">
        <w:tc>
          <w:tcPr>
            <w:tcW w:w="1242" w:type="dxa"/>
          </w:tcPr>
          <w:p w14:paraId="5ACDE22E" w14:textId="77777777" w:rsidR="0033047B" w:rsidRDefault="0033047B" w:rsidP="00791929">
            <w:pPr>
              <w:rPr>
                <w:rFonts w:eastAsiaTheme="minorEastAsia"/>
                <w:b/>
                <w:bCs/>
                <w:color w:val="0070C0"/>
                <w:lang w:val="en-US" w:eastAsia="zh-CN"/>
              </w:rPr>
            </w:pPr>
            <w:r w:rsidRPr="0033047B">
              <w:rPr>
                <w:rFonts w:eastAsiaTheme="minorEastAsia"/>
                <w:b/>
                <w:bCs/>
                <w:color w:val="0070C0"/>
                <w:lang w:val="en-US" w:eastAsia="zh-CN"/>
              </w:rPr>
              <w:t xml:space="preserve">Sub-topic </w:t>
            </w:r>
            <w:r>
              <w:rPr>
                <w:rFonts w:eastAsiaTheme="minorEastAsia"/>
                <w:b/>
                <w:bCs/>
                <w:color w:val="0070C0"/>
                <w:lang w:val="en-US" w:eastAsia="zh-CN"/>
              </w:rPr>
              <w:t>#</w:t>
            </w:r>
            <w:r w:rsidRPr="0033047B">
              <w:rPr>
                <w:rFonts w:eastAsiaTheme="minorEastAsia"/>
                <w:b/>
                <w:bCs/>
                <w:color w:val="0070C0"/>
                <w:lang w:val="en-US" w:eastAsia="zh-CN"/>
              </w:rPr>
              <w:t>1-3:</w:t>
            </w:r>
          </w:p>
          <w:p w14:paraId="6953ED16" w14:textId="276AE36B" w:rsidR="0033047B" w:rsidRDefault="0033047B" w:rsidP="00791929">
            <w:pPr>
              <w:rPr>
                <w:rFonts w:eastAsiaTheme="minorEastAsia"/>
                <w:b/>
                <w:bCs/>
                <w:color w:val="0070C0"/>
                <w:lang w:val="en-US" w:eastAsia="zh-CN"/>
              </w:rPr>
            </w:pPr>
            <w:r w:rsidRPr="0033047B">
              <w:rPr>
                <w:rFonts w:eastAsiaTheme="minorEastAsia"/>
                <w:b/>
                <w:bCs/>
                <w:color w:val="0070C0"/>
                <w:lang w:val="en-US" w:eastAsia="zh-CN"/>
              </w:rPr>
              <w:t>Measurement procedures</w:t>
            </w:r>
          </w:p>
        </w:tc>
        <w:tc>
          <w:tcPr>
            <w:tcW w:w="8615" w:type="dxa"/>
          </w:tcPr>
          <w:p w14:paraId="72ADA6B9" w14:textId="77777777" w:rsidR="0033047B" w:rsidRDefault="0033047B" w:rsidP="0033047B">
            <w:pPr>
              <w:rPr>
                <w:b/>
                <w:color w:val="0070C0"/>
                <w:u w:val="single"/>
                <w:lang w:eastAsia="ko-KR"/>
              </w:rPr>
            </w:pPr>
            <w:r>
              <w:rPr>
                <w:b/>
                <w:color w:val="0070C0"/>
                <w:u w:val="single"/>
                <w:lang w:eastAsia="ko-KR"/>
              </w:rPr>
              <w:t>Issue 1-3-1: Cell (PSS/SSS) detection</w:t>
            </w:r>
          </w:p>
          <w:p w14:paraId="3D69484C" w14:textId="77777777" w:rsidR="0033047B" w:rsidRPr="0033047B" w:rsidRDefault="0033047B" w:rsidP="0033047B">
            <w:pPr>
              <w:rPr>
                <w:rFonts w:eastAsiaTheme="minorEastAsia"/>
                <w:iCs/>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sidRPr="0033047B">
              <w:rPr>
                <w:rFonts w:eastAsiaTheme="minorEastAsia"/>
                <w:iCs/>
                <w:color w:val="0070C0"/>
                <w:lang w:val="en-US" w:eastAsia="zh-CN"/>
              </w:rPr>
              <w:t>RAN4 to relax the cell-detection delay requirements by a factor and further discuss the number of the factor to avoid increasing the HW and memory requirements</w:t>
            </w:r>
          </w:p>
          <w:p w14:paraId="0B075EEF" w14:textId="376DCD35" w:rsidR="0033047B" w:rsidRPr="003F1081" w:rsidRDefault="0033047B"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1: a factor of 2 for 480kHz SCS and by a factor of 4 for 960kHz SCS</w:t>
            </w:r>
          </w:p>
          <w:p w14:paraId="7134B606" w14:textId="3CAE2A2A" w:rsidR="0033047B" w:rsidRPr="003F1081" w:rsidRDefault="0033047B" w:rsidP="003F108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2: a factor of 1.5 for 480KHz and 2 for 960KHz SCS, </w:t>
            </w:r>
            <w:r w:rsidRPr="0033047B">
              <w:rPr>
                <w:rFonts w:eastAsiaTheme="minorEastAsia"/>
                <w:iCs/>
                <w:color w:val="0070C0"/>
                <w:lang w:val="en-US" w:eastAsia="zh-CN"/>
              </w:rPr>
              <w:t>and</w:t>
            </w:r>
            <w:r w:rsidRPr="003F1081">
              <w:rPr>
                <w:rFonts w:eastAsiaTheme="minorEastAsia"/>
                <w:iCs/>
                <w:color w:val="0070C0"/>
                <w:lang w:val="en-US" w:eastAsia="zh-CN"/>
              </w:rPr>
              <w:t xml:space="preserve"> apply the different factors depending on DRX cycles</w:t>
            </w:r>
          </w:p>
          <w:p w14:paraId="0E37ED28" w14:textId="77777777" w:rsidR="0033047B" w:rsidRDefault="0033047B" w:rsidP="0033047B">
            <w:pPr>
              <w:rPr>
                <w:rFonts w:eastAsiaTheme="minorEastAsia"/>
                <w:i/>
                <w:color w:val="0070C0"/>
                <w:lang w:val="en-US" w:eastAsia="zh-CN"/>
              </w:rPr>
            </w:pPr>
            <w:r>
              <w:rPr>
                <w:rFonts w:eastAsiaTheme="minorEastAsia" w:hint="eastAsia"/>
                <w:i/>
                <w:color w:val="0070C0"/>
                <w:lang w:val="en-US" w:eastAsia="zh-CN"/>
              </w:rPr>
              <w:t>Candidate options:</w:t>
            </w:r>
          </w:p>
          <w:p w14:paraId="0589F5FA" w14:textId="77777777" w:rsidR="005A4160" w:rsidRPr="0046740D" w:rsidRDefault="005A4160" w:rsidP="005A4160">
            <w:pPr>
              <w:pStyle w:val="ListParagraph"/>
              <w:numPr>
                <w:ilvl w:val="0"/>
                <w:numId w:val="16"/>
              </w:numPr>
              <w:ind w:firstLineChars="0"/>
              <w:rPr>
                <w:rFonts w:eastAsiaTheme="minorEastAsia"/>
                <w:iCs/>
                <w:color w:val="0070C0"/>
                <w:lang w:val="en-US" w:eastAsia="zh-CN"/>
              </w:rPr>
            </w:pPr>
            <w:r w:rsidRPr="0046740D">
              <w:rPr>
                <w:rFonts w:eastAsiaTheme="minorEastAsia"/>
                <w:iCs/>
                <w:color w:val="0070C0"/>
                <w:lang w:val="en-US" w:eastAsia="zh-CN"/>
              </w:rPr>
              <w:t>Option 1: a factor of 2 for 480kHz SCS and by a factor of 4 for 960kHz SCS</w:t>
            </w:r>
          </w:p>
          <w:p w14:paraId="18AE35A4" w14:textId="77777777" w:rsidR="005A4160" w:rsidRPr="0046740D" w:rsidRDefault="005A4160" w:rsidP="005A4160">
            <w:pPr>
              <w:pStyle w:val="ListParagraph"/>
              <w:numPr>
                <w:ilvl w:val="0"/>
                <w:numId w:val="16"/>
              </w:numPr>
              <w:ind w:firstLineChars="0"/>
              <w:rPr>
                <w:rFonts w:eastAsiaTheme="minorEastAsia"/>
                <w:iCs/>
                <w:color w:val="0070C0"/>
                <w:lang w:val="en-US" w:eastAsia="zh-CN"/>
              </w:rPr>
            </w:pPr>
            <w:r w:rsidRPr="0046740D">
              <w:rPr>
                <w:rFonts w:eastAsiaTheme="minorEastAsia"/>
                <w:iCs/>
                <w:color w:val="0070C0"/>
                <w:lang w:val="en-US" w:eastAsia="zh-CN"/>
              </w:rPr>
              <w:t>Option 2: a factor of 1.5 for 480KHz and 2 for 960KHz SCS, and apply the different factors depending on DRX cycles</w:t>
            </w:r>
          </w:p>
          <w:p w14:paraId="2718713C" w14:textId="6ACCCDFC" w:rsidR="0033047B" w:rsidRDefault="005A4160" w:rsidP="00B75F5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Co</w:t>
            </w:r>
            <w:r w:rsidR="002E39E9">
              <w:rPr>
                <w:rFonts w:eastAsiaTheme="minorEastAsia"/>
                <w:color w:val="0070C0"/>
                <w:lang w:val="en-US" w:eastAsia="zh-CN"/>
              </w:rPr>
              <w:t xml:space="preserve">ntinue discussion </w:t>
            </w:r>
            <w:r w:rsidR="003A0727">
              <w:rPr>
                <w:rFonts w:eastAsiaTheme="minorEastAsia"/>
                <w:color w:val="0070C0"/>
                <w:lang w:val="en-US" w:eastAsia="zh-CN"/>
              </w:rPr>
              <w:t>in the second round</w:t>
            </w:r>
            <w:r w:rsidR="002E39E9">
              <w:rPr>
                <w:rFonts w:eastAsiaTheme="minorEastAsia"/>
                <w:color w:val="0070C0"/>
                <w:lang w:val="en-US" w:eastAsia="zh-CN"/>
              </w:rPr>
              <w:t>.</w:t>
            </w:r>
          </w:p>
          <w:p w14:paraId="3CBE9156" w14:textId="77777777" w:rsidR="00EF49F6" w:rsidRDefault="00EF49F6" w:rsidP="00B75F5E">
            <w:pPr>
              <w:rPr>
                <w:b/>
                <w:color w:val="0070C0"/>
                <w:u w:val="single"/>
                <w:lang w:eastAsia="ko-KR"/>
              </w:rPr>
            </w:pPr>
          </w:p>
          <w:p w14:paraId="75DA5EB0" w14:textId="77777777" w:rsidR="00EF49F6" w:rsidRDefault="00EF49F6" w:rsidP="00EF49F6">
            <w:pPr>
              <w:rPr>
                <w:b/>
                <w:color w:val="0070C0"/>
                <w:u w:val="single"/>
                <w:lang w:eastAsia="ko-KR"/>
              </w:rPr>
            </w:pPr>
            <w:r>
              <w:rPr>
                <w:b/>
                <w:color w:val="0070C0"/>
                <w:u w:val="single"/>
                <w:lang w:eastAsia="ko-KR"/>
              </w:rPr>
              <w:t>Issue 1-3-2: Inter-frequency SSB index identification time</w:t>
            </w:r>
          </w:p>
          <w:p w14:paraId="57CAB742" w14:textId="42F78776" w:rsidR="006B5BAB" w:rsidRPr="003F1081" w:rsidRDefault="006B5BAB" w:rsidP="003F1081">
            <w:pPr>
              <w:spacing w:after="120"/>
              <w:rPr>
                <w:rFonts w:eastAsia="SimSun"/>
                <w:color w:val="0070C0"/>
                <w:szCs w:val="24"/>
                <w:lang w:eastAsia="zh-CN"/>
              </w:rPr>
            </w:pPr>
            <w:r>
              <w:rPr>
                <w:rFonts w:eastAsiaTheme="minorEastAsia"/>
                <w:i/>
                <w:color w:val="0070C0"/>
                <w:lang w:val="en-US" w:eastAsia="zh-CN"/>
              </w:rPr>
              <w:t>Tenta</w:t>
            </w:r>
            <w:r w:rsidR="0083401C">
              <w:rPr>
                <w:rFonts w:eastAsiaTheme="minorEastAsia"/>
                <w:i/>
                <w:color w:val="0070C0"/>
                <w:lang w:val="en-US" w:eastAsia="zh-CN"/>
              </w:rPr>
              <w:t>tive</w:t>
            </w:r>
            <w:r w:rsidRPr="003F1081">
              <w:rPr>
                <w:rFonts w:eastAsiaTheme="minorEastAsia"/>
                <w:i/>
                <w:color w:val="0070C0"/>
                <w:lang w:val="en-US" w:eastAsia="zh-CN"/>
              </w:rPr>
              <w:t xml:space="preserve"> agreements: </w:t>
            </w:r>
            <w:r w:rsidRPr="003F1081">
              <w:rPr>
                <w:rFonts w:eastAsia="SimSun"/>
                <w:color w:val="0070C0"/>
                <w:szCs w:val="24"/>
                <w:lang w:eastAsia="zh-CN"/>
              </w:rPr>
              <w:t>The SSB index acquisition delay for inter-frequency measurement for FR2-2 should be extended to</w:t>
            </w:r>
          </w:p>
          <w:p w14:paraId="16E53CDD"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4*</w:t>
            </w:r>
            <w:proofErr w:type="spellStart"/>
            <w:r>
              <w:rPr>
                <w:color w:val="0070C0"/>
                <w:szCs w:val="24"/>
                <w:lang w:eastAsia="zh-CN"/>
              </w:rPr>
              <w:t>N</w:t>
            </w:r>
            <w:r w:rsidRPr="0046740D">
              <w:rPr>
                <w:color w:val="0070C0"/>
                <w:szCs w:val="24"/>
                <w:vertAlign w:val="subscript"/>
                <w:lang w:eastAsia="zh-CN"/>
              </w:rPr>
              <w:t>RxBeam</w:t>
            </w:r>
            <w:proofErr w:type="spellEnd"/>
            <w:r>
              <w:rPr>
                <w:color w:val="0070C0"/>
                <w:szCs w:val="24"/>
                <w:lang w:eastAsia="zh-CN"/>
              </w:rPr>
              <w:t xml:space="preserve"> samples for power class 2 and 3</w:t>
            </w:r>
          </w:p>
          <w:p w14:paraId="735CB49C"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6*</w:t>
            </w:r>
            <w:proofErr w:type="spellStart"/>
            <w:r>
              <w:rPr>
                <w:color w:val="0070C0"/>
                <w:szCs w:val="24"/>
                <w:lang w:eastAsia="zh-CN"/>
              </w:rPr>
              <w:t>N</w:t>
            </w:r>
            <w:r>
              <w:rPr>
                <w:color w:val="0070C0"/>
                <w:szCs w:val="24"/>
                <w:vertAlign w:val="subscript"/>
                <w:lang w:eastAsia="zh-CN"/>
              </w:rPr>
              <w:t>RxBeam</w:t>
            </w:r>
            <w:proofErr w:type="spellEnd"/>
            <w:r>
              <w:rPr>
                <w:color w:val="0070C0"/>
                <w:szCs w:val="24"/>
                <w:lang w:eastAsia="zh-CN"/>
              </w:rPr>
              <w:t xml:space="preserve"> samples for power class 1</w:t>
            </w:r>
            <w:r>
              <w:rPr>
                <w:rFonts w:eastAsia="SimSun"/>
                <w:color w:val="0070C0"/>
                <w:szCs w:val="24"/>
                <w:lang w:eastAsia="zh-CN"/>
              </w:rPr>
              <w:t xml:space="preserve"> </w:t>
            </w:r>
          </w:p>
          <w:p w14:paraId="4689CC11" w14:textId="77777777" w:rsidR="006B5BAB" w:rsidRDefault="006B5BAB"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proofErr w:type="spellStart"/>
            <w:r>
              <w:rPr>
                <w:color w:val="0070C0"/>
                <w:szCs w:val="24"/>
                <w:lang w:eastAsia="zh-CN"/>
              </w:rPr>
              <w:t>N</w:t>
            </w:r>
            <w:r>
              <w:rPr>
                <w:color w:val="0070C0"/>
                <w:szCs w:val="24"/>
                <w:vertAlign w:val="subscript"/>
                <w:lang w:eastAsia="zh-CN"/>
              </w:rPr>
              <w:t>RxBeam</w:t>
            </w:r>
            <w:proofErr w:type="spellEnd"/>
            <w:r>
              <w:rPr>
                <w:rFonts w:eastAsia="SimSun"/>
                <w:color w:val="0070C0"/>
                <w:szCs w:val="24"/>
                <w:lang w:eastAsia="zh-CN"/>
              </w:rPr>
              <w:t xml:space="preserve"> is the Rx beam sweeping factor under discussion in Issue 1-1-1</w:t>
            </w:r>
          </w:p>
          <w:p w14:paraId="54209696" w14:textId="77777777" w:rsidR="003B46B9" w:rsidRDefault="003B46B9" w:rsidP="003B46B9">
            <w:pPr>
              <w:rPr>
                <w:rFonts w:eastAsiaTheme="minorEastAsia"/>
                <w:i/>
                <w:color w:val="0070C0"/>
                <w:lang w:val="en-US" w:eastAsia="zh-CN"/>
              </w:rPr>
            </w:pPr>
          </w:p>
          <w:p w14:paraId="2B514759" w14:textId="682AFC5E" w:rsidR="003B46B9" w:rsidRDefault="003B46B9" w:rsidP="003B46B9">
            <w:pPr>
              <w:rPr>
                <w:rFonts w:eastAsiaTheme="minorEastAsia"/>
                <w:i/>
                <w:color w:val="0070C0"/>
                <w:lang w:val="en-US" w:eastAsia="zh-CN"/>
              </w:rPr>
            </w:pPr>
            <w:r>
              <w:rPr>
                <w:rFonts w:eastAsiaTheme="minorEastAsia" w:hint="eastAsia"/>
                <w:i/>
                <w:color w:val="0070C0"/>
                <w:lang w:val="en-US" w:eastAsia="zh-CN"/>
              </w:rPr>
              <w:t>Candidate options:</w:t>
            </w:r>
          </w:p>
          <w:p w14:paraId="4C3B91B2" w14:textId="47FC90C6" w:rsidR="0083401C" w:rsidRDefault="0083401C" w:rsidP="0083401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color w:val="0070C0"/>
                <w:lang w:val="en-US" w:eastAsia="zh-CN"/>
              </w:rPr>
              <w:t>C</w:t>
            </w:r>
            <w:r w:rsidR="003B46B9">
              <w:rPr>
                <w:rFonts w:eastAsiaTheme="minorEastAsia"/>
                <w:color w:val="0070C0"/>
                <w:lang w:val="en-US" w:eastAsia="zh-CN"/>
              </w:rPr>
              <w:t>ompanies to c</w:t>
            </w:r>
            <w:r>
              <w:rPr>
                <w:rFonts w:eastAsiaTheme="minorEastAsia"/>
                <w:color w:val="0070C0"/>
                <w:lang w:val="en-US" w:eastAsia="zh-CN"/>
              </w:rPr>
              <w:t xml:space="preserve">onfirm </w:t>
            </w:r>
            <w:r w:rsidR="003B46B9">
              <w:rPr>
                <w:rFonts w:eastAsiaTheme="minorEastAsia"/>
                <w:color w:val="0070C0"/>
                <w:lang w:val="en-US" w:eastAsia="zh-CN"/>
              </w:rPr>
              <w:t xml:space="preserve">the </w:t>
            </w:r>
            <w:r>
              <w:rPr>
                <w:rFonts w:eastAsiaTheme="minorEastAsia"/>
                <w:color w:val="0070C0"/>
                <w:lang w:val="en-US" w:eastAsia="zh-CN"/>
              </w:rPr>
              <w:t>tentative agreement.</w:t>
            </w:r>
          </w:p>
          <w:p w14:paraId="3F4AE86D" w14:textId="77777777" w:rsidR="003B46B9" w:rsidRDefault="003B46B9" w:rsidP="0083401C">
            <w:pPr>
              <w:rPr>
                <w:rFonts w:eastAsiaTheme="minorEastAsia"/>
                <w:color w:val="0070C0"/>
                <w:lang w:val="en-US" w:eastAsia="zh-CN"/>
              </w:rPr>
            </w:pPr>
          </w:p>
          <w:p w14:paraId="640C53ED" w14:textId="77777777" w:rsidR="003B46B9" w:rsidRDefault="003B46B9" w:rsidP="003B46B9">
            <w:pPr>
              <w:rPr>
                <w:b/>
                <w:color w:val="0070C0"/>
                <w:u w:val="single"/>
                <w:lang w:eastAsia="ko-KR"/>
              </w:rPr>
            </w:pPr>
            <w:r>
              <w:rPr>
                <w:b/>
                <w:color w:val="0070C0"/>
                <w:u w:val="single"/>
                <w:lang w:eastAsia="ko-KR"/>
              </w:rPr>
              <w:t xml:space="preserve">Issue 1-3-3: Intra-frequency SSB index identification time when </w:t>
            </w:r>
            <w:proofErr w:type="spellStart"/>
            <w:r>
              <w:rPr>
                <w:b/>
                <w:i/>
                <w:iCs/>
                <w:color w:val="0070C0"/>
                <w:u w:val="single"/>
                <w:lang w:eastAsia="ko-KR"/>
              </w:rPr>
              <w:t>deriveSSB-IndexFromCell</w:t>
            </w:r>
            <w:proofErr w:type="spellEnd"/>
            <w:r>
              <w:rPr>
                <w:b/>
                <w:color w:val="0070C0"/>
                <w:u w:val="single"/>
                <w:lang w:eastAsia="ko-KR"/>
              </w:rPr>
              <w:t xml:space="preserve"> is not enabled</w:t>
            </w:r>
          </w:p>
          <w:p w14:paraId="54626212" w14:textId="77777777" w:rsidR="00F94F20" w:rsidRPr="003F1081" w:rsidRDefault="003B46B9" w:rsidP="003F1081">
            <w:pPr>
              <w:spacing w:after="120"/>
              <w:rPr>
                <w:rFonts w:eastAsia="SimSun"/>
                <w:color w:val="0070C0"/>
                <w:szCs w:val="24"/>
                <w:lang w:eastAsia="zh-CN"/>
              </w:rPr>
            </w:pPr>
            <w:r w:rsidRPr="003F1081">
              <w:rPr>
                <w:rFonts w:eastAsiaTheme="minorEastAsia"/>
                <w:i/>
                <w:color w:val="0070C0"/>
                <w:lang w:val="en-US" w:eastAsia="zh-CN"/>
              </w:rPr>
              <w:t xml:space="preserve">GTW agreements: </w:t>
            </w:r>
            <w:r w:rsidR="00F94F20" w:rsidRPr="003F1081">
              <w:rPr>
                <w:rFonts w:eastAsia="SimSun"/>
                <w:color w:val="0070C0"/>
                <w:szCs w:val="24"/>
                <w:lang w:eastAsia="zh-CN"/>
              </w:rPr>
              <w:t xml:space="preserve">When </w:t>
            </w:r>
            <w:proofErr w:type="spellStart"/>
            <w:r w:rsidR="00F94F20" w:rsidRPr="003F1081">
              <w:rPr>
                <w:rFonts w:eastAsia="SimSun"/>
                <w:i/>
                <w:iCs/>
                <w:color w:val="0070C0"/>
                <w:szCs w:val="24"/>
                <w:lang w:eastAsia="zh-CN"/>
              </w:rPr>
              <w:t>deriveSSB-IndexFromCell</w:t>
            </w:r>
            <w:proofErr w:type="spellEnd"/>
            <w:r w:rsidR="00F94F20" w:rsidRPr="003F1081">
              <w:rPr>
                <w:rFonts w:eastAsia="SimSun"/>
                <w:color w:val="0070C0"/>
                <w:szCs w:val="24"/>
                <w:lang w:eastAsia="zh-CN"/>
              </w:rPr>
              <w:t xml:space="preserve"> is not enabled, the requirements of SSB index detection for FR2-2 for intra-frequency measurement can be defined as below:</w:t>
            </w:r>
          </w:p>
          <w:p w14:paraId="5D5936DC" w14:textId="77777777" w:rsidR="00F94F20" w:rsidRDefault="00F94F20" w:rsidP="00F94F20">
            <w:pPr>
              <w:pStyle w:val="ListParagraph"/>
              <w:keepNext/>
              <w:keepLines/>
              <w:spacing w:before="60"/>
              <w:ind w:left="1220" w:firstLineChars="0" w:firstLine="200"/>
              <w:rPr>
                <w:b/>
                <w:bCs/>
              </w:rPr>
            </w:pPr>
            <w:r>
              <w:rPr>
                <w:b/>
                <w:bCs/>
              </w:rPr>
              <w:t>Time period for time index detection for intra-frequency measurements for FR2-2</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2709"/>
              <w:gridCol w:w="2381"/>
            </w:tblGrid>
            <w:tr w:rsidR="00F94F20" w14:paraId="7B66C011" w14:textId="77777777" w:rsidTr="00EC0BBF">
              <w:tc>
                <w:tcPr>
                  <w:tcW w:w="2590" w:type="dxa"/>
                  <w:tcBorders>
                    <w:top w:val="single" w:sz="4" w:space="0" w:color="auto"/>
                    <w:left w:val="single" w:sz="4" w:space="0" w:color="auto"/>
                    <w:bottom w:val="single" w:sz="4" w:space="0" w:color="auto"/>
                    <w:right w:val="single" w:sz="4" w:space="0" w:color="auto"/>
                  </w:tcBorders>
                </w:tcPr>
                <w:p w14:paraId="429A8C75" w14:textId="77777777" w:rsidR="00F94F20" w:rsidRDefault="00F94F20" w:rsidP="00F94F20">
                  <w:pPr>
                    <w:pStyle w:val="TAH"/>
                  </w:pPr>
                  <w:r>
                    <w:t>DRX cycle</w:t>
                  </w:r>
                </w:p>
              </w:tc>
              <w:tc>
                <w:tcPr>
                  <w:tcW w:w="3431" w:type="dxa"/>
                  <w:tcBorders>
                    <w:top w:val="single" w:sz="4" w:space="0" w:color="auto"/>
                    <w:left w:val="single" w:sz="4" w:space="0" w:color="auto"/>
                    <w:bottom w:val="single" w:sz="4" w:space="0" w:color="auto"/>
                    <w:right w:val="single" w:sz="4" w:space="0" w:color="auto"/>
                  </w:tcBorders>
                </w:tcPr>
                <w:p w14:paraId="3E0B4BFB" w14:textId="77777777" w:rsidR="00F94F20" w:rsidRDefault="00F94F20" w:rsidP="00F94F20">
                  <w:pPr>
                    <w:pStyle w:val="TAH"/>
                  </w:pPr>
                  <w:r>
                    <w:t>Without measurement gaps</w:t>
                  </w:r>
                </w:p>
              </w:tc>
              <w:tc>
                <w:tcPr>
                  <w:tcW w:w="2892" w:type="dxa"/>
                  <w:tcBorders>
                    <w:top w:val="single" w:sz="4" w:space="0" w:color="auto"/>
                    <w:left w:val="single" w:sz="4" w:space="0" w:color="auto"/>
                    <w:bottom w:val="single" w:sz="4" w:space="0" w:color="auto"/>
                    <w:right w:val="single" w:sz="4" w:space="0" w:color="auto"/>
                  </w:tcBorders>
                </w:tcPr>
                <w:p w14:paraId="526EB01A" w14:textId="77777777" w:rsidR="00F94F20" w:rsidRDefault="00F94F20" w:rsidP="00F94F20">
                  <w:pPr>
                    <w:pStyle w:val="TAH"/>
                  </w:pPr>
                  <w:r>
                    <w:t>With measurement gaps</w:t>
                  </w:r>
                </w:p>
              </w:tc>
            </w:tr>
            <w:tr w:rsidR="00F94F20" w14:paraId="3E990EBB" w14:textId="77777777" w:rsidTr="00EC0BBF">
              <w:tc>
                <w:tcPr>
                  <w:tcW w:w="2590" w:type="dxa"/>
                  <w:tcBorders>
                    <w:top w:val="single" w:sz="4" w:space="0" w:color="auto"/>
                    <w:left w:val="single" w:sz="4" w:space="0" w:color="auto"/>
                    <w:bottom w:val="single" w:sz="4" w:space="0" w:color="auto"/>
                    <w:right w:val="single" w:sz="4" w:space="0" w:color="auto"/>
                  </w:tcBorders>
                </w:tcPr>
                <w:p w14:paraId="2FE33839" w14:textId="77777777" w:rsidR="00F94F20" w:rsidRDefault="00F94F20" w:rsidP="00F94F20">
                  <w:pPr>
                    <w:pStyle w:val="TAC"/>
                  </w:pPr>
                  <w:r>
                    <w:t>No DRX</w:t>
                  </w:r>
                </w:p>
              </w:tc>
              <w:tc>
                <w:tcPr>
                  <w:tcW w:w="3431" w:type="dxa"/>
                  <w:tcBorders>
                    <w:top w:val="single" w:sz="4" w:space="0" w:color="auto"/>
                    <w:left w:val="single" w:sz="4" w:space="0" w:color="auto"/>
                    <w:bottom w:val="single" w:sz="4" w:space="0" w:color="auto"/>
                    <w:right w:val="single" w:sz="4" w:space="0" w:color="auto"/>
                  </w:tcBorders>
                </w:tcPr>
                <w:p w14:paraId="3AF0B9D9" w14:textId="77777777" w:rsidR="00F94F20" w:rsidRDefault="00F94F20" w:rsidP="00F94F20">
                  <w:pPr>
                    <w:pStyle w:val="TAC"/>
                    <w:rPr>
                      <w:lang w:val="en-US" w:eastAsia="zh-CN"/>
                    </w:rPr>
                  </w:pPr>
                  <w:proofErr w:type="gramStart"/>
                  <w:r>
                    <w:rPr>
                      <w:lang w:val="en-US" w:eastAsia="zh-CN"/>
                    </w:rPr>
                    <w:t>Max(</w:t>
                  </w:r>
                  <w:proofErr w:type="gramEnd"/>
                  <w:r>
                    <w:rPr>
                      <w:lang w:val="en-US" w:eastAsia="zh-CN"/>
                    </w:rPr>
                    <w:t>200ms, ceil(</w:t>
                  </w:r>
                  <w:proofErr w:type="spellStart"/>
                  <w:r>
                    <w:rPr>
                      <w:shd w:val="clear" w:color="auto" w:fill="FFFF00"/>
                      <w:lang w:val="en-US" w:eastAsia="zh-CN"/>
                    </w:rPr>
                    <w:t>M</w:t>
                  </w:r>
                  <w:r>
                    <w:rPr>
                      <w:shd w:val="clear" w:color="auto" w:fill="FFFF00"/>
                      <w:vertAlign w:val="subscript"/>
                      <w:lang w:val="en-US" w:eastAsia="zh-CN"/>
                    </w:rPr>
                    <w:t>SSB_index_intra</w:t>
                  </w:r>
                  <w:proofErr w:type="spellEnd"/>
                  <w:r>
                    <w:rPr>
                      <w:lang w:val="en-US" w:eastAsia="zh-CN"/>
                    </w:rPr>
                    <w:t xml:space="preserve"> </w:t>
                  </w:r>
                  <w:r>
                    <w:rPr>
                      <w:rFonts w:ascii="Symbol" w:eastAsia="Symbol" w:hAnsi="Symbol" w:cs="Symbol"/>
                      <w:szCs w:val="18"/>
                    </w:rPr>
                    <w:sym w:font="Symbol" w:char="F0B4"/>
                  </w:r>
                  <w:r>
                    <w:rPr>
                      <w:rFonts w:cs="Arial"/>
                      <w:szCs w:val="18"/>
                      <w:lang w:val="en-US" w:eastAsia="zh-CN"/>
                    </w:rPr>
                    <w:t xml:space="preserve"> </w:t>
                  </w:r>
                  <w:proofErr w:type="spellStart"/>
                  <w:r>
                    <w:rPr>
                      <w:rFonts w:cs="Arial"/>
                      <w:szCs w:val="18"/>
                      <w:lang w:val="en-US" w:eastAsia="zh-CN"/>
                    </w:rPr>
                    <w:t>K</w:t>
                  </w:r>
                  <w:r>
                    <w:rPr>
                      <w:rFonts w:cs="Arial"/>
                      <w:szCs w:val="18"/>
                      <w:vertAlign w:val="subscript"/>
                      <w:lang w:val="en-US" w:eastAsia="zh-CN"/>
                    </w:rPr>
                    <w:t>p</w:t>
                  </w:r>
                  <w:proofErr w:type="spellEnd"/>
                  <w:r>
                    <w:rPr>
                      <w:rFonts w:cs="Arial"/>
                      <w:szCs w:val="18"/>
                      <w:lang w:val="en-US" w:eastAsia="zh-CN"/>
                    </w:rPr>
                    <w:t xml:space="preserve">) </w:t>
                  </w:r>
                  <w:r>
                    <w:rPr>
                      <w:rFonts w:ascii="Symbol" w:eastAsia="Symbol" w:hAnsi="Symbol" w:cs="Symbol"/>
                      <w:szCs w:val="18"/>
                    </w:rPr>
                    <w:sym w:font="Symbol" w:char="F0B4"/>
                  </w:r>
                  <w:r>
                    <w:rPr>
                      <w:lang w:val="en-US" w:eastAsia="zh-CN"/>
                    </w:rPr>
                    <w:t xml:space="preserve"> SMTC period) </w:t>
                  </w:r>
                  <w:r>
                    <w:rPr>
                      <w:rFonts w:ascii="Symbol" w:eastAsia="Symbol" w:hAnsi="Symbol" w:cs="Symbol"/>
                      <w:szCs w:val="18"/>
                    </w:rPr>
                    <w:sym w:font="Symbol" w:char="F0B4"/>
                  </w:r>
                  <w:r>
                    <w:rPr>
                      <w:lang w:val="en-US" w:eastAsia="zh-CN"/>
                    </w:rPr>
                    <w:t xml:space="preserve"> </w:t>
                  </w:r>
                  <w:proofErr w:type="spellStart"/>
                  <w:r>
                    <w:rPr>
                      <w:lang w:val="en-US" w:eastAsia="zh-CN"/>
                    </w:rPr>
                    <w:t>CSSF</w:t>
                  </w:r>
                  <w:r>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40169D30" w14:textId="77777777" w:rsidR="00F94F20" w:rsidRDefault="00F94F20" w:rsidP="00F94F2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 xml:space="preserve">) </w:t>
                  </w:r>
                  <w:r>
                    <w:rPr>
                      <w:rFonts w:ascii="Symbol" w:eastAsia="Symbol" w:hAnsi="Symbol" w:cs="Symbol"/>
                      <w:szCs w:val="18"/>
                    </w:rPr>
                    <w:sym w:font="Symbol" w:char="F0B4"/>
                  </w:r>
                  <w:r>
                    <w:rPr>
                      <w:lang w:val="en-US"/>
                    </w:rPr>
                    <w:t xml:space="preserve"> Max(MGRP, SMTC period))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F94F20" w14:paraId="3C582C5C" w14:textId="77777777" w:rsidTr="00EC0BBF">
              <w:tc>
                <w:tcPr>
                  <w:tcW w:w="2590" w:type="dxa"/>
                  <w:tcBorders>
                    <w:top w:val="single" w:sz="4" w:space="0" w:color="auto"/>
                    <w:left w:val="single" w:sz="4" w:space="0" w:color="auto"/>
                    <w:bottom w:val="single" w:sz="4" w:space="0" w:color="auto"/>
                    <w:right w:val="single" w:sz="4" w:space="0" w:color="auto"/>
                  </w:tcBorders>
                </w:tcPr>
                <w:p w14:paraId="10D7030A" w14:textId="77777777" w:rsidR="00F94F20" w:rsidRDefault="00F94F20" w:rsidP="00F94F20">
                  <w:pPr>
                    <w:pStyle w:val="TAC"/>
                  </w:pPr>
                  <w:r>
                    <w:t xml:space="preserve">DRX </w:t>
                  </w:r>
                  <w:r>
                    <w:rPr>
                      <w:rFonts w:hint="eastAsia"/>
                    </w:rPr>
                    <w:t>cycle</w:t>
                  </w:r>
                  <w:r>
                    <w:rPr>
                      <w:rFonts w:hint="eastAsia"/>
                    </w:rPr>
                    <w:t>≤</w:t>
                  </w:r>
                  <w:r>
                    <w:t xml:space="preserve"> 320ms</w:t>
                  </w:r>
                </w:p>
              </w:tc>
              <w:tc>
                <w:tcPr>
                  <w:tcW w:w="3431" w:type="dxa"/>
                  <w:tcBorders>
                    <w:top w:val="single" w:sz="4" w:space="0" w:color="auto"/>
                    <w:left w:val="single" w:sz="4" w:space="0" w:color="auto"/>
                    <w:bottom w:val="single" w:sz="4" w:space="0" w:color="auto"/>
                    <w:right w:val="single" w:sz="4" w:space="0" w:color="auto"/>
                  </w:tcBorders>
                </w:tcPr>
                <w:p w14:paraId="239C47B7" w14:textId="77777777" w:rsidR="00F94F20" w:rsidRDefault="00F94F20" w:rsidP="00F94F20">
                  <w:pPr>
                    <w:pStyle w:val="TAC"/>
                    <w:rPr>
                      <w:b/>
                      <w:lang w:val="en-US"/>
                    </w:rPr>
                  </w:pPr>
                  <w:proofErr w:type="gramStart"/>
                  <w:r>
                    <w:rPr>
                      <w:lang w:val="en-US"/>
                    </w:rPr>
                    <w:t>Max(</w:t>
                  </w:r>
                  <w:proofErr w:type="gramEnd"/>
                  <w:r>
                    <w:rPr>
                      <w:lang w:val="en-US"/>
                    </w:rPr>
                    <w:t xml:space="preserve">200ms, ceil(1.5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vertAlign w:val="subscript"/>
                      <w:lang w:val="en-US"/>
                    </w:rPr>
                    <w:t>s</w:t>
                  </w:r>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3D77E9FC" w14:textId="77777777" w:rsidR="00F94F20" w:rsidRDefault="00F94F20" w:rsidP="00F94F20">
                  <w:pPr>
                    <w:pStyle w:val="TAC"/>
                    <w:rPr>
                      <w:lang w:val="en-US"/>
                    </w:rPr>
                  </w:pPr>
                  <w:proofErr w:type="gramStart"/>
                  <w:r>
                    <w:rPr>
                      <w:lang w:val="en-US"/>
                    </w:rPr>
                    <w:t>Max(</w:t>
                  </w:r>
                  <w:proofErr w:type="gramEnd"/>
                  <w:r>
                    <w:rPr>
                      <w:lang w:val="en-US"/>
                    </w:rPr>
                    <w:t xml:space="preserve">200ms, </w:t>
                  </w:r>
                  <w:r>
                    <w:rPr>
                      <w:shd w:val="clear" w:color="auto" w:fill="FFFF00"/>
                      <w:lang w:val="en-US"/>
                    </w:rPr>
                    <w:t>ceil</w:t>
                  </w:r>
                  <w:r>
                    <w:rPr>
                      <w:lang w:val="en-US"/>
                    </w:rPr>
                    <w:t xml:space="preserve">(1.5 </w:t>
                  </w:r>
                  <w:r>
                    <w:rPr>
                      <w:rFonts w:ascii="Symbol" w:eastAsia="Symbol" w:hAnsi="Symbol" w:cs="Symbol"/>
                      <w:szCs w:val="18"/>
                    </w:rPr>
                    <w:sym w:font="Symbol" w:char="F0B4"/>
                  </w:r>
                  <w:r>
                    <w:rPr>
                      <w:lang w:val="en-US"/>
                    </w:rPr>
                    <w:t xml:space="preserve"> </w:t>
                  </w:r>
                  <w:proofErr w:type="spellStart"/>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lang w:val="en-US"/>
                    </w:rPr>
                    <w:t xml:space="preserve">) </w:t>
                  </w:r>
                  <w:r>
                    <w:rPr>
                      <w:rFonts w:ascii="Symbol" w:eastAsia="Symbol" w:hAnsi="Symbol" w:cs="Symbol"/>
                      <w:szCs w:val="18"/>
                    </w:rPr>
                    <w:sym w:font="Symbol" w:char="F0B4"/>
                  </w:r>
                  <w:r>
                    <w:rPr>
                      <w:lang w:val="en-US"/>
                    </w:rPr>
                    <w:t xml:space="preserve"> Max(MGRP, SMTC period,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r w:rsidR="00F94F20" w14:paraId="1041000A" w14:textId="77777777" w:rsidTr="00EC0BBF">
              <w:tc>
                <w:tcPr>
                  <w:tcW w:w="2590" w:type="dxa"/>
                  <w:tcBorders>
                    <w:top w:val="single" w:sz="4" w:space="0" w:color="auto"/>
                    <w:left w:val="single" w:sz="4" w:space="0" w:color="auto"/>
                    <w:bottom w:val="single" w:sz="4" w:space="0" w:color="auto"/>
                    <w:right w:val="single" w:sz="4" w:space="0" w:color="auto"/>
                  </w:tcBorders>
                </w:tcPr>
                <w:p w14:paraId="1DAA87A9" w14:textId="77777777" w:rsidR="00F94F20" w:rsidRDefault="00F94F20" w:rsidP="00F94F20">
                  <w:pPr>
                    <w:pStyle w:val="TAC"/>
                    <w:rPr>
                      <w:b/>
                    </w:rPr>
                  </w:pPr>
                  <w:r>
                    <w:t>DRX cycle&gt;320ms</w:t>
                  </w:r>
                </w:p>
              </w:tc>
              <w:tc>
                <w:tcPr>
                  <w:tcW w:w="3431" w:type="dxa"/>
                  <w:tcBorders>
                    <w:top w:val="single" w:sz="4" w:space="0" w:color="auto"/>
                    <w:left w:val="single" w:sz="4" w:space="0" w:color="auto"/>
                    <w:bottom w:val="single" w:sz="4" w:space="0" w:color="auto"/>
                    <w:right w:val="single" w:sz="4" w:space="0" w:color="auto"/>
                  </w:tcBorders>
                </w:tcPr>
                <w:p w14:paraId="322327C0" w14:textId="77777777" w:rsidR="00F94F20" w:rsidRDefault="00F94F20" w:rsidP="00F94F20">
                  <w:pPr>
                    <w:pStyle w:val="TAC"/>
                    <w:rPr>
                      <w:b/>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09B8C3ED" w14:textId="77777777" w:rsidR="00F94F20" w:rsidRDefault="00F94F20" w:rsidP="00F94F20">
                  <w:pPr>
                    <w:pStyle w:val="TAC"/>
                    <w:rPr>
                      <w:lang w:val="en-US"/>
                    </w:rPr>
                  </w:pPr>
                  <w:proofErr w:type="gramStart"/>
                  <w:r>
                    <w:rPr>
                      <w:lang w:val="en-US"/>
                    </w:rPr>
                    <w:t>ceil(</w:t>
                  </w:r>
                  <w:proofErr w:type="spellStart"/>
                  <w:proofErr w:type="gramEnd"/>
                  <w:r>
                    <w:rPr>
                      <w:shd w:val="clear" w:color="auto" w:fill="FFFF00"/>
                      <w:lang w:val="en-US"/>
                    </w:rPr>
                    <w:t>M</w:t>
                  </w:r>
                  <w:r>
                    <w:rPr>
                      <w:shd w:val="clear" w:color="auto" w:fill="FFFF00"/>
                      <w:vertAlign w:val="subscript"/>
                      <w:lang w:val="en-US"/>
                    </w:rPr>
                    <w:t>SSB_index_intra</w:t>
                  </w:r>
                  <w:proofErr w:type="spellEnd"/>
                  <w:r>
                    <w:rPr>
                      <w:lang w:val="en-US"/>
                    </w:rPr>
                    <w:t xml:space="preserve"> </w:t>
                  </w:r>
                  <w:r>
                    <w:rPr>
                      <w:rFonts w:ascii="Symbol" w:eastAsia="Symbol" w:hAnsi="Symbol" w:cs="Symbol"/>
                      <w:szCs w:val="18"/>
                    </w:rPr>
                    <w:sym w:font="Symbol" w:char="F0B4"/>
                  </w:r>
                  <w:r>
                    <w:rPr>
                      <w:rFonts w:cs="Arial"/>
                      <w:szCs w:val="18"/>
                      <w:lang w:val="en-US"/>
                    </w:rPr>
                    <w:t xml:space="preserve"> </w:t>
                  </w:r>
                  <w:proofErr w:type="spellStart"/>
                  <w:r>
                    <w:rPr>
                      <w:rFonts w:cs="Arial"/>
                      <w:szCs w:val="18"/>
                      <w:lang w:val="en-US"/>
                    </w:rPr>
                    <w:t>K</w:t>
                  </w:r>
                  <w:r>
                    <w:rPr>
                      <w:rFonts w:cs="Arial"/>
                      <w:szCs w:val="18"/>
                      <w:vertAlign w:val="subscript"/>
                      <w:lang w:val="en-US"/>
                    </w:rPr>
                    <w:t>p</w:t>
                  </w:r>
                  <w:proofErr w:type="spellEnd"/>
                  <w:r>
                    <w:rPr>
                      <w:rFonts w:cs="Arial"/>
                      <w:szCs w:val="18"/>
                      <w:lang w:val="en-US"/>
                    </w:rPr>
                    <w:t>)</w:t>
                  </w:r>
                  <w:r>
                    <w:rPr>
                      <w:lang w:val="en-US"/>
                    </w:rPr>
                    <w:t xml:space="preserve"> </w:t>
                  </w:r>
                  <w:r>
                    <w:rPr>
                      <w:rFonts w:ascii="Symbol" w:eastAsia="Symbol" w:hAnsi="Symbol" w:cs="Symbol"/>
                      <w:szCs w:val="18"/>
                    </w:rPr>
                    <w:sym w:font="Symbol" w:char="F0B4"/>
                  </w:r>
                  <w:r>
                    <w:rPr>
                      <w:lang w:val="en-US"/>
                    </w:rPr>
                    <w:t xml:space="preserve"> DRX cycle </w:t>
                  </w:r>
                  <w:r>
                    <w:rPr>
                      <w:rFonts w:ascii="Symbol" w:eastAsia="Symbol" w:hAnsi="Symbol" w:cs="Symbol"/>
                      <w:szCs w:val="18"/>
                    </w:rPr>
                    <w:sym w:font="Symbol" w:char="F0B4"/>
                  </w:r>
                  <w:r>
                    <w:rPr>
                      <w:lang w:val="en-US"/>
                    </w:rPr>
                    <w:t xml:space="preserve"> </w:t>
                  </w:r>
                  <w:proofErr w:type="spellStart"/>
                  <w:r>
                    <w:rPr>
                      <w:lang w:val="en-US"/>
                    </w:rPr>
                    <w:t>CSSF</w:t>
                  </w:r>
                  <w:r>
                    <w:rPr>
                      <w:vertAlign w:val="subscript"/>
                      <w:lang w:val="en-US"/>
                    </w:rPr>
                    <w:t>intra</w:t>
                  </w:r>
                  <w:proofErr w:type="spellEnd"/>
                </w:p>
              </w:tc>
            </w:tr>
          </w:tbl>
          <w:p w14:paraId="28AB482A" w14:textId="77777777" w:rsidR="00F94F20" w:rsidRDefault="00F94F20" w:rsidP="00F94F20">
            <w:pPr>
              <w:spacing w:after="120"/>
              <w:rPr>
                <w:color w:val="0070C0"/>
                <w:szCs w:val="24"/>
                <w:lang w:eastAsia="zh-CN"/>
              </w:rPr>
            </w:pPr>
          </w:p>
          <w:p w14:paraId="1180AA19" w14:textId="77777777" w:rsidR="006B5BAB" w:rsidRPr="003F1081" w:rsidRDefault="00F94F20" w:rsidP="00F94F20">
            <w:pPr>
              <w:pStyle w:val="ListParagraph"/>
              <w:numPr>
                <w:ilvl w:val="0"/>
                <w:numId w:val="17"/>
              </w:numPr>
              <w:ind w:firstLineChars="0"/>
              <w:rPr>
                <w:rFonts w:eastAsia="Yu Mincho"/>
                <w:b/>
                <w:color w:val="0070C0"/>
                <w:u w:val="single"/>
                <w:lang w:eastAsia="ko-KR"/>
              </w:rPr>
            </w:pPr>
            <w:proofErr w:type="spellStart"/>
            <w:r w:rsidRPr="003F1081">
              <w:rPr>
                <w:rFonts w:eastAsia="SimSun"/>
                <w:color w:val="0070C0"/>
                <w:szCs w:val="24"/>
                <w:lang w:eastAsia="zh-CN"/>
              </w:rPr>
              <w:t>M</w:t>
            </w:r>
            <w:r w:rsidRPr="003F1081">
              <w:rPr>
                <w:rFonts w:eastAsia="SimSun"/>
                <w:color w:val="0070C0"/>
                <w:szCs w:val="24"/>
                <w:vertAlign w:val="subscript"/>
                <w:lang w:eastAsia="zh-CN"/>
              </w:rPr>
              <w:t>SSB_index_intra</w:t>
            </w:r>
            <w:proofErr w:type="spellEnd"/>
            <w:r w:rsidRPr="003F1081">
              <w:rPr>
                <w:rFonts w:eastAsia="SimSun"/>
                <w:color w:val="0070C0"/>
                <w:szCs w:val="24"/>
                <w:lang w:eastAsia="zh-CN"/>
              </w:rPr>
              <w:t xml:space="preserve"> to </w:t>
            </w:r>
            <w:r w:rsidR="00E10EF3" w:rsidRPr="003F1081">
              <w:rPr>
                <w:rFonts w:eastAsia="SimSun"/>
                <w:color w:val="0070C0"/>
                <w:szCs w:val="24"/>
                <w:lang w:eastAsia="zh-CN"/>
              </w:rPr>
              <w:t xml:space="preserve">apply agreements from </w:t>
            </w:r>
            <w:r w:rsidR="004B28FB">
              <w:rPr>
                <w:rFonts w:eastAsia="SimSun"/>
                <w:color w:val="0070C0"/>
                <w:szCs w:val="24"/>
                <w:lang w:eastAsia="zh-CN"/>
              </w:rPr>
              <w:t>i</w:t>
            </w:r>
            <w:r w:rsidRPr="003F1081">
              <w:rPr>
                <w:rFonts w:eastAsia="SimSun"/>
                <w:color w:val="0070C0"/>
                <w:szCs w:val="24"/>
                <w:lang w:eastAsia="zh-CN"/>
              </w:rPr>
              <w:t>nter-frequency SSB index identification time</w:t>
            </w:r>
            <w:r w:rsidR="00E10EF3" w:rsidRPr="003F1081">
              <w:rPr>
                <w:rFonts w:eastAsia="SimSun"/>
                <w:color w:val="0070C0"/>
                <w:szCs w:val="24"/>
                <w:lang w:eastAsia="zh-CN"/>
              </w:rPr>
              <w:t xml:space="preserve"> in Issue 1-3-2</w:t>
            </w:r>
          </w:p>
          <w:p w14:paraId="6AA43A85" w14:textId="77777777" w:rsidR="00E86FF0" w:rsidRDefault="00E86FF0" w:rsidP="00E86FF0">
            <w:pPr>
              <w:rPr>
                <w:rFonts w:eastAsiaTheme="minorEastAsia"/>
                <w:i/>
                <w:color w:val="0070C0"/>
                <w:lang w:val="en-US" w:eastAsia="zh-CN"/>
              </w:rPr>
            </w:pPr>
            <w:r>
              <w:rPr>
                <w:rFonts w:eastAsiaTheme="minorEastAsia" w:hint="eastAsia"/>
                <w:i/>
                <w:color w:val="0070C0"/>
                <w:lang w:val="en-US" w:eastAsia="zh-CN"/>
              </w:rPr>
              <w:t>Candidate options:</w:t>
            </w:r>
          </w:p>
          <w:p w14:paraId="53BB43ED" w14:textId="6C291D49" w:rsidR="00E86FF0" w:rsidRPr="003F1081" w:rsidRDefault="00E86FF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C56861D" w14:textId="77777777" w:rsidR="001F19E0" w:rsidRDefault="001F19E0">
      <w:pPr>
        <w:rPr>
          <w:i/>
          <w:color w:val="0070C0"/>
          <w:lang w:val="en-US" w:eastAsia="zh-CN"/>
        </w:rPr>
      </w:pPr>
    </w:p>
    <w:p w14:paraId="5E63E624" w14:textId="77777777" w:rsidR="001F19E0" w:rsidRDefault="001F19E0">
      <w:pPr>
        <w:rPr>
          <w:i/>
          <w:color w:val="0070C0"/>
          <w:lang w:eastAsia="zh-CN"/>
        </w:rPr>
      </w:pPr>
    </w:p>
    <w:p w14:paraId="3980EA97" w14:textId="77777777" w:rsidR="001F19E0" w:rsidRDefault="00DB4850">
      <w:pPr>
        <w:pStyle w:val="Heading3"/>
        <w:rPr>
          <w:sz w:val="24"/>
          <w:szCs w:val="16"/>
        </w:rPr>
      </w:pPr>
      <w:r>
        <w:rPr>
          <w:sz w:val="24"/>
          <w:szCs w:val="16"/>
        </w:rPr>
        <w:t>CRs/TPs</w:t>
      </w:r>
    </w:p>
    <w:p w14:paraId="21B471D5"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27FBD17" w14:textId="77777777" w:rsidR="001F19E0" w:rsidRDefault="00DB485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61"/>
        <w:gridCol w:w="8370"/>
      </w:tblGrid>
      <w:tr w:rsidR="001F19E0" w14:paraId="20FFBD84" w14:textId="77777777" w:rsidTr="003F1081">
        <w:tc>
          <w:tcPr>
            <w:tcW w:w="1261" w:type="dxa"/>
          </w:tcPr>
          <w:p w14:paraId="1985E47D" w14:textId="77777777" w:rsidR="001F19E0" w:rsidRDefault="00DB4850">
            <w:pPr>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409B4DAD" w14:textId="77777777" w:rsidR="001F19E0" w:rsidRDefault="00DB485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C1183" w14:paraId="27586429" w14:textId="77777777" w:rsidTr="003F1081">
        <w:tc>
          <w:tcPr>
            <w:tcW w:w="1261" w:type="dxa"/>
          </w:tcPr>
          <w:p w14:paraId="775F0FD8" w14:textId="77777777" w:rsidR="009C1183" w:rsidRDefault="009C1183" w:rsidP="009C1183">
            <w:pPr>
              <w:spacing w:after="120"/>
              <w:rPr>
                <w:rFonts w:eastAsiaTheme="minorEastAsia"/>
                <w:color w:val="0070C0"/>
                <w:lang w:val="en-US" w:eastAsia="zh-CN"/>
              </w:rPr>
            </w:pPr>
            <w:r>
              <w:rPr>
                <w:rFonts w:eastAsiaTheme="minorEastAsia"/>
                <w:color w:val="0070C0"/>
                <w:lang w:val="en-US" w:eastAsia="zh-CN"/>
              </w:rPr>
              <w:t>R4-2208811</w:t>
            </w:r>
          </w:p>
          <w:p w14:paraId="0E16385D" w14:textId="686FF450" w:rsidR="009C1183" w:rsidRDefault="009C1183" w:rsidP="009C1183">
            <w:pPr>
              <w:rPr>
                <w:rFonts w:eastAsiaTheme="minorEastAsia"/>
                <w:color w:val="0070C0"/>
                <w:lang w:val="en-US" w:eastAsia="zh-CN"/>
              </w:rPr>
            </w:pPr>
            <w:r>
              <w:rPr>
                <w:rFonts w:eastAsiaTheme="minorEastAsia"/>
                <w:color w:val="0070C0"/>
                <w:lang w:val="en-US" w:eastAsia="zh-CN"/>
              </w:rPr>
              <w:t>Draft CR – Introduction of scheduling restriction requirements in FR2-2</w:t>
            </w:r>
          </w:p>
        </w:tc>
        <w:tc>
          <w:tcPr>
            <w:tcW w:w="8370" w:type="dxa"/>
          </w:tcPr>
          <w:p w14:paraId="4879595F" w14:textId="28DD8762" w:rsidR="007C4363" w:rsidRPr="00BC5CBB" w:rsidRDefault="00E84D3F" w:rsidP="007C4363">
            <w:pPr>
              <w:rPr>
                <w:rFonts w:eastAsiaTheme="minorEastAsia"/>
                <w:color w:val="0070C0"/>
                <w:lang w:eastAsia="zh-CN"/>
              </w:rPr>
            </w:pPr>
            <w:r>
              <w:rPr>
                <w:rFonts w:eastAsiaTheme="minorEastAsia"/>
                <w:color w:val="0070C0"/>
                <w:lang w:eastAsia="zh-CN"/>
              </w:rPr>
              <w:t>Agreeable</w:t>
            </w:r>
          </w:p>
          <w:p w14:paraId="057CFF3C" w14:textId="229B6EA3" w:rsidR="009C1183" w:rsidRPr="00FA3BEA" w:rsidRDefault="009C1183" w:rsidP="009C1183">
            <w:pPr>
              <w:rPr>
                <w:rFonts w:eastAsiaTheme="minorEastAsia"/>
                <w:iCs/>
                <w:color w:val="0070C0"/>
                <w:lang w:val="en-US" w:eastAsia="zh-CN"/>
              </w:rPr>
            </w:pPr>
          </w:p>
        </w:tc>
      </w:tr>
      <w:tr w:rsidR="009C1183" w14:paraId="7FF3730D" w14:textId="77777777" w:rsidTr="003F1081">
        <w:tc>
          <w:tcPr>
            <w:tcW w:w="1261" w:type="dxa"/>
          </w:tcPr>
          <w:p w14:paraId="3991BF78" w14:textId="77777777" w:rsidR="009C1183" w:rsidRDefault="009C1183" w:rsidP="009C1183">
            <w:pPr>
              <w:spacing w:after="120"/>
              <w:rPr>
                <w:rFonts w:eastAsiaTheme="minorEastAsia"/>
                <w:color w:val="0070C0"/>
                <w:lang w:val="en-US" w:eastAsia="zh-CN"/>
              </w:rPr>
            </w:pPr>
            <w:r>
              <w:rPr>
                <w:rFonts w:eastAsiaTheme="minorEastAsia"/>
                <w:color w:val="0070C0"/>
                <w:lang w:val="en-US" w:eastAsia="zh-CN"/>
              </w:rPr>
              <w:t>R4-2209050</w:t>
            </w:r>
          </w:p>
          <w:p w14:paraId="5886BE82" w14:textId="276B4147" w:rsidR="009C1183" w:rsidRDefault="009C1183" w:rsidP="009C1183">
            <w:pPr>
              <w:spacing w:after="120"/>
              <w:rPr>
                <w:rFonts w:eastAsiaTheme="minorEastAsia"/>
                <w:color w:val="0070C0"/>
                <w:lang w:val="en-US" w:eastAsia="zh-CN"/>
              </w:rPr>
            </w:pPr>
            <w:r>
              <w:rPr>
                <w:rFonts w:eastAsiaTheme="minorEastAsia"/>
                <w:color w:val="0070C0"/>
                <w:lang w:val="en-US" w:eastAsia="zh-CN"/>
              </w:rPr>
              <w:t>Draft CR to TS 38.133 Corrections on scheduling availability in FR2-2</w:t>
            </w:r>
          </w:p>
        </w:tc>
        <w:tc>
          <w:tcPr>
            <w:tcW w:w="8370" w:type="dxa"/>
          </w:tcPr>
          <w:p w14:paraId="40ED0051" w14:textId="637CDF5D" w:rsidR="007C4363" w:rsidRPr="00BC5CBB" w:rsidRDefault="00E84D3F" w:rsidP="007C4363">
            <w:pPr>
              <w:rPr>
                <w:rFonts w:eastAsiaTheme="minorEastAsia"/>
                <w:color w:val="0070C0"/>
                <w:lang w:eastAsia="zh-CN"/>
              </w:rPr>
            </w:pPr>
            <w:r>
              <w:rPr>
                <w:rFonts w:eastAsiaTheme="minorEastAsia"/>
                <w:color w:val="0070C0"/>
                <w:lang w:eastAsia="zh-CN"/>
              </w:rPr>
              <w:t>Agreeable</w:t>
            </w:r>
          </w:p>
          <w:p w14:paraId="44475778" w14:textId="37A49B77" w:rsidR="009C1183" w:rsidRDefault="009C1183" w:rsidP="009C1183">
            <w:pPr>
              <w:rPr>
                <w:rFonts w:eastAsiaTheme="minorEastAsia"/>
                <w:i/>
                <w:color w:val="0070C0"/>
                <w:lang w:val="en-US" w:eastAsia="zh-CN"/>
              </w:rPr>
            </w:pPr>
          </w:p>
        </w:tc>
      </w:tr>
    </w:tbl>
    <w:p w14:paraId="050737B0" w14:textId="77777777" w:rsidR="001F19E0" w:rsidRDefault="001F19E0">
      <w:pPr>
        <w:rPr>
          <w:color w:val="0070C0"/>
          <w:lang w:val="en-US" w:eastAsia="zh-CN"/>
        </w:rPr>
      </w:pPr>
    </w:p>
    <w:p w14:paraId="00F016A9" w14:textId="25081FCC" w:rsidR="001F19E0" w:rsidRPr="003F1081" w:rsidRDefault="00DB4850">
      <w:pPr>
        <w:pStyle w:val="Heading2"/>
        <w:rPr>
          <w:lang w:val="en-US"/>
        </w:rPr>
      </w:pPr>
      <w:r w:rsidRPr="003F1081">
        <w:rPr>
          <w:lang w:val="en-US"/>
        </w:rPr>
        <w:t>Discussion on 2</w:t>
      </w:r>
      <w:r w:rsidRPr="003F1081">
        <w:rPr>
          <w:vertAlign w:val="superscript"/>
          <w:lang w:val="en-US"/>
        </w:rPr>
        <w:t>nd</w:t>
      </w:r>
      <w:r w:rsidRPr="003F1081">
        <w:rPr>
          <w:lang w:val="en-US"/>
        </w:rPr>
        <w:t xml:space="preserve"> round</w:t>
      </w:r>
    </w:p>
    <w:p w14:paraId="43426555" w14:textId="77777777" w:rsidR="00440BDE" w:rsidRPr="003F1081" w:rsidRDefault="00440BDE" w:rsidP="00440BDE">
      <w:pPr>
        <w:pStyle w:val="Heading3"/>
        <w:rPr>
          <w:sz w:val="24"/>
          <w:szCs w:val="16"/>
          <w:lang w:val="en-US"/>
        </w:rPr>
      </w:pPr>
      <w:r w:rsidRPr="003F1081">
        <w:rPr>
          <w:sz w:val="24"/>
          <w:szCs w:val="16"/>
          <w:lang w:val="en-US"/>
        </w:rPr>
        <w:t>Sub-topic 1-1: Rx beam sweeping scaling factor</w:t>
      </w:r>
    </w:p>
    <w:p w14:paraId="278A3AE9" w14:textId="5594C62D" w:rsidR="00440BDE" w:rsidRDefault="00440BDE" w:rsidP="00440BDE">
      <w:pPr>
        <w:rPr>
          <w:b/>
          <w:color w:val="0070C0"/>
          <w:u w:val="single"/>
          <w:lang w:eastAsia="ko-KR"/>
        </w:rPr>
      </w:pPr>
      <w:r>
        <w:rPr>
          <w:b/>
          <w:color w:val="0070C0"/>
          <w:u w:val="single"/>
          <w:lang w:eastAsia="ko-KR"/>
        </w:rPr>
        <w:t>Issue 1-1-1: Rx beam sweeping scaling factor</w:t>
      </w:r>
    </w:p>
    <w:p w14:paraId="25F4FCB5" w14:textId="77777777" w:rsidR="00E754FD" w:rsidRPr="00E754FD" w:rsidRDefault="00E754FD" w:rsidP="00E754FD">
      <w:pPr>
        <w:pStyle w:val="ListParagraph"/>
        <w:numPr>
          <w:ilvl w:val="0"/>
          <w:numId w:val="17"/>
        </w:numPr>
        <w:spacing w:after="120"/>
        <w:ind w:firstLineChars="0"/>
        <w:rPr>
          <w:color w:val="0070C0"/>
          <w:szCs w:val="24"/>
          <w:lang w:eastAsia="zh-CN"/>
        </w:rPr>
      </w:pPr>
      <w:r w:rsidRPr="00E754FD">
        <w:rPr>
          <w:color w:val="0070C0"/>
          <w:szCs w:val="24"/>
          <w:lang w:eastAsia="zh-CN"/>
        </w:rPr>
        <w:t>Option 1: Define the new scaling factor of 12</w:t>
      </w:r>
    </w:p>
    <w:p w14:paraId="428F7F60" w14:textId="77777777" w:rsidR="00E754FD" w:rsidRPr="00E754FD" w:rsidRDefault="00E754FD" w:rsidP="00E754FD">
      <w:pPr>
        <w:pStyle w:val="ListParagraph"/>
        <w:numPr>
          <w:ilvl w:val="0"/>
          <w:numId w:val="17"/>
        </w:numPr>
        <w:spacing w:after="120"/>
        <w:ind w:firstLineChars="0"/>
        <w:rPr>
          <w:color w:val="0070C0"/>
          <w:szCs w:val="24"/>
          <w:lang w:eastAsia="zh-CN"/>
        </w:rPr>
      </w:pPr>
      <w:r w:rsidRPr="00E754FD">
        <w:rPr>
          <w:color w:val="0070C0"/>
          <w:szCs w:val="24"/>
          <w:lang w:eastAsia="zh-CN"/>
        </w:rPr>
        <w:t>Option 2: The scaling factor is 8</w:t>
      </w:r>
    </w:p>
    <w:p w14:paraId="20CD8E7C" w14:textId="77777777" w:rsidR="00440BDE" w:rsidRDefault="00440BDE" w:rsidP="00440B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79A012" w14:textId="6DE0A6C7" w:rsidR="00440BDE" w:rsidRPr="00E754FD" w:rsidRDefault="00E754FD" w:rsidP="00EC0B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754FD">
        <w:rPr>
          <w:rFonts w:eastAsia="SimSun"/>
          <w:color w:val="0070C0"/>
          <w:szCs w:val="24"/>
          <w:lang w:eastAsia="zh-CN"/>
        </w:rPr>
        <w:t>This is the last meeting to complete the core requirements, and this issue affects other pending issues as well, can the companies agree on Option 1</w:t>
      </w:r>
      <w:r>
        <w:rPr>
          <w:rFonts w:eastAsia="SimSun"/>
          <w:color w:val="0070C0"/>
          <w:szCs w:val="24"/>
          <w:lang w:eastAsia="zh-CN"/>
        </w:rPr>
        <w:t>?</w:t>
      </w:r>
    </w:p>
    <w:p w14:paraId="24FE7DB3" w14:textId="77777777" w:rsidR="00440BDE" w:rsidRDefault="00440BDE" w:rsidP="00440BDE">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440BDE" w14:paraId="1F0E332C" w14:textId="77777777" w:rsidTr="00EC0BBF">
        <w:tc>
          <w:tcPr>
            <w:tcW w:w="1339" w:type="dxa"/>
          </w:tcPr>
          <w:p w14:paraId="5229077B" w14:textId="77777777" w:rsidR="00440BDE" w:rsidRDefault="00440BDE"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10D028" w14:textId="77777777" w:rsidR="00440BDE" w:rsidRDefault="00440BDE"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440BDE" w14:paraId="07A60D92" w14:textId="77777777" w:rsidTr="00EC0BBF">
        <w:tc>
          <w:tcPr>
            <w:tcW w:w="1339" w:type="dxa"/>
          </w:tcPr>
          <w:p w14:paraId="7ECDF200" w14:textId="5F369321" w:rsidR="00440BDE" w:rsidRDefault="00623E6C" w:rsidP="00EC0BBF">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292" w:type="dxa"/>
          </w:tcPr>
          <w:p w14:paraId="3DC9F418" w14:textId="241EE027" w:rsidR="00440BDE" w:rsidRPr="005A5A0B" w:rsidRDefault="00623E6C" w:rsidP="00EC0BBF">
            <w:pPr>
              <w:spacing w:after="120"/>
              <w:rPr>
                <w:rFonts w:eastAsiaTheme="minorEastAsia"/>
                <w:color w:val="0070C0"/>
                <w:lang w:val="en-US" w:eastAsia="zh-CN"/>
              </w:rPr>
            </w:pPr>
            <w:r>
              <w:rPr>
                <w:rFonts w:eastAsiaTheme="minorEastAsia"/>
                <w:color w:val="0070C0"/>
                <w:lang w:val="en-US" w:eastAsia="zh-CN"/>
              </w:rPr>
              <w:t>We</w:t>
            </w:r>
            <w:r w:rsidR="005A5A0B" w:rsidRPr="00266287">
              <w:rPr>
                <w:rFonts w:eastAsiaTheme="minorEastAsia"/>
                <w:color w:val="0070C0"/>
                <w:lang w:val="en-US" w:eastAsia="zh-CN"/>
              </w:rPr>
              <w:t xml:space="preserve"> </w:t>
            </w:r>
            <w:proofErr w:type="spellStart"/>
            <w:r w:rsidR="005A5A0B" w:rsidRPr="00266287">
              <w:rPr>
                <w:rFonts w:eastAsiaTheme="minorEastAsia"/>
                <w:color w:val="0070C0"/>
                <w:lang w:val="en-US" w:eastAsia="zh-CN"/>
              </w:rPr>
              <w:t>can not</w:t>
            </w:r>
            <w:proofErr w:type="spellEnd"/>
            <w:r w:rsidR="005A5A0B" w:rsidRPr="00266287">
              <w:rPr>
                <w:rFonts w:eastAsiaTheme="minorEastAsia"/>
                <w:color w:val="0070C0"/>
                <w:lang w:val="en-US" w:eastAsia="zh-CN"/>
              </w:rPr>
              <w:t xml:space="preserve"> support O</w:t>
            </w:r>
            <w:r w:rsidR="009A62AD">
              <w:rPr>
                <w:rFonts w:eastAsiaTheme="minorEastAsia"/>
                <w:color w:val="0070C0"/>
                <w:lang w:val="en-US" w:eastAsia="zh-CN"/>
              </w:rPr>
              <w:t xml:space="preserve">ption1. We support Option2 or can compromise to capability </w:t>
            </w:r>
            <w:r w:rsidR="005C72E7">
              <w:rPr>
                <w:rFonts w:eastAsiaTheme="minorEastAsia"/>
                <w:color w:val="0070C0"/>
                <w:lang w:val="en-US" w:eastAsia="zh-CN"/>
              </w:rPr>
              <w:t xml:space="preserve">support 8 or </w:t>
            </w:r>
            <w:r w:rsidR="005655FA">
              <w:rPr>
                <w:rFonts w:eastAsiaTheme="minorEastAsia"/>
                <w:color w:val="0070C0"/>
                <w:lang w:val="en-US" w:eastAsia="zh-CN"/>
              </w:rPr>
              <w:t>[16].</w:t>
            </w:r>
            <w:r w:rsidR="00B3431D">
              <w:rPr>
                <w:rFonts w:eastAsiaTheme="minorEastAsia"/>
                <w:color w:val="0070C0"/>
                <w:lang w:val="en-US" w:eastAsia="zh-CN"/>
              </w:rPr>
              <w:t xml:space="preserve"> The [16] shall be checked together with scaling factor on 480KHz/960KHz to prevent </w:t>
            </w:r>
            <w:r w:rsidR="0097523F">
              <w:rPr>
                <w:rFonts w:eastAsiaTheme="minorEastAsia"/>
                <w:color w:val="0070C0"/>
                <w:lang w:val="en-US" w:eastAsia="zh-CN"/>
              </w:rPr>
              <w:t>too long detection time which make mobility useless.</w:t>
            </w:r>
          </w:p>
        </w:tc>
      </w:tr>
      <w:tr w:rsidR="003A41CB" w14:paraId="402F4683" w14:textId="77777777" w:rsidTr="00EC0BBF">
        <w:tc>
          <w:tcPr>
            <w:tcW w:w="1339" w:type="dxa"/>
          </w:tcPr>
          <w:p w14:paraId="4DAE294E" w14:textId="558933C9" w:rsidR="003A41CB" w:rsidRDefault="00F36B1F"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294825A" w14:textId="77777777" w:rsidR="003A41CB" w:rsidRDefault="00AB5345" w:rsidP="00EC0BBF">
            <w:pPr>
              <w:spacing w:after="120"/>
              <w:rPr>
                <w:rFonts w:eastAsiaTheme="minorEastAsia"/>
                <w:color w:val="0070C0"/>
                <w:lang w:val="en-US" w:eastAsia="zh-CN"/>
              </w:rPr>
            </w:pPr>
            <w:r>
              <w:rPr>
                <w:rFonts w:eastAsiaTheme="minorEastAsia"/>
                <w:color w:val="0070C0"/>
                <w:lang w:val="en-US" w:eastAsia="zh-CN"/>
              </w:rPr>
              <w:t xml:space="preserve">Our preference is Option </w:t>
            </w:r>
            <w:r w:rsidR="00DA5C55">
              <w:rPr>
                <w:rFonts w:eastAsiaTheme="minorEastAsia"/>
                <w:color w:val="0070C0"/>
                <w:lang w:val="en-US" w:eastAsia="zh-CN"/>
              </w:rPr>
              <w:t xml:space="preserve">2. </w:t>
            </w:r>
          </w:p>
          <w:p w14:paraId="789140E8" w14:textId="77777777" w:rsidR="00DA5C55" w:rsidRDefault="00DA5C55" w:rsidP="00EC0BBF">
            <w:pPr>
              <w:spacing w:after="120"/>
              <w:rPr>
                <w:rFonts w:eastAsiaTheme="minorEastAsia"/>
                <w:color w:val="0070C0"/>
                <w:lang w:val="en-US" w:eastAsia="zh-CN"/>
              </w:rPr>
            </w:pPr>
          </w:p>
          <w:p w14:paraId="29165B0D" w14:textId="77777777" w:rsidR="00DA5C55" w:rsidRDefault="00DA5C55" w:rsidP="00EC0BBF">
            <w:pPr>
              <w:spacing w:after="120"/>
              <w:rPr>
                <w:rFonts w:eastAsiaTheme="minorEastAsia"/>
                <w:color w:val="0070C0"/>
                <w:lang w:val="en-US" w:eastAsia="zh-CN"/>
              </w:rPr>
            </w:pPr>
            <w:r>
              <w:rPr>
                <w:rFonts w:eastAsiaTheme="minorEastAsia"/>
                <w:color w:val="0070C0"/>
                <w:lang w:val="en-US" w:eastAsia="zh-CN"/>
              </w:rPr>
              <w:t xml:space="preserve">As said, proponents of option 1 did not bring simulations or supporting technical analysis to justify that </w:t>
            </w:r>
            <w:r w:rsidR="00342C7C">
              <w:rPr>
                <w:rFonts w:eastAsiaTheme="minorEastAsia"/>
                <w:color w:val="0070C0"/>
                <w:lang w:val="en-US" w:eastAsia="zh-CN"/>
              </w:rPr>
              <w:t xml:space="preserve">N=8 is not feasible. </w:t>
            </w:r>
          </w:p>
          <w:p w14:paraId="49957FD9" w14:textId="77777777" w:rsidR="00342C7C" w:rsidRDefault="00342C7C" w:rsidP="00EC0BBF">
            <w:pPr>
              <w:spacing w:after="120"/>
              <w:rPr>
                <w:rFonts w:eastAsiaTheme="minorEastAsia"/>
                <w:color w:val="0070C0"/>
                <w:lang w:val="en-US" w:eastAsia="zh-CN"/>
              </w:rPr>
            </w:pPr>
          </w:p>
          <w:p w14:paraId="584A2821" w14:textId="77777777" w:rsidR="00342C7C" w:rsidRDefault="00342C7C" w:rsidP="00EC0BBF">
            <w:pPr>
              <w:spacing w:after="120"/>
              <w:rPr>
                <w:rFonts w:eastAsiaTheme="minorEastAsia"/>
                <w:color w:val="0070C0"/>
                <w:lang w:val="en-US" w:eastAsia="zh-CN"/>
              </w:rPr>
            </w:pPr>
            <w:r>
              <w:rPr>
                <w:rFonts w:eastAsiaTheme="minorEastAsia"/>
                <w:color w:val="0070C0"/>
                <w:lang w:val="en-US" w:eastAsia="zh-CN"/>
              </w:rPr>
              <w:t xml:space="preserve">As for the capability, we think that this doesn’t solve the problem, since the minimum UE capability will anyway be the largest N. </w:t>
            </w:r>
          </w:p>
          <w:p w14:paraId="64E77C35" w14:textId="77777777" w:rsidR="00A33798" w:rsidRDefault="00A33798" w:rsidP="00EC0BBF">
            <w:pPr>
              <w:spacing w:after="120"/>
              <w:rPr>
                <w:rFonts w:eastAsiaTheme="minorEastAsia"/>
                <w:color w:val="0070C0"/>
                <w:lang w:val="en-US" w:eastAsia="zh-CN"/>
              </w:rPr>
            </w:pPr>
          </w:p>
          <w:p w14:paraId="3095D125" w14:textId="7AD72DD0" w:rsidR="00A33798" w:rsidRDefault="00A33798" w:rsidP="00EC0BBF">
            <w:pPr>
              <w:spacing w:after="120"/>
              <w:rPr>
                <w:rFonts w:eastAsiaTheme="minorEastAsia"/>
                <w:color w:val="0070C0"/>
                <w:lang w:val="en-US" w:eastAsia="zh-CN"/>
              </w:rPr>
            </w:pPr>
            <w:r>
              <w:rPr>
                <w:rFonts w:eastAsiaTheme="minorEastAsia"/>
                <w:color w:val="0070C0"/>
                <w:lang w:val="en-US" w:eastAsia="zh-CN"/>
              </w:rPr>
              <w:t xml:space="preserve">If we agree on Option 1, we also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discuss spec impact and work split. Our suggestion is to use the following table as reference: </w:t>
            </w:r>
          </w:p>
          <w:p w14:paraId="678D09EF" w14:textId="77777777" w:rsidR="00A33798" w:rsidRDefault="00A33798" w:rsidP="00EC0BBF">
            <w:pPr>
              <w:spacing w:after="120"/>
              <w:rPr>
                <w:rFonts w:eastAsiaTheme="minorEastAsia"/>
                <w:color w:val="0070C0"/>
                <w:lang w:val="en-US" w:eastAsia="zh-CN"/>
              </w:rPr>
            </w:pPr>
          </w:p>
          <w:p w14:paraId="5A41D773" w14:textId="77777777" w:rsidR="00216741" w:rsidRDefault="00216741" w:rsidP="00216741">
            <w:pPr>
              <w:pStyle w:val="ListParagraph"/>
              <w:numPr>
                <w:ilvl w:val="0"/>
                <w:numId w:val="32"/>
              </w:numPr>
              <w:spacing w:after="120"/>
              <w:ind w:firstLineChars="0"/>
              <w:rPr>
                <w:rFonts w:eastAsiaTheme="minorEastAsia"/>
                <w:color w:val="0070C0"/>
                <w:lang w:val="en-US" w:eastAsia="zh-CN"/>
              </w:rPr>
            </w:pPr>
            <w:r w:rsidRPr="00216741">
              <w:rPr>
                <w:rFonts w:eastAsiaTheme="minorEastAsia"/>
                <w:color w:val="0070C0"/>
                <w:lang w:val="en-US" w:eastAsia="zh-CN"/>
              </w:rPr>
              <w:t>Cell reselection</w:t>
            </w:r>
            <w:r w:rsidRPr="00216741">
              <w:rPr>
                <w:rFonts w:eastAsiaTheme="minorEastAsia"/>
                <w:color w:val="0070C0"/>
                <w:lang w:val="en-US" w:eastAsia="zh-CN"/>
              </w:rPr>
              <w:tab/>
            </w:r>
          </w:p>
          <w:p w14:paraId="60035685" w14:textId="1D875F61"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Intra-frequenc</w:t>
            </w:r>
            <w:r>
              <w:rPr>
                <w:rFonts w:eastAsiaTheme="minorEastAsia"/>
                <w:color w:val="0070C0"/>
                <w:lang w:val="en-US" w:eastAsia="zh-CN"/>
              </w:rPr>
              <w:t>y</w:t>
            </w:r>
          </w:p>
          <w:p w14:paraId="7B1B24A6" w14:textId="6D62C1E2"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Inter-frequency</w:t>
            </w:r>
          </w:p>
          <w:p w14:paraId="5B59E991" w14:textId="00B4FD68" w:rsidR="00216741" w:rsidRPr="00216741" w:rsidRDefault="00216741" w:rsidP="00216741">
            <w:pPr>
              <w:pStyle w:val="ListParagraph"/>
              <w:numPr>
                <w:ilvl w:val="0"/>
                <w:numId w:val="32"/>
              </w:numPr>
              <w:spacing w:after="120"/>
              <w:ind w:firstLineChars="0"/>
              <w:rPr>
                <w:rFonts w:eastAsiaTheme="minorEastAsia"/>
                <w:color w:val="0070C0"/>
                <w:lang w:val="en-US" w:eastAsia="zh-CN"/>
              </w:rPr>
            </w:pPr>
            <w:r w:rsidRPr="00216741">
              <w:rPr>
                <w:rFonts w:eastAsiaTheme="minorEastAsia"/>
                <w:color w:val="0070C0"/>
                <w:lang w:val="en-US" w:eastAsia="zh-CN"/>
              </w:rPr>
              <w:t>Handover</w:t>
            </w:r>
          </w:p>
          <w:p w14:paraId="51F44F28" w14:textId="77777777" w:rsidR="00216741" w:rsidRDefault="00216741" w:rsidP="00216741">
            <w:pPr>
              <w:pStyle w:val="ListParagraph"/>
              <w:numPr>
                <w:ilvl w:val="0"/>
                <w:numId w:val="32"/>
              </w:numPr>
              <w:spacing w:after="120"/>
              <w:ind w:firstLineChars="0"/>
              <w:rPr>
                <w:rFonts w:eastAsiaTheme="minorEastAsia"/>
                <w:color w:val="0070C0"/>
                <w:lang w:val="en-US" w:eastAsia="zh-CN"/>
              </w:rPr>
            </w:pPr>
            <w:r w:rsidRPr="00216741">
              <w:rPr>
                <w:rFonts w:eastAsiaTheme="minorEastAsia"/>
                <w:color w:val="0070C0"/>
                <w:lang w:val="en-US" w:eastAsia="zh-CN"/>
              </w:rPr>
              <w:t>RRC Connection Mobility Control</w:t>
            </w:r>
          </w:p>
          <w:p w14:paraId="236243DB" w14:textId="507C6D8E"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RRC re-establishment</w:t>
            </w:r>
          </w:p>
          <w:p w14:paraId="0BD1FCC8" w14:textId="5083C3F1"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RRC release with redirection</w:t>
            </w:r>
          </w:p>
          <w:p w14:paraId="2BC16724" w14:textId="77777777" w:rsidR="00312493" w:rsidRDefault="00216741" w:rsidP="00216741">
            <w:pPr>
              <w:pStyle w:val="ListParagraph"/>
              <w:numPr>
                <w:ilvl w:val="0"/>
                <w:numId w:val="32"/>
              </w:numPr>
              <w:spacing w:after="120"/>
              <w:ind w:firstLineChars="0"/>
              <w:rPr>
                <w:rFonts w:eastAsiaTheme="minorEastAsia"/>
                <w:color w:val="0070C0"/>
                <w:lang w:val="en-US" w:eastAsia="zh-CN"/>
              </w:rPr>
            </w:pPr>
            <w:proofErr w:type="spellStart"/>
            <w:r w:rsidRPr="00216741">
              <w:rPr>
                <w:rFonts w:eastAsiaTheme="minorEastAsia"/>
                <w:color w:val="0070C0"/>
                <w:lang w:val="en-US" w:eastAsia="zh-CN"/>
              </w:rPr>
              <w:t>Signalling</w:t>
            </w:r>
            <w:proofErr w:type="spellEnd"/>
            <w:r w:rsidRPr="00216741">
              <w:rPr>
                <w:rFonts w:eastAsiaTheme="minorEastAsia"/>
                <w:color w:val="0070C0"/>
                <w:lang w:val="en-US" w:eastAsia="zh-CN"/>
              </w:rPr>
              <w:t xml:space="preserve"> characteristics</w:t>
            </w:r>
          </w:p>
          <w:p w14:paraId="11DB3E6E" w14:textId="47553AE6"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proofErr w:type="spellStart"/>
            <w:r w:rsidRPr="00216741">
              <w:rPr>
                <w:rFonts w:eastAsiaTheme="minorEastAsia"/>
                <w:color w:val="0070C0"/>
                <w:lang w:val="en-US" w:eastAsia="zh-CN"/>
              </w:rPr>
              <w:t>SCell</w:t>
            </w:r>
            <w:proofErr w:type="spellEnd"/>
            <w:r w:rsidRPr="00216741">
              <w:rPr>
                <w:rFonts w:eastAsiaTheme="minorEastAsia"/>
                <w:color w:val="0070C0"/>
                <w:lang w:val="en-US" w:eastAsia="zh-CN"/>
              </w:rPr>
              <w:t xml:space="preserve"> activation and deactivation delay</w:t>
            </w:r>
          </w:p>
          <w:p w14:paraId="2C50308B" w14:textId="3A84D4F6"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Conditional </w:t>
            </w:r>
            <w:proofErr w:type="spellStart"/>
            <w:r w:rsidRPr="00216741">
              <w:rPr>
                <w:rFonts w:eastAsiaTheme="minorEastAsia"/>
                <w:color w:val="0070C0"/>
                <w:lang w:val="en-US" w:eastAsia="zh-CN"/>
              </w:rPr>
              <w:t>PSCell</w:t>
            </w:r>
            <w:proofErr w:type="spellEnd"/>
            <w:r w:rsidRPr="00216741">
              <w:rPr>
                <w:rFonts w:eastAsiaTheme="minorEastAsia"/>
                <w:color w:val="0070C0"/>
                <w:lang w:val="en-US" w:eastAsia="zh-CN"/>
              </w:rPr>
              <w:t xml:space="preserve"> change</w:t>
            </w:r>
          </w:p>
          <w:p w14:paraId="1B6303D0" w14:textId="5B1EE177"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Radio link monitoring </w:t>
            </w:r>
          </w:p>
          <w:p w14:paraId="409608B2" w14:textId="4ABC7297"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Link recovery procedures </w:t>
            </w:r>
          </w:p>
          <w:p w14:paraId="56D86F1A" w14:textId="63FB70EB" w:rsidR="00216741" w:rsidRPr="006E36B8" w:rsidRDefault="00216741" w:rsidP="005F34E1">
            <w:pPr>
              <w:pStyle w:val="ListParagraph"/>
              <w:numPr>
                <w:ilvl w:val="1"/>
                <w:numId w:val="32"/>
              </w:numPr>
              <w:spacing w:after="120"/>
              <w:ind w:firstLineChars="0"/>
              <w:rPr>
                <w:rFonts w:eastAsiaTheme="minorEastAsia"/>
                <w:color w:val="0070C0"/>
                <w:lang w:val="en-US" w:eastAsia="zh-CN"/>
              </w:rPr>
            </w:pPr>
            <w:r w:rsidRPr="006E36B8">
              <w:rPr>
                <w:rFonts w:eastAsiaTheme="minorEastAsia"/>
                <w:color w:val="0070C0"/>
                <w:lang w:val="en-US" w:eastAsia="zh-CN"/>
              </w:rPr>
              <w:t>Uplink spatial relation switch delay</w:t>
            </w:r>
          </w:p>
          <w:p w14:paraId="5971ADBE" w14:textId="3922057C" w:rsidR="00216741" w:rsidRPr="00216741" w:rsidRDefault="00216741" w:rsidP="00216741">
            <w:pPr>
              <w:pStyle w:val="ListParagraph"/>
              <w:numPr>
                <w:ilvl w:val="0"/>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Measurement requirements </w:t>
            </w:r>
          </w:p>
          <w:p w14:paraId="792327F7" w14:textId="2C2BEF41"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Intra-frequency</w:t>
            </w:r>
          </w:p>
          <w:p w14:paraId="54C115AE" w14:textId="2C8661D6"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Inter-frequency</w:t>
            </w:r>
          </w:p>
          <w:p w14:paraId="0E69A43B" w14:textId="3A6424B0"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L1-RSRP measurements for reporting </w:t>
            </w:r>
          </w:p>
          <w:p w14:paraId="05CE341E" w14:textId="2EE03487" w:rsidR="00216741" w:rsidRPr="00216741"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 xml:space="preserve">L1-SINR measurements for reporting </w:t>
            </w:r>
          </w:p>
          <w:p w14:paraId="2D736D27" w14:textId="6F8CF87E" w:rsidR="00342C7C" w:rsidRDefault="00216741" w:rsidP="005F34E1">
            <w:pPr>
              <w:pStyle w:val="ListParagraph"/>
              <w:numPr>
                <w:ilvl w:val="1"/>
                <w:numId w:val="32"/>
              </w:numPr>
              <w:spacing w:after="120"/>
              <w:ind w:firstLineChars="0"/>
              <w:rPr>
                <w:rFonts w:eastAsiaTheme="minorEastAsia"/>
                <w:color w:val="0070C0"/>
                <w:lang w:val="en-US" w:eastAsia="zh-CN"/>
              </w:rPr>
            </w:pPr>
            <w:r w:rsidRPr="00216741">
              <w:rPr>
                <w:rFonts w:eastAsiaTheme="minorEastAsia"/>
                <w:color w:val="0070C0"/>
                <w:lang w:val="en-US" w:eastAsia="zh-CN"/>
              </w:rPr>
              <w:t>CSI-RS based measurement</w:t>
            </w:r>
            <w:r w:rsidRPr="00216741">
              <w:rPr>
                <w:rFonts w:eastAsiaTheme="minorEastAsia"/>
                <w:color w:val="0070C0"/>
                <w:lang w:val="en-US" w:eastAsia="zh-CN"/>
              </w:rPr>
              <w:tab/>
            </w:r>
          </w:p>
        </w:tc>
      </w:tr>
      <w:tr w:rsidR="00216741" w14:paraId="0FD8B219" w14:textId="77777777" w:rsidTr="00EC0BBF">
        <w:tc>
          <w:tcPr>
            <w:tcW w:w="1339" w:type="dxa"/>
          </w:tcPr>
          <w:p w14:paraId="42659DC5" w14:textId="5E33267C" w:rsidR="00216741" w:rsidRDefault="00F91D80"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6C7A416C" w14:textId="77777777" w:rsidR="00733C28" w:rsidRDefault="00F91D80" w:rsidP="00EC0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r w:rsidR="00733C28">
              <w:rPr>
                <w:rFonts w:eastAsiaTheme="minorEastAsia"/>
                <w:color w:val="0070C0"/>
                <w:lang w:val="en-US" w:eastAsia="zh-CN"/>
              </w:rPr>
              <w:t xml:space="preserve">. Based on the RF conclusion, the number of antenna size for FR2-2 need to be doubled. We understand </w:t>
            </w:r>
            <w:r w:rsidR="00CF2B0D">
              <w:rPr>
                <w:rFonts w:eastAsiaTheme="minorEastAsia"/>
                <w:color w:val="0070C0"/>
                <w:lang w:val="en-US" w:eastAsia="zh-CN"/>
              </w:rPr>
              <w:t>the value of 12 has been</w:t>
            </w:r>
            <w:r w:rsidR="00733C28">
              <w:rPr>
                <w:rFonts w:eastAsiaTheme="minorEastAsia"/>
                <w:color w:val="0070C0"/>
                <w:lang w:val="en-US" w:eastAsia="zh-CN"/>
              </w:rPr>
              <w:t xml:space="preserve"> a good </w:t>
            </w:r>
            <w:r w:rsidR="00CF2B0D">
              <w:rPr>
                <w:rFonts w:eastAsiaTheme="minorEastAsia"/>
                <w:color w:val="0070C0"/>
                <w:lang w:val="en-US" w:eastAsia="zh-CN"/>
              </w:rPr>
              <w:t xml:space="preserve">and compromised </w:t>
            </w:r>
            <w:r w:rsidR="00733C28">
              <w:rPr>
                <w:rFonts w:eastAsiaTheme="minorEastAsia"/>
                <w:color w:val="0070C0"/>
                <w:lang w:val="en-US" w:eastAsia="zh-CN"/>
              </w:rPr>
              <w:t>choice when considering the effects of both measurement delay and coverage.</w:t>
            </w:r>
          </w:p>
          <w:p w14:paraId="4F62796A" w14:textId="278BB39F" w:rsidR="00CF2B0D" w:rsidRDefault="00CF2B0D" w:rsidP="00EC0BBF">
            <w:pPr>
              <w:spacing w:after="120"/>
              <w:rPr>
                <w:rFonts w:eastAsiaTheme="minorEastAsia"/>
                <w:color w:val="0070C0"/>
                <w:lang w:val="en-US" w:eastAsia="zh-CN"/>
              </w:rPr>
            </w:pPr>
            <w:r>
              <w:rPr>
                <w:rFonts w:eastAsiaTheme="minorEastAsia"/>
                <w:color w:val="0070C0"/>
                <w:lang w:val="en-US" w:eastAsia="zh-CN"/>
              </w:rPr>
              <w:t>As for the spec impact, we agree with the Nokia’s comment. The requirements related to Rx beam sweeping factor need to be revised.</w:t>
            </w:r>
          </w:p>
        </w:tc>
      </w:tr>
      <w:tr w:rsidR="00762426" w14:paraId="33A36EDA" w14:textId="77777777" w:rsidTr="00EC0BBF">
        <w:tc>
          <w:tcPr>
            <w:tcW w:w="1339" w:type="dxa"/>
          </w:tcPr>
          <w:p w14:paraId="0A9B37AF" w14:textId="1FC6ECE1" w:rsidR="00762426" w:rsidRDefault="00762426"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FB3E69F" w14:textId="26947AA3" w:rsidR="00762426" w:rsidRDefault="00E65AF1" w:rsidP="00EC0BBF">
            <w:pPr>
              <w:spacing w:after="120"/>
              <w:rPr>
                <w:rFonts w:eastAsiaTheme="minorEastAsia"/>
                <w:color w:val="0070C0"/>
                <w:lang w:val="en-US" w:eastAsia="zh-CN"/>
              </w:rPr>
            </w:pPr>
            <w:r>
              <w:rPr>
                <w:rFonts w:eastAsiaTheme="minorEastAsia" w:hint="eastAsia"/>
                <w:color w:val="0070C0"/>
                <w:lang w:val="en-US" w:eastAsia="zh-CN"/>
              </w:rPr>
              <w:t>We prefer option1since</w:t>
            </w:r>
            <w:r w:rsidR="00762426">
              <w:rPr>
                <w:rFonts w:eastAsiaTheme="minorEastAsia" w:hint="eastAsia"/>
                <w:color w:val="0070C0"/>
                <w:lang w:val="en-US" w:eastAsia="zh-CN"/>
              </w:rPr>
              <w:t xml:space="preserve"> it i</w:t>
            </w:r>
            <w:r>
              <w:rPr>
                <w:rFonts w:eastAsiaTheme="minorEastAsia" w:hint="eastAsia"/>
                <w:color w:val="0070C0"/>
                <w:lang w:val="en-US" w:eastAsia="zh-CN"/>
              </w:rPr>
              <w:t xml:space="preserve">s a good compromise of 8 and 16, and </w:t>
            </w:r>
            <w:r w:rsidR="00D2507E">
              <w:rPr>
                <w:rFonts w:eastAsiaTheme="minorEastAsia" w:hint="eastAsia"/>
                <w:color w:val="0070C0"/>
                <w:lang w:val="en-US" w:eastAsia="zh-CN"/>
              </w:rPr>
              <w:t xml:space="preserve">we </w:t>
            </w:r>
            <w:r>
              <w:rPr>
                <w:rFonts w:eastAsiaTheme="minorEastAsia" w:hint="eastAsia"/>
                <w:color w:val="0070C0"/>
                <w:lang w:val="en-US" w:eastAsia="zh-CN"/>
              </w:rPr>
              <w:t xml:space="preserve">suggest </w:t>
            </w:r>
            <w:proofErr w:type="gramStart"/>
            <w:r>
              <w:rPr>
                <w:rFonts w:eastAsiaTheme="minorEastAsia" w:hint="eastAsia"/>
                <w:color w:val="0070C0"/>
                <w:lang w:val="en-US" w:eastAsia="zh-CN"/>
              </w:rPr>
              <w:t xml:space="preserve">to </w:t>
            </w:r>
            <w:r w:rsidRPr="00E65AF1">
              <w:rPr>
                <w:rFonts w:eastAsiaTheme="minorEastAsia"/>
                <w:color w:val="0070C0"/>
                <w:lang w:val="en-US" w:eastAsia="zh-CN"/>
              </w:rPr>
              <w:t>discuss</w:t>
            </w:r>
            <w:proofErr w:type="gramEnd"/>
            <w:r w:rsidRPr="00E65AF1">
              <w:rPr>
                <w:rFonts w:eastAsiaTheme="minorEastAsia"/>
                <w:color w:val="0070C0"/>
                <w:lang w:val="en-US" w:eastAsia="zh-CN"/>
              </w:rPr>
              <w:t xml:space="preserve"> spec impact and work split</w:t>
            </w:r>
            <w:r>
              <w:rPr>
                <w:rFonts w:eastAsiaTheme="minorEastAsia" w:hint="eastAsia"/>
                <w:color w:val="0070C0"/>
                <w:lang w:val="en-US" w:eastAsia="zh-CN"/>
              </w:rPr>
              <w:t xml:space="preserve"> as </w:t>
            </w:r>
            <w:r>
              <w:rPr>
                <w:rFonts w:eastAsiaTheme="minorEastAsia"/>
                <w:color w:val="0070C0"/>
                <w:lang w:val="en-US" w:eastAsia="zh-CN"/>
              </w:rPr>
              <w:t>Nokia</w:t>
            </w:r>
            <w:r>
              <w:rPr>
                <w:rFonts w:eastAsiaTheme="minorEastAsia" w:hint="eastAsia"/>
                <w:color w:val="0070C0"/>
                <w:lang w:val="en-US" w:eastAsia="zh-CN"/>
              </w:rPr>
              <w:t xml:space="preserve"> commented.</w:t>
            </w:r>
          </w:p>
        </w:tc>
      </w:tr>
      <w:tr w:rsidR="00171C3A" w14:paraId="2F6B823E" w14:textId="77777777" w:rsidTr="00EC0BBF">
        <w:tc>
          <w:tcPr>
            <w:tcW w:w="1339" w:type="dxa"/>
          </w:tcPr>
          <w:p w14:paraId="35992374" w14:textId="5D568154"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Huawei</w:t>
            </w:r>
          </w:p>
        </w:tc>
        <w:tc>
          <w:tcPr>
            <w:tcW w:w="8292" w:type="dxa"/>
          </w:tcPr>
          <w:p w14:paraId="5AAC699A" w14:textId="77777777"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Companies supporting 8 is only trying to emphasize “what UE should do” but ignore “What UE can do”. We didn’t observe convincing argument about how UE can maintain the same Rx beam sweeping factor when operating in FR2-2. If so, why RF spends quite many meeting to enlarge the number of antenna elements to achieve equivalent or even poorer EIRP requirements. And we also cannot agree with the argument that the RF agreement is independent to RRM requirements. As shown in 1</w:t>
            </w:r>
            <w:r w:rsidRPr="002E18E6">
              <w:rPr>
                <w:rFonts w:eastAsiaTheme="minorEastAsia"/>
                <w:color w:val="0070C0"/>
                <w:vertAlign w:val="superscript"/>
                <w:lang w:val="en-US" w:eastAsia="zh-CN"/>
              </w:rPr>
              <w:t>st</w:t>
            </w:r>
            <w:r>
              <w:rPr>
                <w:rFonts w:eastAsiaTheme="minorEastAsia"/>
                <w:color w:val="0070C0"/>
                <w:lang w:val="en-US" w:eastAsia="zh-CN"/>
              </w:rPr>
              <w:t xml:space="preserve"> round, it was agreed that the Rx beam scaling factor depends on RF conclusion on antenna size assumption and power class.</w:t>
            </w:r>
          </w:p>
          <w:p w14:paraId="235C1CFA" w14:textId="77777777" w:rsidR="00171C3A" w:rsidRDefault="00171C3A" w:rsidP="00171C3A">
            <w:pPr>
              <w:spacing w:after="120"/>
              <w:rPr>
                <w:rFonts w:eastAsiaTheme="minorEastAsia"/>
                <w:color w:val="0070C0"/>
                <w:lang w:val="en-US" w:eastAsia="zh-CN"/>
              </w:rPr>
            </w:pPr>
          </w:p>
          <w:p w14:paraId="1FD0691B" w14:textId="77777777" w:rsidR="00171C3A" w:rsidRPr="0037614B" w:rsidRDefault="00171C3A" w:rsidP="00171C3A">
            <w:pPr>
              <w:rPr>
                <w:rFonts w:ascii="Times" w:eastAsia="Batang" w:hAnsi="Times"/>
                <w:b/>
                <w:szCs w:val="24"/>
                <w:u w:val="single"/>
                <w:lang w:eastAsia="ja-JP" w:bidi="hi-IN"/>
              </w:rPr>
            </w:pPr>
            <w:r w:rsidRPr="0037614B">
              <w:rPr>
                <w:rFonts w:ascii="Times" w:eastAsia="Batang" w:hAnsi="Times"/>
                <w:b/>
                <w:szCs w:val="24"/>
                <w:u w:val="single"/>
                <w:lang w:eastAsia="ja-JP" w:bidi="hi-IN"/>
              </w:rPr>
              <w:t>Rx beam sweeping scaling factor</w:t>
            </w:r>
          </w:p>
          <w:p w14:paraId="195CF2D3" w14:textId="77777777" w:rsidR="00171C3A" w:rsidRDefault="00171C3A" w:rsidP="00171C3A">
            <w:pPr>
              <w:pStyle w:val="ListParagraph"/>
              <w:numPr>
                <w:ilvl w:val="0"/>
                <w:numId w:val="12"/>
              </w:numPr>
              <w:spacing w:before="120" w:after="120"/>
              <w:ind w:firstLineChars="0"/>
              <w:contextualSpacing/>
              <w:rPr>
                <w:lang w:eastAsia="ja-JP" w:bidi="hi-IN"/>
              </w:rPr>
            </w:pPr>
            <w:r w:rsidRPr="009F06E7">
              <w:rPr>
                <w:lang w:eastAsia="ja-JP" w:bidi="hi-IN"/>
              </w:rPr>
              <w:t>Rx beam scaling factor for FR2-2 need to continue waiting for more RF conclusion on antenna size assumption and power class.</w:t>
            </w:r>
          </w:p>
          <w:p w14:paraId="4EF1DB01" w14:textId="77777777" w:rsidR="00171C3A" w:rsidRDefault="00171C3A" w:rsidP="00171C3A">
            <w:pPr>
              <w:spacing w:after="120"/>
              <w:rPr>
                <w:rFonts w:eastAsiaTheme="minorEastAsia"/>
                <w:color w:val="0070C0"/>
                <w:lang w:val="en-US" w:eastAsia="zh-CN"/>
              </w:rPr>
            </w:pPr>
          </w:p>
        </w:tc>
      </w:tr>
      <w:tr w:rsidR="00553BFB" w14:paraId="4A88A6AF" w14:textId="77777777" w:rsidTr="00EC0BBF">
        <w:tc>
          <w:tcPr>
            <w:tcW w:w="1339" w:type="dxa"/>
          </w:tcPr>
          <w:p w14:paraId="4761F602" w14:textId="7B07044F" w:rsidR="00553BFB" w:rsidRDefault="00553BFB" w:rsidP="00553BFB">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GE</w:t>
            </w:r>
          </w:p>
        </w:tc>
        <w:tc>
          <w:tcPr>
            <w:tcW w:w="8292" w:type="dxa"/>
          </w:tcPr>
          <w:p w14:paraId="142780E6" w14:textId="573D4B6D" w:rsidR="00553BFB" w:rsidRDefault="00553BFB" w:rsidP="00553BFB">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support to increase the scaling factor as option 1. And we are also fine with both 8 and [16] with capability as commented by Ericsson. </w:t>
            </w:r>
          </w:p>
        </w:tc>
      </w:tr>
      <w:tr w:rsidR="00E2167D" w14:paraId="40443F17" w14:textId="77777777" w:rsidTr="00EC0BBF">
        <w:tc>
          <w:tcPr>
            <w:tcW w:w="1339" w:type="dxa"/>
          </w:tcPr>
          <w:p w14:paraId="45AC26BE" w14:textId="5806D1E3" w:rsidR="00E2167D" w:rsidRDefault="00E2167D" w:rsidP="00553BFB">
            <w:pPr>
              <w:spacing w:after="120"/>
              <w:rPr>
                <w:rFonts w:eastAsia="Malgun Gothic"/>
                <w:color w:val="0070C0"/>
                <w:lang w:val="en-US" w:eastAsia="ko-KR"/>
              </w:rPr>
            </w:pPr>
            <w:r>
              <w:rPr>
                <w:rFonts w:eastAsia="Malgun Gothic"/>
                <w:color w:val="0070C0"/>
                <w:lang w:val="en-US" w:eastAsia="ko-KR"/>
              </w:rPr>
              <w:t>Qualcomm</w:t>
            </w:r>
          </w:p>
        </w:tc>
        <w:tc>
          <w:tcPr>
            <w:tcW w:w="8292" w:type="dxa"/>
          </w:tcPr>
          <w:p w14:paraId="78571818" w14:textId="014ED720" w:rsidR="00E2167D" w:rsidRDefault="00D14B37" w:rsidP="00553BFB">
            <w:pPr>
              <w:spacing w:after="120"/>
              <w:rPr>
                <w:rFonts w:eastAsia="Malgun Gothic"/>
                <w:color w:val="0070C0"/>
                <w:lang w:val="en-US" w:eastAsia="ko-KR"/>
              </w:rPr>
            </w:pPr>
            <w:r>
              <w:rPr>
                <w:rFonts w:eastAsia="Malgun Gothic"/>
                <w:color w:val="0070C0"/>
                <w:lang w:val="en-US" w:eastAsia="ko-KR"/>
              </w:rPr>
              <w:t xml:space="preserve">We support Option 1. </w:t>
            </w:r>
            <w:r w:rsidR="00BF0A79">
              <w:rPr>
                <w:rFonts w:eastAsia="Malgun Gothic"/>
                <w:color w:val="0070C0"/>
                <w:lang w:val="en-US" w:eastAsia="ko-KR"/>
              </w:rPr>
              <w:t xml:space="preserve">A scaling factor of 12 offers a good compromise between delay and </w:t>
            </w:r>
            <w:r w:rsidR="00923C35">
              <w:rPr>
                <w:rFonts w:eastAsia="Malgun Gothic"/>
                <w:color w:val="0070C0"/>
                <w:lang w:val="en-US" w:eastAsia="ko-KR"/>
              </w:rPr>
              <w:t xml:space="preserve">UE Rx beam sweeping. We don’t think the impact on requirements will be huge as </w:t>
            </w:r>
            <w:r w:rsidR="00791314">
              <w:rPr>
                <w:rFonts w:eastAsia="Malgun Gothic"/>
                <w:color w:val="0070C0"/>
                <w:lang w:val="en-US" w:eastAsia="ko-KR"/>
              </w:rPr>
              <w:t>it mostly involves updating the scaling factor from 8 to 12 for FR2-2. We are okay with discussing the impact and work-split.</w:t>
            </w:r>
          </w:p>
        </w:tc>
      </w:tr>
      <w:tr w:rsidR="00C0308B" w14:paraId="6F545EE3" w14:textId="77777777" w:rsidTr="00EC0BBF">
        <w:tc>
          <w:tcPr>
            <w:tcW w:w="1339" w:type="dxa"/>
          </w:tcPr>
          <w:p w14:paraId="21520360" w14:textId="7E41878E" w:rsidR="00C0308B" w:rsidRDefault="00C0308B" w:rsidP="00553BFB">
            <w:pPr>
              <w:spacing w:after="120"/>
              <w:rPr>
                <w:rFonts w:eastAsia="Malgun Gothic"/>
                <w:color w:val="0070C0"/>
                <w:lang w:val="en-US" w:eastAsia="ko-KR"/>
              </w:rPr>
            </w:pPr>
            <w:r>
              <w:rPr>
                <w:rFonts w:eastAsia="Malgun Gothic"/>
                <w:color w:val="0070C0"/>
                <w:lang w:val="en-US" w:eastAsia="ko-KR"/>
              </w:rPr>
              <w:t>Apple</w:t>
            </w:r>
          </w:p>
        </w:tc>
        <w:tc>
          <w:tcPr>
            <w:tcW w:w="8292" w:type="dxa"/>
          </w:tcPr>
          <w:p w14:paraId="625844CD" w14:textId="73C8CCFF" w:rsidR="00C0308B" w:rsidRDefault="00C0308B" w:rsidP="00553BFB">
            <w:pPr>
              <w:spacing w:after="120"/>
              <w:rPr>
                <w:rFonts w:eastAsia="Malgun Gothic"/>
                <w:color w:val="0070C0"/>
                <w:lang w:val="en-US" w:eastAsia="ko-KR"/>
              </w:rPr>
            </w:pPr>
            <w:r>
              <w:rPr>
                <w:rFonts w:eastAsia="Malgun Gothic"/>
                <w:color w:val="0070C0"/>
                <w:lang w:val="en-US" w:eastAsia="ko-KR"/>
              </w:rPr>
              <w:t>We support Option 1, which is already a compromise that aims to minimize the delay impact.</w:t>
            </w:r>
          </w:p>
        </w:tc>
      </w:tr>
    </w:tbl>
    <w:p w14:paraId="15A1FBF5" w14:textId="77777777" w:rsidR="001F19E0" w:rsidRPr="003F1081" w:rsidRDefault="001F19E0">
      <w:pPr>
        <w:rPr>
          <w:lang w:val="en-US" w:eastAsia="zh-CN"/>
        </w:rPr>
      </w:pPr>
    </w:p>
    <w:p w14:paraId="6CC4AEFD" w14:textId="77777777" w:rsidR="006A3E09" w:rsidRDefault="00E754FD" w:rsidP="006A3E09">
      <w:pPr>
        <w:rPr>
          <w:b/>
          <w:color w:val="0070C0"/>
          <w:u w:val="single"/>
          <w:lang w:eastAsia="ko-KR"/>
        </w:rPr>
      </w:pPr>
      <w:r>
        <w:rPr>
          <w:b/>
          <w:color w:val="0070C0"/>
          <w:u w:val="single"/>
          <w:lang w:eastAsia="ko-KR"/>
        </w:rPr>
        <w:t xml:space="preserve">Issue 1-1-2: </w:t>
      </w:r>
      <w:proofErr w:type="spellStart"/>
      <w:r>
        <w:rPr>
          <w:b/>
          <w:i/>
          <w:iCs/>
          <w:color w:val="0070C0"/>
          <w:u w:val="single"/>
          <w:lang w:eastAsia="ko-KR"/>
        </w:rPr>
        <w:t>maxNumberRxBeam</w:t>
      </w:r>
      <w:proofErr w:type="spellEnd"/>
    </w:p>
    <w:p w14:paraId="068359B0" w14:textId="69EAB8E9" w:rsidR="00E754FD" w:rsidRPr="006A3E09" w:rsidRDefault="00E754FD" w:rsidP="006A3E09">
      <w:pPr>
        <w:pStyle w:val="ListParagraph"/>
        <w:numPr>
          <w:ilvl w:val="0"/>
          <w:numId w:val="23"/>
        </w:numPr>
        <w:ind w:firstLineChars="0"/>
        <w:rPr>
          <w:rFonts w:eastAsia="SimSun"/>
          <w:b/>
          <w:color w:val="0070C0"/>
          <w:u w:val="single"/>
          <w:lang w:eastAsia="ko-KR"/>
        </w:rPr>
      </w:pPr>
      <w:r w:rsidRPr="006A3E09">
        <w:rPr>
          <w:rFonts w:eastAsiaTheme="minorEastAsia"/>
          <w:iCs/>
          <w:color w:val="0070C0"/>
          <w:lang w:val="en-US" w:eastAsia="zh-CN"/>
        </w:rPr>
        <w:t xml:space="preserve">Option1: If Rx Beam Sweeping Scaling factor is extended, </w:t>
      </w:r>
      <w:proofErr w:type="spellStart"/>
      <w:r w:rsidRPr="006A3E09">
        <w:rPr>
          <w:rFonts w:eastAsia="SimSun"/>
          <w:i/>
          <w:iCs/>
          <w:color w:val="0070C0"/>
          <w:szCs w:val="24"/>
          <w:lang w:eastAsia="zh-CN"/>
        </w:rPr>
        <w:t>maxNumberRxBeam</w:t>
      </w:r>
      <w:proofErr w:type="spellEnd"/>
      <w:r w:rsidRPr="006A3E09">
        <w:rPr>
          <w:rFonts w:eastAsia="SimSun"/>
          <w:color w:val="0070C0"/>
          <w:szCs w:val="24"/>
          <w:lang w:eastAsia="zh-CN"/>
        </w:rPr>
        <w:t xml:space="preserve"> should be extended by the number</w:t>
      </w:r>
    </w:p>
    <w:p w14:paraId="4FD794B1" w14:textId="3DE146EB" w:rsidR="00E754FD" w:rsidRPr="006A3E09" w:rsidRDefault="00E754FD" w:rsidP="006A3E09">
      <w:pPr>
        <w:pStyle w:val="ListParagraph"/>
        <w:numPr>
          <w:ilvl w:val="0"/>
          <w:numId w:val="22"/>
        </w:numPr>
        <w:spacing w:after="120"/>
        <w:ind w:firstLineChars="0"/>
        <w:rPr>
          <w:rFonts w:eastAsia="SimSun"/>
          <w:color w:val="0070C0"/>
          <w:szCs w:val="24"/>
          <w:lang w:eastAsia="zh-CN"/>
        </w:rPr>
      </w:pPr>
      <w:r w:rsidRPr="006A3E09">
        <w:rPr>
          <w:rFonts w:eastAsiaTheme="minorEastAsia"/>
          <w:iCs/>
          <w:color w:val="0070C0"/>
          <w:lang w:val="en-US" w:eastAsia="zh-CN"/>
        </w:rPr>
        <w:t xml:space="preserve">Option 2: Do not extend </w:t>
      </w:r>
      <w:proofErr w:type="spellStart"/>
      <w:r w:rsidRPr="006A3E09">
        <w:rPr>
          <w:rFonts w:eastAsia="SimSun"/>
          <w:i/>
          <w:iCs/>
          <w:color w:val="0070C0"/>
          <w:szCs w:val="24"/>
          <w:lang w:eastAsia="zh-CN"/>
        </w:rPr>
        <w:t>maxNumberRxBeam</w:t>
      </w:r>
      <w:proofErr w:type="spellEnd"/>
      <w:r w:rsidRPr="006A3E09">
        <w:rPr>
          <w:rFonts w:eastAsia="SimSun"/>
          <w:color w:val="0070C0"/>
          <w:szCs w:val="24"/>
          <w:lang w:eastAsia="zh-CN"/>
        </w:rPr>
        <w:t>.</w:t>
      </w:r>
    </w:p>
    <w:p w14:paraId="1C703381" w14:textId="77777777" w:rsidR="00E754FD" w:rsidRPr="006A3E09" w:rsidRDefault="00E754FD" w:rsidP="006A3E09">
      <w:pPr>
        <w:pStyle w:val="ListParagraph"/>
        <w:numPr>
          <w:ilvl w:val="0"/>
          <w:numId w:val="22"/>
        </w:numPr>
        <w:spacing w:after="120"/>
        <w:ind w:firstLineChars="0"/>
        <w:rPr>
          <w:color w:val="0070C0"/>
          <w:szCs w:val="24"/>
          <w:lang w:eastAsia="zh-CN"/>
        </w:rPr>
      </w:pPr>
      <w:r w:rsidRPr="006A3E09">
        <w:rPr>
          <w:color w:val="0070C0"/>
          <w:szCs w:val="24"/>
          <w:lang w:eastAsia="zh-CN"/>
        </w:rPr>
        <w:t>Recommended WF</w:t>
      </w:r>
    </w:p>
    <w:p w14:paraId="1774903E" w14:textId="0D2AE5D2" w:rsidR="00E754FD" w:rsidRDefault="00583EDB" w:rsidP="00E754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color w:val="0070C0"/>
          <w:lang w:val="en-US" w:eastAsia="zh-CN"/>
        </w:rPr>
        <w:t>Can companies agree to Option 1</w:t>
      </w:r>
      <w:r>
        <w:rPr>
          <w:rFonts w:eastAsia="SimSun"/>
          <w:color w:val="0070C0"/>
          <w:szCs w:val="24"/>
          <w:lang w:eastAsia="zh-CN"/>
        </w:rPr>
        <w:t>?</w:t>
      </w:r>
    </w:p>
    <w:p w14:paraId="6DCE4CB9" w14:textId="77777777" w:rsidR="00E754FD" w:rsidRDefault="00E754FD" w:rsidP="00E754FD">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E754FD" w14:paraId="3A164E06" w14:textId="77777777" w:rsidTr="00EC0BBF">
        <w:tc>
          <w:tcPr>
            <w:tcW w:w="1339" w:type="dxa"/>
          </w:tcPr>
          <w:p w14:paraId="1E6249DF" w14:textId="77777777" w:rsidR="00E754FD" w:rsidRDefault="00E754FD"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BB8C2CF" w14:textId="77777777" w:rsidR="00E754FD" w:rsidRDefault="00E754FD"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E754FD" w14:paraId="6498BAFD" w14:textId="77777777" w:rsidTr="00EC0BBF">
        <w:tc>
          <w:tcPr>
            <w:tcW w:w="1339" w:type="dxa"/>
          </w:tcPr>
          <w:p w14:paraId="04BC1952" w14:textId="573C17C1" w:rsidR="00E754FD" w:rsidRDefault="00547F4A"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F2409CC" w14:textId="69EF2301" w:rsidR="00E754FD" w:rsidRDefault="002263E5" w:rsidP="00EC0BBF">
            <w:pPr>
              <w:spacing w:after="120"/>
              <w:rPr>
                <w:rFonts w:eastAsiaTheme="minorEastAsia"/>
                <w:color w:val="0070C0"/>
                <w:lang w:val="en-US" w:eastAsia="zh-CN"/>
              </w:rPr>
            </w:pPr>
            <w:r>
              <w:rPr>
                <w:rFonts w:eastAsiaTheme="minorEastAsia"/>
                <w:color w:val="0070C0"/>
                <w:lang w:val="en-US" w:eastAsia="zh-CN"/>
              </w:rPr>
              <w:t xml:space="preserve">It’s </w:t>
            </w:r>
            <w:r w:rsidR="009C071A">
              <w:rPr>
                <w:rFonts w:eastAsiaTheme="minorEastAsia"/>
                <w:color w:val="0070C0"/>
                <w:lang w:val="en-US" w:eastAsia="zh-CN"/>
              </w:rPr>
              <w:t xml:space="preserve">straightforward to </w:t>
            </w:r>
            <w:r w:rsidR="00AB257A">
              <w:rPr>
                <w:rFonts w:eastAsiaTheme="minorEastAsia"/>
                <w:color w:val="0070C0"/>
                <w:lang w:val="en-US" w:eastAsia="zh-CN"/>
              </w:rPr>
              <w:t>accept Option1</w:t>
            </w:r>
            <w:r w:rsidR="00595918">
              <w:rPr>
                <w:rFonts w:eastAsiaTheme="minorEastAsia"/>
                <w:color w:val="0070C0"/>
                <w:lang w:val="en-US" w:eastAsia="zh-CN"/>
              </w:rPr>
              <w:t xml:space="preserve"> </w:t>
            </w:r>
            <w:r w:rsidR="006D1DC5">
              <w:rPr>
                <w:rFonts w:eastAsiaTheme="minorEastAsia"/>
                <w:color w:val="0070C0"/>
                <w:lang w:val="en-US" w:eastAsia="zh-CN"/>
              </w:rPr>
              <w:t>unless</w:t>
            </w:r>
            <w:r w:rsidR="00595918">
              <w:rPr>
                <w:rFonts w:eastAsiaTheme="minorEastAsia"/>
                <w:color w:val="0070C0"/>
                <w:lang w:val="en-US" w:eastAsia="zh-CN"/>
              </w:rPr>
              <w:t xml:space="preserve"> any issue caused </w:t>
            </w:r>
            <w:r w:rsidR="00B9455D">
              <w:rPr>
                <w:rFonts w:eastAsiaTheme="minorEastAsia"/>
                <w:color w:val="0070C0"/>
                <w:lang w:val="en-US" w:eastAsia="zh-CN"/>
              </w:rPr>
              <w:t>by Option1</w:t>
            </w:r>
            <w:r w:rsidR="000E2EF7">
              <w:rPr>
                <w:rFonts w:eastAsiaTheme="minorEastAsia"/>
                <w:color w:val="0070C0"/>
                <w:lang w:val="en-US" w:eastAsia="zh-CN"/>
              </w:rPr>
              <w:t xml:space="preserve"> is revealed</w:t>
            </w:r>
            <w:r w:rsidR="00B9455D">
              <w:rPr>
                <w:rFonts w:eastAsiaTheme="minorEastAsia"/>
                <w:color w:val="0070C0"/>
                <w:lang w:val="en-US" w:eastAsia="zh-CN"/>
              </w:rPr>
              <w:t xml:space="preserve">. </w:t>
            </w:r>
            <w:r w:rsidR="009C071A">
              <w:rPr>
                <w:rFonts w:eastAsiaTheme="minorEastAsia"/>
                <w:color w:val="0070C0"/>
                <w:lang w:val="en-US" w:eastAsia="zh-CN"/>
              </w:rPr>
              <w:t xml:space="preserve"> </w:t>
            </w:r>
          </w:p>
        </w:tc>
      </w:tr>
      <w:tr w:rsidR="00E754FD" w14:paraId="0DA18385" w14:textId="77777777" w:rsidTr="00EC0BBF">
        <w:tc>
          <w:tcPr>
            <w:tcW w:w="1339" w:type="dxa"/>
          </w:tcPr>
          <w:p w14:paraId="524A5A9E" w14:textId="1CAD14BB" w:rsidR="00E754FD" w:rsidRDefault="00A86DF5"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09835005" w14:textId="5DA2AAAC" w:rsidR="00E754FD" w:rsidRDefault="00A86DF5" w:rsidP="00EC0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A6534" w14:paraId="0D9D54AD" w14:textId="77777777" w:rsidTr="00EC0BBF">
        <w:tc>
          <w:tcPr>
            <w:tcW w:w="1339" w:type="dxa"/>
          </w:tcPr>
          <w:p w14:paraId="083F4589" w14:textId="638CDB8C" w:rsidR="00DA6534" w:rsidRDefault="00DA6534"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E5B3F6E" w14:textId="2DCF82B8" w:rsidR="00DA6534" w:rsidRDefault="00DA6534" w:rsidP="00EC0BB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r w:rsidR="00553BFB" w14:paraId="14C174ED" w14:textId="77777777" w:rsidTr="00EC0BBF">
        <w:tc>
          <w:tcPr>
            <w:tcW w:w="1339" w:type="dxa"/>
          </w:tcPr>
          <w:p w14:paraId="67C6321C" w14:textId="7A758CAA" w:rsidR="00553BFB" w:rsidRDefault="00553BFB" w:rsidP="00553BFB">
            <w:pPr>
              <w:spacing w:after="120"/>
              <w:rPr>
                <w:rFonts w:eastAsiaTheme="minorEastAsia"/>
                <w:color w:val="0070C0"/>
                <w:lang w:val="en-US" w:eastAsia="zh-CN"/>
              </w:rPr>
            </w:pPr>
            <w:r>
              <w:rPr>
                <w:rFonts w:eastAsia="Malgun Gothic" w:hint="eastAsia"/>
                <w:color w:val="0070C0"/>
                <w:lang w:val="en-US" w:eastAsia="ko-KR"/>
              </w:rPr>
              <w:t>LGE</w:t>
            </w:r>
          </w:p>
        </w:tc>
        <w:tc>
          <w:tcPr>
            <w:tcW w:w="8292" w:type="dxa"/>
          </w:tcPr>
          <w:p w14:paraId="397D3E07" w14:textId="0AA253A4" w:rsidR="00553BFB" w:rsidRDefault="00553BFB" w:rsidP="00553BFB">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F61E72" w14:paraId="1AC74291" w14:textId="77777777" w:rsidTr="00EC0BBF">
        <w:tc>
          <w:tcPr>
            <w:tcW w:w="1339" w:type="dxa"/>
          </w:tcPr>
          <w:p w14:paraId="15DC8930" w14:textId="3FC57751" w:rsidR="00F61E72" w:rsidRDefault="00F61E72" w:rsidP="00553BFB">
            <w:pPr>
              <w:spacing w:after="120"/>
              <w:rPr>
                <w:rFonts w:eastAsia="Malgun Gothic"/>
                <w:color w:val="0070C0"/>
                <w:lang w:val="en-US" w:eastAsia="ko-KR"/>
              </w:rPr>
            </w:pPr>
            <w:r>
              <w:rPr>
                <w:rFonts w:eastAsia="Malgun Gothic"/>
                <w:color w:val="0070C0"/>
                <w:lang w:val="en-US" w:eastAsia="ko-KR"/>
              </w:rPr>
              <w:t>Qualcomm</w:t>
            </w:r>
          </w:p>
        </w:tc>
        <w:tc>
          <w:tcPr>
            <w:tcW w:w="8292" w:type="dxa"/>
          </w:tcPr>
          <w:p w14:paraId="4887BF6B" w14:textId="4BE4FD26" w:rsidR="00F61E72" w:rsidRDefault="00F61E72" w:rsidP="00553BFB">
            <w:pPr>
              <w:spacing w:after="120"/>
              <w:rPr>
                <w:rFonts w:eastAsia="Malgun Gothic"/>
                <w:color w:val="0070C0"/>
                <w:lang w:val="en-US" w:eastAsia="ko-KR"/>
              </w:rPr>
            </w:pPr>
            <w:r>
              <w:rPr>
                <w:rFonts w:eastAsia="Malgun Gothic"/>
                <w:color w:val="0070C0"/>
                <w:lang w:val="en-US" w:eastAsia="ko-KR"/>
              </w:rPr>
              <w:t>Support option 1</w:t>
            </w:r>
          </w:p>
        </w:tc>
      </w:tr>
      <w:tr w:rsidR="009448A5" w14:paraId="3FECB685" w14:textId="77777777" w:rsidTr="00EC0BBF">
        <w:tc>
          <w:tcPr>
            <w:tcW w:w="1339" w:type="dxa"/>
          </w:tcPr>
          <w:p w14:paraId="6D66F162" w14:textId="62731072" w:rsidR="009448A5" w:rsidRDefault="009448A5" w:rsidP="00553BFB">
            <w:pPr>
              <w:spacing w:after="120"/>
              <w:rPr>
                <w:rFonts w:eastAsia="Malgun Gothic"/>
                <w:color w:val="0070C0"/>
                <w:lang w:val="en-US" w:eastAsia="ko-KR"/>
              </w:rPr>
            </w:pPr>
            <w:r>
              <w:rPr>
                <w:rFonts w:eastAsia="Malgun Gothic"/>
                <w:color w:val="0070C0"/>
                <w:lang w:val="en-US" w:eastAsia="ko-KR"/>
              </w:rPr>
              <w:t>Apple</w:t>
            </w:r>
          </w:p>
        </w:tc>
        <w:tc>
          <w:tcPr>
            <w:tcW w:w="8292" w:type="dxa"/>
          </w:tcPr>
          <w:p w14:paraId="21471B3D" w14:textId="48ACB0CB" w:rsidR="009448A5" w:rsidRDefault="009448A5" w:rsidP="00553BFB">
            <w:pPr>
              <w:spacing w:after="120"/>
              <w:rPr>
                <w:rFonts w:eastAsia="Malgun Gothic"/>
                <w:color w:val="0070C0"/>
                <w:lang w:val="en-US" w:eastAsia="ko-KR"/>
              </w:rPr>
            </w:pPr>
            <w:r>
              <w:rPr>
                <w:rFonts w:eastAsia="Malgun Gothic"/>
                <w:color w:val="0070C0"/>
                <w:lang w:val="en-US" w:eastAsia="ko-KR"/>
              </w:rPr>
              <w:t>We support Option 1.</w:t>
            </w:r>
          </w:p>
        </w:tc>
      </w:tr>
    </w:tbl>
    <w:p w14:paraId="024BA014" w14:textId="1DB991A1" w:rsidR="001F19E0" w:rsidRDefault="001F19E0"/>
    <w:p w14:paraId="3A131987" w14:textId="77777777" w:rsidR="00583EDB" w:rsidRDefault="00583EDB" w:rsidP="00583EDB">
      <w:pPr>
        <w:pStyle w:val="Heading3"/>
        <w:rPr>
          <w:sz w:val="24"/>
          <w:szCs w:val="16"/>
        </w:rPr>
      </w:pPr>
      <w:r>
        <w:rPr>
          <w:sz w:val="24"/>
          <w:szCs w:val="16"/>
        </w:rPr>
        <w:t>Sub-topic 1-2: deriveSSB-IndexFromCell</w:t>
      </w:r>
    </w:p>
    <w:p w14:paraId="25A044BF" w14:textId="77777777" w:rsidR="00583EDB" w:rsidRDefault="00583EDB" w:rsidP="00583EDB">
      <w:pPr>
        <w:rPr>
          <w:b/>
          <w:color w:val="0070C0"/>
          <w:u w:val="single"/>
          <w:lang w:eastAsia="ko-KR"/>
        </w:rPr>
      </w:pPr>
      <w:r>
        <w:rPr>
          <w:b/>
          <w:color w:val="0070C0"/>
          <w:u w:val="single"/>
          <w:lang w:eastAsia="ko-KR"/>
        </w:rPr>
        <w:t xml:space="preserve">Issue 1-2-1: </w:t>
      </w:r>
      <w:proofErr w:type="spellStart"/>
      <w:r>
        <w:rPr>
          <w:b/>
          <w:color w:val="0070C0"/>
          <w:u w:val="single"/>
          <w:lang w:eastAsia="ko-KR"/>
        </w:rPr>
        <w:t>deriveSSB-IndexFromCell</w:t>
      </w:r>
      <w:proofErr w:type="spellEnd"/>
    </w:p>
    <w:p w14:paraId="20D25A3E" w14:textId="2B3B0FF0" w:rsidR="00A32C31" w:rsidRPr="003F1081" w:rsidRDefault="00A32C31" w:rsidP="00A32C3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1: </w:t>
      </w:r>
    </w:p>
    <w:tbl>
      <w:tblPr>
        <w:tblStyle w:val="TableGrid"/>
        <w:tblW w:w="0" w:type="auto"/>
        <w:tblInd w:w="1391" w:type="dxa"/>
        <w:tblLook w:val="04A0" w:firstRow="1" w:lastRow="0" w:firstColumn="1" w:lastColumn="0" w:noHBand="0" w:noVBand="1"/>
      </w:tblPr>
      <w:tblGrid>
        <w:gridCol w:w="1129"/>
        <w:gridCol w:w="1418"/>
        <w:gridCol w:w="4137"/>
      </w:tblGrid>
      <w:tr w:rsidR="00A32C31" w14:paraId="7557309D" w14:textId="77777777" w:rsidTr="00EC0BBF">
        <w:tc>
          <w:tcPr>
            <w:tcW w:w="1129" w:type="dxa"/>
          </w:tcPr>
          <w:p w14:paraId="40DCC97A" w14:textId="77777777" w:rsidR="00A32C31" w:rsidRDefault="00A32C31" w:rsidP="00EC0BBF">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712A15B3" w14:textId="77777777" w:rsidR="00A32C31" w:rsidRDefault="00A32C31" w:rsidP="00EC0BBF">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768F5FB2" w14:textId="77777777" w:rsidR="00A32C31" w:rsidRDefault="00A32C31" w:rsidP="00EC0BBF">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A32C31" w14:paraId="6F5FD8B9" w14:textId="77777777" w:rsidTr="00EC0BBF">
        <w:tc>
          <w:tcPr>
            <w:tcW w:w="1129" w:type="dxa"/>
          </w:tcPr>
          <w:p w14:paraId="2CF0E81A" w14:textId="77777777" w:rsidR="00A32C31" w:rsidRDefault="00A32C31" w:rsidP="00EC0BBF">
            <w:pPr>
              <w:ind w:left="360"/>
              <w:rPr>
                <w:lang w:eastAsia="ja-JP" w:bidi="hi-IN"/>
              </w:rPr>
            </w:pPr>
            <w:r>
              <w:rPr>
                <w:lang w:eastAsia="ja-JP" w:bidi="hi-IN"/>
              </w:rPr>
              <w:t>960</w:t>
            </w:r>
          </w:p>
        </w:tc>
        <w:tc>
          <w:tcPr>
            <w:tcW w:w="1418" w:type="dxa"/>
          </w:tcPr>
          <w:p w14:paraId="31050B08" w14:textId="77777777" w:rsidR="00A32C31" w:rsidRDefault="00A32C31" w:rsidP="00EC0BBF">
            <w:pPr>
              <w:ind w:left="360"/>
              <w:rPr>
                <w:lang w:eastAsia="ja-JP" w:bidi="hi-IN"/>
              </w:rPr>
            </w:pPr>
            <w:r>
              <w:rPr>
                <w:lang w:eastAsia="ja-JP" w:bidi="hi-IN"/>
              </w:rPr>
              <w:t>120</w:t>
            </w:r>
          </w:p>
        </w:tc>
        <w:tc>
          <w:tcPr>
            <w:tcW w:w="4137" w:type="dxa"/>
          </w:tcPr>
          <w:p w14:paraId="298506BA" w14:textId="77777777" w:rsidR="00A32C31" w:rsidRDefault="00A32C31" w:rsidP="00EC0BBF">
            <w:pPr>
              <w:ind w:left="360"/>
              <w:rPr>
                <w:lang w:eastAsia="ja-JP" w:bidi="hi-IN"/>
              </w:rPr>
            </w:pPr>
            <w:r>
              <w:rPr>
                <w:lang w:eastAsia="ja-JP" w:bidi="hi-IN"/>
              </w:rPr>
              <w:t>1 120KHz symbol</w:t>
            </w:r>
          </w:p>
        </w:tc>
      </w:tr>
      <w:tr w:rsidR="00A32C31" w14:paraId="66C369E0" w14:textId="77777777" w:rsidTr="00EC0BBF">
        <w:tc>
          <w:tcPr>
            <w:tcW w:w="1129" w:type="dxa"/>
          </w:tcPr>
          <w:p w14:paraId="4B0A122A" w14:textId="77777777" w:rsidR="00A32C31" w:rsidRDefault="00A32C31" w:rsidP="00EC0BBF">
            <w:pPr>
              <w:ind w:left="360"/>
              <w:rPr>
                <w:lang w:eastAsia="ja-JP" w:bidi="hi-IN"/>
              </w:rPr>
            </w:pPr>
            <w:r>
              <w:rPr>
                <w:lang w:eastAsia="ja-JP" w:bidi="hi-IN"/>
              </w:rPr>
              <w:t>960</w:t>
            </w:r>
          </w:p>
        </w:tc>
        <w:tc>
          <w:tcPr>
            <w:tcW w:w="1418" w:type="dxa"/>
          </w:tcPr>
          <w:p w14:paraId="5C67B0E5" w14:textId="77777777" w:rsidR="00A32C31" w:rsidRDefault="00A32C31" w:rsidP="00EC0BBF">
            <w:pPr>
              <w:ind w:left="360"/>
              <w:rPr>
                <w:lang w:eastAsia="ja-JP" w:bidi="hi-IN"/>
              </w:rPr>
            </w:pPr>
            <w:r>
              <w:rPr>
                <w:lang w:eastAsia="ja-JP" w:bidi="hi-IN"/>
              </w:rPr>
              <w:t>480</w:t>
            </w:r>
          </w:p>
        </w:tc>
        <w:tc>
          <w:tcPr>
            <w:tcW w:w="4137" w:type="dxa"/>
            <w:shd w:val="clear" w:color="auto" w:fill="auto"/>
          </w:tcPr>
          <w:p w14:paraId="10FA20A7" w14:textId="77777777" w:rsidR="00A32C31" w:rsidRDefault="00A32C31" w:rsidP="00EC0BBF">
            <w:pPr>
              <w:ind w:left="360"/>
              <w:rPr>
                <w:lang w:eastAsia="ja-JP" w:bidi="hi-IN"/>
              </w:rPr>
            </w:pPr>
            <w:r>
              <w:rPr>
                <w:lang w:eastAsia="ja-JP" w:bidi="hi-IN"/>
              </w:rPr>
              <w:t>3 480KHz symbols</w:t>
            </w:r>
          </w:p>
        </w:tc>
      </w:tr>
      <w:tr w:rsidR="00A32C31" w14:paraId="5E295543" w14:textId="77777777" w:rsidTr="00EC0BBF">
        <w:tc>
          <w:tcPr>
            <w:tcW w:w="1129" w:type="dxa"/>
          </w:tcPr>
          <w:p w14:paraId="71C1B3F4" w14:textId="77777777" w:rsidR="00A32C31" w:rsidRDefault="00A32C31" w:rsidP="00EC0BBF">
            <w:pPr>
              <w:ind w:left="360"/>
              <w:rPr>
                <w:lang w:eastAsia="ja-JP" w:bidi="hi-IN"/>
              </w:rPr>
            </w:pPr>
            <w:r>
              <w:rPr>
                <w:lang w:eastAsia="ja-JP" w:bidi="hi-IN"/>
              </w:rPr>
              <w:t>960</w:t>
            </w:r>
          </w:p>
        </w:tc>
        <w:tc>
          <w:tcPr>
            <w:tcW w:w="1418" w:type="dxa"/>
          </w:tcPr>
          <w:p w14:paraId="2F2181F7" w14:textId="77777777" w:rsidR="00A32C31" w:rsidRDefault="00A32C31" w:rsidP="00EC0BBF">
            <w:pPr>
              <w:ind w:left="360"/>
              <w:rPr>
                <w:lang w:eastAsia="ja-JP" w:bidi="hi-IN"/>
              </w:rPr>
            </w:pPr>
            <w:r>
              <w:rPr>
                <w:lang w:eastAsia="ja-JP" w:bidi="hi-IN"/>
              </w:rPr>
              <w:t>960</w:t>
            </w:r>
          </w:p>
        </w:tc>
        <w:tc>
          <w:tcPr>
            <w:tcW w:w="4137" w:type="dxa"/>
            <w:shd w:val="clear" w:color="auto" w:fill="auto"/>
          </w:tcPr>
          <w:p w14:paraId="3383B0FB" w14:textId="77777777" w:rsidR="00A32C31" w:rsidRDefault="00A32C31" w:rsidP="00EC0BBF">
            <w:pPr>
              <w:ind w:left="360"/>
              <w:rPr>
                <w:lang w:eastAsia="ja-JP" w:bidi="hi-IN"/>
              </w:rPr>
            </w:pPr>
            <w:r>
              <w:rPr>
                <w:lang w:eastAsia="ja-JP" w:bidi="hi-IN"/>
              </w:rPr>
              <w:t>6 960KHz symbols</w:t>
            </w:r>
          </w:p>
        </w:tc>
      </w:tr>
    </w:tbl>
    <w:p w14:paraId="72B8E180" w14:textId="77777777" w:rsidR="00A32C31" w:rsidRDefault="00A32C31" w:rsidP="00A32C31">
      <w:pPr>
        <w:pStyle w:val="ListParagraph"/>
        <w:ind w:left="720" w:firstLineChars="0" w:firstLine="0"/>
        <w:rPr>
          <w:rFonts w:eastAsiaTheme="minorEastAsia"/>
          <w:i/>
          <w:color w:val="0070C0"/>
          <w:lang w:val="en-US" w:eastAsia="zh-CN"/>
        </w:rPr>
      </w:pPr>
    </w:p>
    <w:p w14:paraId="39AFD680" w14:textId="77777777" w:rsidR="00A32C31" w:rsidRPr="003F1081" w:rsidRDefault="00A32C31" w:rsidP="00A32C3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2:</w:t>
      </w:r>
    </w:p>
    <w:tbl>
      <w:tblPr>
        <w:tblStyle w:val="TableGrid"/>
        <w:tblW w:w="0" w:type="auto"/>
        <w:tblInd w:w="1391" w:type="dxa"/>
        <w:tblLook w:val="04A0" w:firstRow="1" w:lastRow="0" w:firstColumn="1" w:lastColumn="0" w:noHBand="0" w:noVBand="1"/>
      </w:tblPr>
      <w:tblGrid>
        <w:gridCol w:w="1129"/>
        <w:gridCol w:w="1418"/>
        <w:gridCol w:w="4137"/>
      </w:tblGrid>
      <w:tr w:rsidR="00A32C31" w14:paraId="5D7B134C" w14:textId="77777777" w:rsidTr="00EC0BBF">
        <w:tc>
          <w:tcPr>
            <w:tcW w:w="1129" w:type="dxa"/>
          </w:tcPr>
          <w:p w14:paraId="29C4AEAA" w14:textId="77777777" w:rsidR="00A32C31" w:rsidRDefault="00A32C31" w:rsidP="00EC0BBF">
            <w:pPr>
              <w:ind w:left="360"/>
              <w:rPr>
                <w:lang w:eastAsia="ja-JP" w:bidi="hi-IN"/>
              </w:rPr>
            </w:pPr>
            <w:r>
              <w:rPr>
                <w:lang w:eastAsia="ja-JP" w:bidi="hi-IN"/>
              </w:rPr>
              <w:t>SSB SCS (</w:t>
            </w:r>
            <w:proofErr w:type="spellStart"/>
            <w:r>
              <w:rPr>
                <w:lang w:eastAsia="ja-JP" w:bidi="hi-IN"/>
              </w:rPr>
              <w:t>KHz</w:t>
            </w:r>
            <w:proofErr w:type="spellEnd"/>
            <w:r>
              <w:rPr>
                <w:lang w:eastAsia="ja-JP" w:bidi="hi-IN"/>
              </w:rPr>
              <w:t>)</w:t>
            </w:r>
          </w:p>
        </w:tc>
        <w:tc>
          <w:tcPr>
            <w:tcW w:w="1418" w:type="dxa"/>
          </w:tcPr>
          <w:p w14:paraId="796D7224" w14:textId="77777777" w:rsidR="00A32C31" w:rsidRDefault="00A32C31" w:rsidP="00EC0BBF">
            <w:pPr>
              <w:ind w:left="360"/>
              <w:rPr>
                <w:lang w:eastAsia="ja-JP" w:bidi="hi-IN"/>
              </w:rPr>
            </w:pPr>
            <w:r>
              <w:rPr>
                <w:lang w:eastAsia="ja-JP" w:bidi="hi-IN"/>
              </w:rPr>
              <w:t>Data SCS (</w:t>
            </w:r>
            <w:proofErr w:type="spellStart"/>
            <w:r>
              <w:rPr>
                <w:lang w:eastAsia="ja-JP" w:bidi="hi-IN"/>
              </w:rPr>
              <w:t>KHz</w:t>
            </w:r>
            <w:proofErr w:type="spellEnd"/>
            <w:r>
              <w:rPr>
                <w:lang w:eastAsia="ja-JP" w:bidi="hi-IN"/>
              </w:rPr>
              <w:t>)</w:t>
            </w:r>
          </w:p>
        </w:tc>
        <w:tc>
          <w:tcPr>
            <w:tcW w:w="4137" w:type="dxa"/>
          </w:tcPr>
          <w:p w14:paraId="76C0CCBB" w14:textId="77777777" w:rsidR="00A32C31" w:rsidRDefault="00A32C31" w:rsidP="00EC0BBF">
            <w:pPr>
              <w:ind w:left="360"/>
              <w:rPr>
                <w:lang w:eastAsia="ja-JP" w:bidi="hi-IN"/>
              </w:rPr>
            </w:pPr>
            <w:r>
              <w:rPr>
                <w:lang w:eastAsia="ja-JP" w:bidi="hi-IN"/>
              </w:rPr>
              <w:t>Frame boundary alignment tolerance of PDSCH symbols (</w:t>
            </w:r>
            <w:proofErr w:type="spellStart"/>
            <w:r>
              <w:rPr>
                <w:lang w:eastAsia="ja-JP" w:bidi="hi-IN"/>
              </w:rPr>
              <w:t>deriveSSB-IndexFromCell</w:t>
            </w:r>
            <w:proofErr w:type="spellEnd"/>
            <w:r>
              <w:rPr>
                <w:lang w:eastAsia="ja-JP" w:bidi="hi-IN"/>
              </w:rPr>
              <w:t xml:space="preserve"> disabled)</w:t>
            </w:r>
          </w:p>
        </w:tc>
      </w:tr>
      <w:tr w:rsidR="00A32C31" w14:paraId="7D5CFF69" w14:textId="77777777" w:rsidTr="00EC0BBF">
        <w:tc>
          <w:tcPr>
            <w:tcW w:w="1129" w:type="dxa"/>
          </w:tcPr>
          <w:p w14:paraId="55A04411" w14:textId="77777777" w:rsidR="00A32C31" w:rsidRDefault="00A32C31" w:rsidP="00EC0BBF">
            <w:pPr>
              <w:ind w:left="360"/>
              <w:rPr>
                <w:lang w:eastAsia="ja-JP" w:bidi="hi-IN"/>
              </w:rPr>
            </w:pPr>
            <w:r>
              <w:rPr>
                <w:lang w:eastAsia="ja-JP" w:bidi="hi-IN"/>
              </w:rPr>
              <w:t>960</w:t>
            </w:r>
          </w:p>
        </w:tc>
        <w:tc>
          <w:tcPr>
            <w:tcW w:w="1418" w:type="dxa"/>
          </w:tcPr>
          <w:p w14:paraId="00602AE1" w14:textId="77777777" w:rsidR="00A32C31" w:rsidRDefault="00A32C31" w:rsidP="00EC0BBF">
            <w:pPr>
              <w:ind w:left="360"/>
              <w:rPr>
                <w:lang w:eastAsia="ja-JP" w:bidi="hi-IN"/>
              </w:rPr>
            </w:pPr>
            <w:r>
              <w:rPr>
                <w:lang w:eastAsia="ja-JP" w:bidi="hi-IN"/>
              </w:rPr>
              <w:t>120</w:t>
            </w:r>
          </w:p>
        </w:tc>
        <w:tc>
          <w:tcPr>
            <w:tcW w:w="4137" w:type="dxa"/>
          </w:tcPr>
          <w:p w14:paraId="0459A008" w14:textId="77777777" w:rsidR="00A32C31" w:rsidRDefault="00A32C31" w:rsidP="00EC0BBF">
            <w:pPr>
              <w:ind w:left="360"/>
              <w:rPr>
                <w:lang w:eastAsia="ja-JP" w:bidi="hi-IN"/>
              </w:rPr>
            </w:pPr>
            <w:r>
              <w:rPr>
                <w:lang w:eastAsia="ja-JP" w:bidi="hi-IN"/>
              </w:rPr>
              <w:t>1 120KHz symbol</w:t>
            </w:r>
          </w:p>
        </w:tc>
      </w:tr>
      <w:tr w:rsidR="00A32C31" w14:paraId="1C893B7C" w14:textId="77777777" w:rsidTr="00EC0BBF">
        <w:tc>
          <w:tcPr>
            <w:tcW w:w="1129" w:type="dxa"/>
          </w:tcPr>
          <w:p w14:paraId="73BF69AC" w14:textId="77777777" w:rsidR="00A32C31" w:rsidRDefault="00A32C31" w:rsidP="00EC0BBF">
            <w:pPr>
              <w:ind w:left="360"/>
              <w:rPr>
                <w:lang w:eastAsia="ja-JP" w:bidi="hi-IN"/>
              </w:rPr>
            </w:pPr>
            <w:r>
              <w:rPr>
                <w:lang w:eastAsia="ja-JP" w:bidi="hi-IN"/>
              </w:rPr>
              <w:t>960</w:t>
            </w:r>
          </w:p>
        </w:tc>
        <w:tc>
          <w:tcPr>
            <w:tcW w:w="1418" w:type="dxa"/>
          </w:tcPr>
          <w:p w14:paraId="1145CF38" w14:textId="77777777" w:rsidR="00A32C31" w:rsidRDefault="00A32C31" w:rsidP="00EC0BBF">
            <w:pPr>
              <w:ind w:left="360"/>
              <w:rPr>
                <w:lang w:eastAsia="ja-JP" w:bidi="hi-IN"/>
              </w:rPr>
            </w:pPr>
            <w:r>
              <w:rPr>
                <w:lang w:eastAsia="ja-JP" w:bidi="hi-IN"/>
              </w:rPr>
              <w:t>480</w:t>
            </w:r>
          </w:p>
        </w:tc>
        <w:tc>
          <w:tcPr>
            <w:tcW w:w="4137" w:type="dxa"/>
            <w:shd w:val="clear" w:color="auto" w:fill="auto"/>
          </w:tcPr>
          <w:p w14:paraId="3E2B41D4" w14:textId="77777777" w:rsidR="00A32C31" w:rsidRDefault="00A32C31" w:rsidP="00EC0BBF">
            <w:pPr>
              <w:ind w:left="360"/>
              <w:rPr>
                <w:lang w:eastAsia="ja-JP" w:bidi="hi-IN"/>
              </w:rPr>
            </w:pPr>
            <w:r>
              <w:rPr>
                <w:lang w:eastAsia="ja-JP" w:bidi="hi-IN"/>
              </w:rPr>
              <w:t>3 480KHz symbols</w:t>
            </w:r>
          </w:p>
        </w:tc>
      </w:tr>
      <w:tr w:rsidR="00A32C31" w14:paraId="732F14A5" w14:textId="77777777" w:rsidTr="00EC0BBF">
        <w:tc>
          <w:tcPr>
            <w:tcW w:w="1129" w:type="dxa"/>
          </w:tcPr>
          <w:p w14:paraId="57BBB2E0" w14:textId="77777777" w:rsidR="00A32C31" w:rsidRDefault="00A32C31" w:rsidP="00EC0BBF">
            <w:pPr>
              <w:ind w:left="360"/>
              <w:rPr>
                <w:lang w:eastAsia="ja-JP" w:bidi="hi-IN"/>
              </w:rPr>
            </w:pPr>
            <w:r>
              <w:rPr>
                <w:lang w:eastAsia="ja-JP" w:bidi="hi-IN"/>
              </w:rPr>
              <w:t>960</w:t>
            </w:r>
          </w:p>
        </w:tc>
        <w:tc>
          <w:tcPr>
            <w:tcW w:w="1418" w:type="dxa"/>
          </w:tcPr>
          <w:p w14:paraId="56CA295E" w14:textId="77777777" w:rsidR="00A32C31" w:rsidRDefault="00A32C31" w:rsidP="00EC0BBF">
            <w:pPr>
              <w:ind w:left="360"/>
              <w:rPr>
                <w:lang w:eastAsia="ja-JP" w:bidi="hi-IN"/>
              </w:rPr>
            </w:pPr>
            <w:r>
              <w:rPr>
                <w:lang w:eastAsia="ja-JP" w:bidi="hi-IN"/>
              </w:rPr>
              <w:t>960</w:t>
            </w:r>
          </w:p>
        </w:tc>
        <w:tc>
          <w:tcPr>
            <w:tcW w:w="4137" w:type="dxa"/>
            <w:shd w:val="clear" w:color="auto" w:fill="auto"/>
          </w:tcPr>
          <w:p w14:paraId="24A1EDDE" w14:textId="77777777" w:rsidR="00A32C31" w:rsidRDefault="00A32C31" w:rsidP="00EC0BBF">
            <w:pPr>
              <w:ind w:left="360"/>
              <w:rPr>
                <w:lang w:eastAsia="ja-JP" w:bidi="hi-IN"/>
              </w:rPr>
            </w:pPr>
            <w:r>
              <w:rPr>
                <w:lang w:eastAsia="ja-JP" w:bidi="hi-IN"/>
              </w:rPr>
              <w:t>7 960KHz symbols</w:t>
            </w:r>
          </w:p>
        </w:tc>
      </w:tr>
    </w:tbl>
    <w:p w14:paraId="5A19C5EB" w14:textId="77777777" w:rsidR="00ED6DAB" w:rsidRPr="00ED6DAB" w:rsidRDefault="00ED6DAB" w:rsidP="00ED6DAB">
      <w:pPr>
        <w:spacing w:after="120"/>
        <w:rPr>
          <w:color w:val="0070C0"/>
          <w:szCs w:val="24"/>
          <w:lang w:eastAsia="zh-CN"/>
        </w:rPr>
      </w:pPr>
    </w:p>
    <w:p w14:paraId="7A0E5D47" w14:textId="7FB4E749" w:rsidR="00ED6DAB" w:rsidRPr="00ED6DAB" w:rsidRDefault="00ED6DAB" w:rsidP="00ED6DAB">
      <w:pPr>
        <w:pStyle w:val="ListParagraph"/>
        <w:numPr>
          <w:ilvl w:val="0"/>
          <w:numId w:val="16"/>
        </w:numPr>
        <w:spacing w:after="120"/>
        <w:ind w:firstLineChars="0"/>
        <w:rPr>
          <w:color w:val="0070C0"/>
          <w:szCs w:val="24"/>
          <w:lang w:eastAsia="zh-CN"/>
        </w:rPr>
      </w:pPr>
      <w:r w:rsidRPr="00ED6DAB">
        <w:rPr>
          <w:color w:val="0070C0"/>
          <w:szCs w:val="24"/>
          <w:lang w:eastAsia="zh-CN"/>
        </w:rPr>
        <w:t>Recommended WF</w:t>
      </w:r>
    </w:p>
    <w:p w14:paraId="141D535F" w14:textId="77777777" w:rsidR="00ED6DAB" w:rsidRPr="00ED6DAB" w:rsidRDefault="00ED6DAB" w:rsidP="00ED6DAB">
      <w:pPr>
        <w:pStyle w:val="ListParagraph"/>
        <w:numPr>
          <w:ilvl w:val="1"/>
          <w:numId w:val="16"/>
        </w:numPr>
        <w:spacing w:after="120"/>
        <w:ind w:firstLineChars="0"/>
        <w:rPr>
          <w:rFonts w:eastAsia="SimSun"/>
          <w:color w:val="0070C0"/>
          <w:szCs w:val="24"/>
          <w:lang w:eastAsia="zh-CN"/>
        </w:rPr>
      </w:pPr>
      <w:r w:rsidRPr="00ED6DAB">
        <w:rPr>
          <w:rFonts w:eastAsiaTheme="minorEastAsia"/>
          <w:color w:val="0070C0"/>
          <w:lang w:val="en-US" w:eastAsia="zh-CN"/>
        </w:rPr>
        <w:t>Can companies agree to Option 1</w:t>
      </w:r>
      <w:r w:rsidRPr="00ED6DAB">
        <w:rPr>
          <w:rFonts w:eastAsia="SimSun"/>
          <w:color w:val="0070C0"/>
          <w:szCs w:val="24"/>
          <w:lang w:eastAsia="zh-CN"/>
        </w:rPr>
        <w:t>?</w:t>
      </w:r>
    </w:p>
    <w:p w14:paraId="3776DAA7" w14:textId="2DFFB611" w:rsidR="00583EDB" w:rsidRDefault="00583EDB" w:rsidP="00ED6DAB">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ED6DAB" w14:paraId="5961B886" w14:textId="77777777" w:rsidTr="00EC0BBF">
        <w:tc>
          <w:tcPr>
            <w:tcW w:w="1339" w:type="dxa"/>
          </w:tcPr>
          <w:p w14:paraId="66DF824D" w14:textId="77777777" w:rsidR="00ED6DAB" w:rsidRDefault="00ED6DAB"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96A5C2" w14:textId="77777777" w:rsidR="00ED6DAB" w:rsidRDefault="00ED6DAB"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ED6DAB" w14:paraId="6C63029F" w14:textId="77777777" w:rsidTr="00EC0BBF">
        <w:tc>
          <w:tcPr>
            <w:tcW w:w="1339" w:type="dxa"/>
          </w:tcPr>
          <w:p w14:paraId="14F0DD99" w14:textId="3DD9DD31" w:rsidR="00ED6DAB" w:rsidRDefault="00233256"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7720627" w14:textId="7D66BFB6" w:rsidR="00ED6DAB" w:rsidRDefault="00233256" w:rsidP="00EC0BBF">
            <w:pPr>
              <w:spacing w:after="120"/>
              <w:rPr>
                <w:rFonts w:eastAsiaTheme="minorEastAsia"/>
                <w:color w:val="0070C0"/>
                <w:lang w:val="en-US" w:eastAsia="zh-CN"/>
              </w:rPr>
            </w:pPr>
            <w:r>
              <w:rPr>
                <w:rFonts w:eastAsiaTheme="minorEastAsia"/>
                <w:color w:val="0070C0"/>
                <w:lang w:val="en-US" w:eastAsia="zh-CN"/>
              </w:rPr>
              <w:t xml:space="preserve">Support Option 2. </w:t>
            </w:r>
            <w:r w:rsidR="0029774F">
              <w:rPr>
                <w:rFonts w:eastAsiaTheme="minorEastAsia"/>
                <w:color w:val="0070C0"/>
                <w:lang w:val="en-US" w:eastAsia="zh-CN"/>
              </w:rPr>
              <w:t xml:space="preserve">With respect to discussion in last meeting, the number is derived by </w:t>
            </w:r>
            <w:r w:rsidR="00D2288F">
              <w:rPr>
                <w:rFonts w:eastAsiaTheme="minorEastAsia"/>
                <w:color w:val="0070C0"/>
                <w:lang w:val="en-US" w:eastAsia="zh-CN"/>
              </w:rPr>
              <w:t xml:space="preserve">1.5Km </w:t>
            </w:r>
            <w:r w:rsidR="00CC41BD">
              <w:rPr>
                <w:rFonts w:eastAsiaTheme="minorEastAsia"/>
                <w:color w:val="0070C0"/>
                <w:lang w:val="en-US" w:eastAsia="zh-CN"/>
              </w:rPr>
              <w:t>propa</w:t>
            </w:r>
            <w:r w:rsidR="00386E03">
              <w:rPr>
                <w:rFonts w:eastAsiaTheme="minorEastAsia"/>
                <w:color w:val="0070C0"/>
                <w:lang w:val="en-US" w:eastAsia="zh-CN"/>
              </w:rPr>
              <w:t>ga</w:t>
            </w:r>
            <w:r w:rsidR="00CC41BD">
              <w:rPr>
                <w:rFonts w:eastAsiaTheme="minorEastAsia"/>
                <w:color w:val="0070C0"/>
                <w:lang w:val="en-US" w:eastAsia="zh-CN"/>
              </w:rPr>
              <w:t xml:space="preserve">tion </w:t>
            </w:r>
            <w:r w:rsidR="00386E03">
              <w:rPr>
                <w:rFonts w:eastAsiaTheme="minorEastAsia"/>
                <w:color w:val="0070C0"/>
                <w:lang w:val="en-US" w:eastAsia="zh-CN"/>
              </w:rPr>
              <w:t xml:space="preserve">difference among </w:t>
            </w:r>
            <w:proofErr w:type="spellStart"/>
            <w:r w:rsidR="00386E03">
              <w:rPr>
                <w:rFonts w:eastAsiaTheme="minorEastAsia"/>
                <w:color w:val="0070C0"/>
                <w:lang w:val="en-US" w:eastAsia="zh-CN"/>
              </w:rPr>
              <w:t>gNB</w:t>
            </w:r>
            <w:proofErr w:type="spellEnd"/>
            <w:r w:rsidR="00386E03">
              <w:rPr>
                <w:rFonts w:eastAsiaTheme="minorEastAsia"/>
                <w:color w:val="0070C0"/>
                <w:lang w:val="en-US" w:eastAsia="zh-CN"/>
              </w:rPr>
              <w:t>. To our understanding, p</w:t>
            </w:r>
            <w:r w:rsidR="005A0B70">
              <w:rPr>
                <w:rFonts w:eastAsiaTheme="minorEastAsia"/>
                <w:color w:val="0070C0"/>
                <w:lang w:val="en-US" w:eastAsia="zh-CN"/>
              </w:rPr>
              <w:t xml:space="preserve">ropagation delay difference or ISD difference shall not be prerequisite of UE’s capability. </w:t>
            </w:r>
          </w:p>
        </w:tc>
      </w:tr>
      <w:tr w:rsidR="00ED6DAB" w14:paraId="4EC53314" w14:textId="77777777" w:rsidTr="00EC0BBF">
        <w:tc>
          <w:tcPr>
            <w:tcW w:w="1339" w:type="dxa"/>
          </w:tcPr>
          <w:p w14:paraId="2D6882BA" w14:textId="24779772" w:rsidR="00ED6DAB" w:rsidRDefault="00A86DF5"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1D6BE1E1" w14:textId="1D1852C6" w:rsidR="00ED6DAB" w:rsidRDefault="00A86DF5" w:rsidP="00EC0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keep the previous agreement.</w:t>
            </w:r>
            <w:r w:rsidR="00990D94">
              <w:rPr>
                <w:rFonts w:eastAsiaTheme="minorEastAsia"/>
                <w:color w:val="0070C0"/>
                <w:lang w:val="en-US" w:eastAsia="zh-CN"/>
              </w:rPr>
              <w:t xml:space="preserve"> </w:t>
            </w:r>
            <w:r w:rsidR="00B914B2">
              <w:rPr>
                <w:rFonts w:eastAsiaTheme="minorEastAsia"/>
                <w:color w:val="0070C0"/>
                <w:lang w:val="en-US" w:eastAsia="zh-CN"/>
              </w:rPr>
              <w:t xml:space="preserve">As commented in the first round, if the value is changed from 6 to 7, the L3 measurement scheduling restriction requirements for FR2-2 also need further corrections. However, the corresponding CR </w:t>
            </w:r>
            <w:proofErr w:type="gramStart"/>
            <w:r w:rsidR="00B914B2">
              <w:rPr>
                <w:rFonts w:eastAsiaTheme="minorEastAsia"/>
                <w:color w:val="0070C0"/>
                <w:lang w:val="en-US" w:eastAsia="zh-CN"/>
              </w:rPr>
              <w:t>is already been</w:t>
            </w:r>
            <w:proofErr w:type="gramEnd"/>
            <w:r w:rsidR="00B914B2">
              <w:rPr>
                <w:rFonts w:eastAsiaTheme="minorEastAsia"/>
                <w:color w:val="0070C0"/>
                <w:lang w:val="en-US" w:eastAsia="zh-CN"/>
              </w:rPr>
              <w:t xml:space="preserve"> agreed.</w:t>
            </w:r>
          </w:p>
        </w:tc>
      </w:tr>
      <w:tr w:rsidR="00ED6DAB" w14:paraId="7F006A39" w14:textId="77777777" w:rsidTr="00EC0BBF">
        <w:tc>
          <w:tcPr>
            <w:tcW w:w="1339" w:type="dxa"/>
          </w:tcPr>
          <w:p w14:paraId="7E4564E6" w14:textId="5F665692" w:rsidR="00ED6DAB" w:rsidRDefault="00DA6534"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73CB534" w14:textId="7EFE7C38" w:rsidR="00ED6DAB" w:rsidRDefault="00DA6534" w:rsidP="00E65AF1">
            <w:pPr>
              <w:spacing w:after="120"/>
              <w:rPr>
                <w:rFonts w:eastAsiaTheme="minorEastAsia"/>
                <w:color w:val="0070C0"/>
                <w:lang w:val="en-US" w:eastAsia="zh-CN"/>
              </w:rPr>
            </w:pPr>
            <w:r>
              <w:rPr>
                <w:rFonts w:eastAsiaTheme="minorEastAsia" w:hint="eastAsia"/>
                <w:color w:val="0070C0"/>
                <w:lang w:val="en-US" w:eastAsia="zh-CN"/>
              </w:rPr>
              <w:t xml:space="preserve">Prefer option 2 and </w:t>
            </w:r>
            <w:r>
              <w:rPr>
                <w:rFonts w:eastAsiaTheme="minorEastAsia"/>
                <w:color w:val="0070C0"/>
                <w:lang w:val="en-US" w:eastAsia="zh-CN"/>
              </w:rPr>
              <w:t>Ericsson’</w:t>
            </w:r>
            <w:r w:rsidR="00E65AF1">
              <w:rPr>
                <w:rFonts w:eastAsiaTheme="minorEastAsia" w:hint="eastAsia"/>
                <w:color w:val="0070C0"/>
                <w:lang w:val="en-US" w:eastAsia="zh-CN"/>
              </w:rPr>
              <w:t>s comment</w:t>
            </w:r>
            <w:r>
              <w:rPr>
                <w:rFonts w:eastAsiaTheme="minorEastAsia" w:hint="eastAsia"/>
                <w:color w:val="0070C0"/>
                <w:lang w:val="en-US" w:eastAsia="zh-CN"/>
              </w:rPr>
              <w:t xml:space="preserve"> seems like more reasonable. And it is also more flexible for </w:t>
            </w:r>
            <w:r w:rsidR="00E65AF1">
              <w:rPr>
                <w:rFonts w:eastAsiaTheme="minorEastAsia" w:hint="eastAsia"/>
                <w:color w:val="0070C0"/>
                <w:lang w:val="en-US" w:eastAsia="zh-CN"/>
              </w:rPr>
              <w:t>the network</w:t>
            </w:r>
            <w:r>
              <w:rPr>
                <w:rFonts w:eastAsiaTheme="minorEastAsia" w:hint="eastAsia"/>
                <w:color w:val="0070C0"/>
                <w:lang w:val="en-US" w:eastAsia="zh-CN"/>
              </w:rPr>
              <w:t>.</w:t>
            </w:r>
          </w:p>
        </w:tc>
      </w:tr>
      <w:tr w:rsidR="00171C3A" w14:paraId="03B2DC2A" w14:textId="77777777" w:rsidTr="00EC0BBF">
        <w:tc>
          <w:tcPr>
            <w:tcW w:w="1339" w:type="dxa"/>
          </w:tcPr>
          <w:p w14:paraId="4DF800D8" w14:textId="3219EFEC"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E454D4A" w14:textId="2815EDF4"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w:t>
            </w:r>
          </w:p>
        </w:tc>
      </w:tr>
      <w:tr w:rsidR="008265DE" w14:paraId="571EB99F" w14:textId="77777777" w:rsidTr="00EC0BBF">
        <w:tc>
          <w:tcPr>
            <w:tcW w:w="1339" w:type="dxa"/>
          </w:tcPr>
          <w:p w14:paraId="5ABD01DD" w14:textId="656D3AC0" w:rsidR="008265DE" w:rsidRDefault="008265DE"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FFD652A" w14:textId="7E663005" w:rsidR="008265DE" w:rsidRDefault="008265DE" w:rsidP="00171C3A">
            <w:pPr>
              <w:spacing w:after="120"/>
              <w:rPr>
                <w:rFonts w:eastAsiaTheme="minorEastAsia"/>
                <w:color w:val="0070C0"/>
                <w:lang w:val="en-US" w:eastAsia="zh-CN"/>
              </w:rPr>
            </w:pPr>
            <w:r>
              <w:rPr>
                <w:rFonts w:eastAsiaTheme="minorEastAsia"/>
                <w:color w:val="0070C0"/>
                <w:lang w:val="en-US" w:eastAsia="zh-CN"/>
              </w:rPr>
              <w:t xml:space="preserve">We prefer to keep option 1 which was agreed in the last meeting. </w:t>
            </w:r>
            <w:r w:rsidR="000854A3">
              <w:rPr>
                <w:rFonts w:eastAsiaTheme="minorEastAsia"/>
                <w:color w:val="0070C0"/>
                <w:lang w:val="en-US" w:eastAsia="zh-CN"/>
              </w:rPr>
              <w:t>We have defined</w:t>
            </w:r>
            <w:r w:rsidR="008E3B20">
              <w:rPr>
                <w:rFonts w:eastAsiaTheme="minorEastAsia"/>
                <w:color w:val="0070C0"/>
                <w:lang w:val="en-US" w:eastAsia="zh-CN"/>
              </w:rPr>
              <w:t xml:space="preserve"> </w:t>
            </w:r>
            <w:r w:rsidR="00840432">
              <w:rPr>
                <w:rFonts w:eastAsiaTheme="minorEastAsia"/>
                <w:color w:val="0070C0"/>
                <w:lang w:val="en-US" w:eastAsia="zh-CN"/>
              </w:rPr>
              <w:t xml:space="preserve">most of the </w:t>
            </w:r>
            <w:r w:rsidR="00972B24">
              <w:rPr>
                <w:rFonts w:eastAsiaTheme="minorEastAsia"/>
                <w:color w:val="0070C0"/>
                <w:lang w:val="en-US" w:eastAsia="zh-CN"/>
              </w:rPr>
              <w:t xml:space="preserve">RRM </w:t>
            </w:r>
            <w:r w:rsidR="00840432">
              <w:rPr>
                <w:rFonts w:eastAsiaTheme="minorEastAsia"/>
                <w:color w:val="0070C0"/>
                <w:lang w:val="en-US" w:eastAsia="zh-CN"/>
              </w:rPr>
              <w:t>requirements for FR2-2</w:t>
            </w:r>
            <w:r w:rsidR="00972B24">
              <w:rPr>
                <w:rFonts w:eastAsiaTheme="minorEastAsia"/>
                <w:color w:val="0070C0"/>
                <w:lang w:val="en-US" w:eastAsia="zh-CN"/>
              </w:rPr>
              <w:t xml:space="preserve">, such as timing requirements, </w:t>
            </w:r>
            <w:r w:rsidR="008E3B20">
              <w:rPr>
                <w:rFonts w:eastAsiaTheme="minorEastAsia"/>
                <w:color w:val="0070C0"/>
                <w:lang w:val="en-US" w:eastAsia="zh-CN"/>
              </w:rPr>
              <w:t>the frame boundary tolerance requirements</w:t>
            </w:r>
            <w:r w:rsidR="00972B24">
              <w:rPr>
                <w:rFonts w:eastAsiaTheme="minorEastAsia"/>
                <w:color w:val="0070C0"/>
                <w:lang w:val="en-US" w:eastAsia="zh-CN"/>
              </w:rPr>
              <w:t>,</w:t>
            </w:r>
            <w:r w:rsidR="008E3B20">
              <w:rPr>
                <w:rFonts w:eastAsiaTheme="minorEastAsia"/>
                <w:color w:val="0070C0"/>
                <w:lang w:val="en-US" w:eastAsia="zh-CN"/>
              </w:rPr>
              <w:t xml:space="preserve"> scheduling restrictions </w:t>
            </w:r>
            <w:r w:rsidR="00972B24">
              <w:rPr>
                <w:rFonts w:eastAsiaTheme="minorEastAsia"/>
                <w:color w:val="0070C0"/>
                <w:lang w:val="en-US" w:eastAsia="zh-CN"/>
              </w:rPr>
              <w:t>etc.</w:t>
            </w:r>
            <w:r w:rsidR="00056403">
              <w:rPr>
                <w:rFonts w:eastAsiaTheme="minorEastAsia"/>
                <w:color w:val="0070C0"/>
                <w:lang w:val="en-US" w:eastAsia="zh-CN"/>
              </w:rPr>
              <w:t xml:space="preserve">, </w:t>
            </w:r>
            <w:r w:rsidR="00840432">
              <w:rPr>
                <w:rFonts w:eastAsiaTheme="minorEastAsia"/>
                <w:color w:val="0070C0"/>
                <w:lang w:val="en-US" w:eastAsia="zh-CN"/>
              </w:rPr>
              <w:t>considering a cell size of 1km</w:t>
            </w:r>
            <w:r w:rsidR="00056403">
              <w:rPr>
                <w:rFonts w:eastAsiaTheme="minorEastAsia"/>
                <w:color w:val="0070C0"/>
                <w:lang w:val="en-US" w:eastAsia="zh-CN"/>
              </w:rPr>
              <w:t xml:space="preserve">. As far as we know, RAN1 also used a cell size of around 1km in their study. </w:t>
            </w:r>
          </w:p>
        </w:tc>
      </w:tr>
      <w:tr w:rsidR="009448A5" w14:paraId="5FDA3E00" w14:textId="77777777" w:rsidTr="00EC0BBF">
        <w:tc>
          <w:tcPr>
            <w:tcW w:w="1339" w:type="dxa"/>
          </w:tcPr>
          <w:p w14:paraId="3C47DE44" w14:textId="4EF61B73" w:rsidR="009448A5" w:rsidRDefault="009448A5" w:rsidP="00171C3A">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C269977" w14:textId="33BFFA68" w:rsidR="009448A5" w:rsidRDefault="009448A5" w:rsidP="00171C3A">
            <w:pPr>
              <w:spacing w:after="120"/>
              <w:rPr>
                <w:rFonts w:eastAsiaTheme="minorEastAsia"/>
                <w:color w:val="0070C0"/>
                <w:lang w:val="en-US" w:eastAsia="zh-CN"/>
              </w:rPr>
            </w:pPr>
            <w:r>
              <w:rPr>
                <w:rFonts w:eastAsiaTheme="minorEastAsia"/>
                <w:color w:val="0070C0"/>
                <w:lang w:val="en-US" w:eastAsia="zh-CN"/>
              </w:rPr>
              <w:t>We also prefer to keep Option 1.</w:t>
            </w:r>
          </w:p>
        </w:tc>
      </w:tr>
    </w:tbl>
    <w:p w14:paraId="45F86FA2" w14:textId="5517151D" w:rsidR="00ED6DAB" w:rsidRDefault="00ED6DAB" w:rsidP="00ED6DA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5385B17" w14:textId="77777777" w:rsidR="005A4C41" w:rsidRDefault="005A4C41" w:rsidP="005A4C41">
      <w:pPr>
        <w:rPr>
          <w:color w:val="0070C0"/>
          <w:lang w:val="en-US" w:eastAsia="zh-CN"/>
        </w:rPr>
      </w:pPr>
    </w:p>
    <w:p w14:paraId="5E0B35E1" w14:textId="77777777" w:rsidR="005A4C41" w:rsidRDefault="005A4C41" w:rsidP="005A4C41">
      <w:pPr>
        <w:pStyle w:val="Heading3"/>
        <w:rPr>
          <w:sz w:val="24"/>
          <w:szCs w:val="16"/>
        </w:rPr>
      </w:pPr>
      <w:r>
        <w:rPr>
          <w:sz w:val="24"/>
          <w:szCs w:val="16"/>
        </w:rPr>
        <w:t>Sub-topic 1-3: Measurement procedures</w:t>
      </w:r>
    </w:p>
    <w:p w14:paraId="6F1EDF3D" w14:textId="77777777" w:rsidR="005A4C41" w:rsidRDefault="005A4C41" w:rsidP="005A4C41">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
    <w:p w14:paraId="0E671396" w14:textId="77777777" w:rsidR="005A4C41" w:rsidRDefault="005A4C41" w:rsidP="005A4C41">
      <w:pPr>
        <w:rPr>
          <w:i/>
          <w:color w:val="0070C0"/>
          <w:lang w:val="en-US" w:eastAsia="zh-CN"/>
        </w:rPr>
      </w:pPr>
      <w:r>
        <w:rPr>
          <w:i/>
          <w:color w:val="0070C0"/>
          <w:lang w:val="en-US" w:eastAsia="zh-CN"/>
        </w:rPr>
        <w:t>Open issues and candidate options before e-meeting:</w:t>
      </w:r>
    </w:p>
    <w:p w14:paraId="23670EAD" w14:textId="77777777" w:rsidR="005A4C41" w:rsidRDefault="005A4C41" w:rsidP="005A4C41">
      <w:pPr>
        <w:rPr>
          <w:b/>
          <w:color w:val="0070C0"/>
          <w:u w:val="single"/>
          <w:lang w:eastAsia="ko-KR"/>
        </w:rPr>
      </w:pPr>
      <w:r>
        <w:rPr>
          <w:b/>
          <w:color w:val="0070C0"/>
          <w:u w:val="single"/>
          <w:lang w:eastAsia="ko-KR"/>
        </w:rPr>
        <w:t>Issue 1-3-1: Cell (PSS/SSS) detection</w:t>
      </w:r>
    </w:p>
    <w:p w14:paraId="2F258A2C" w14:textId="77777777" w:rsidR="005A4C41" w:rsidRPr="0033047B" w:rsidRDefault="005A4C41" w:rsidP="005A4C41">
      <w:pPr>
        <w:rPr>
          <w:rFonts w:eastAsiaTheme="minorEastAsia"/>
          <w:iCs/>
          <w:color w:val="0070C0"/>
          <w:lang w:val="en-US" w:eastAsia="zh-CN"/>
        </w:rPr>
      </w:pPr>
      <w:r>
        <w:rPr>
          <w:rFonts w:eastAsiaTheme="minorEastAsia"/>
          <w:i/>
          <w:color w:val="0070C0"/>
          <w:lang w:val="en-US" w:eastAsia="zh-CN"/>
        </w:rPr>
        <w:t>GTW</w:t>
      </w:r>
      <w:r>
        <w:rPr>
          <w:rFonts w:eastAsiaTheme="minorEastAsia" w:hint="eastAsia"/>
          <w:i/>
          <w:color w:val="0070C0"/>
          <w:lang w:val="en-US" w:eastAsia="zh-CN"/>
        </w:rPr>
        <w:t xml:space="preserve"> agreements:</w:t>
      </w:r>
      <w:r>
        <w:rPr>
          <w:rFonts w:eastAsiaTheme="minorEastAsia"/>
          <w:i/>
          <w:color w:val="0070C0"/>
          <w:lang w:val="en-US" w:eastAsia="zh-CN"/>
        </w:rPr>
        <w:t xml:space="preserve"> </w:t>
      </w:r>
      <w:r w:rsidRPr="0033047B">
        <w:rPr>
          <w:rFonts w:eastAsiaTheme="minorEastAsia"/>
          <w:iCs/>
          <w:color w:val="0070C0"/>
          <w:lang w:val="en-US" w:eastAsia="zh-CN"/>
        </w:rPr>
        <w:t>RAN4 to relax the cell-detection delay requirements by a factor and further discuss the number of the factor to avoid increasing the HW and memory requirements</w:t>
      </w:r>
    </w:p>
    <w:p w14:paraId="4E328A75" w14:textId="77777777" w:rsidR="005A4C41" w:rsidRPr="003F1081" w:rsidRDefault="005A4C41" w:rsidP="005A4C4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Option 1: a factor of 2 for 480kHz SCS and by a factor of 4 for 960kHz SCS</w:t>
      </w:r>
    </w:p>
    <w:p w14:paraId="03F6877E" w14:textId="406FB9D6" w:rsidR="005A4C41" w:rsidRDefault="005A4C41" w:rsidP="005A4C41">
      <w:pPr>
        <w:pStyle w:val="ListParagraph"/>
        <w:numPr>
          <w:ilvl w:val="0"/>
          <w:numId w:val="16"/>
        </w:numPr>
        <w:ind w:firstLineChars="0"/>
        <w:rPr>
          <w:rFonts w:eastAsiaTheme="minorEastAsia"/>
          <w:iCs/>
          <w:color w:val="0070C0"/>
          <w:lang w:val="en-US" w:eastAsia="zh-CN"/>
        </w:rPr>
      </w:pPr>
      <w:r w:rsidRPr="003F1081">
        <w:rPr>
          <w:rFonts w:eastAsiaTheme="minorEastAsia"/>
          <w:iCs/>
          <w:color w:val="0070C0"/>
          <w:lang w:val="en-US" w:eastAsia="zh-CN"/>
        </w:rPr>
        <w:t xml:space="preserve">Option 2: a factor of 1.5 for 480KHz and 2 for 960KHz SCS, </w:t>
      </w:r>
      <w:r w:rsidRPr="0033047B">
        <w:rPr>
          <w:rFonts w:eastAsiaTheme="minorEastAsia"/>
          <w:iCs/>
          <w:color w:val="0070C0"/>
          <w:lang w:val="en-US" w:eastAsia="zh-CN"/>
        </w:rPr>
        <w:t>and</w:t>
      </w:r>
      <w:r w:rsidRPr="003F1081">
        <w:rPr>
          <w:rFonts w:eastAsiaTheme="minorEastAsia"/>
          <w:iCs/>
          <w:color w:val="0070C0"/>
          <w:lang w:val="en-US" w:eastAsia="zh-CN"/>
        </w:rPr>
        <w:t xml:space="preserve"> apply the different factors depending on DRX cycles</w:t>
      </w:r>
    </w:p>
    <w:p w14:paraId="3E61D449" w14:textId="77777777" w:rsidR="005A4C41" w:rsidRPr="00ED6DAB" w:rsidRDefault="005A4C41" w:rsidP="005A4C41">
      <w:pPr>
        <w:pStyle w:val="ListParagraph"/>
        <w:numPr>
          <w:ilvl w:val="0"/>
          <w:numId w:val="16"/>
        </w:numPr>
        <w:spacing w:after="120"/>
        <w:ind w:firstLineChars="0"/>
        <w:rPr>
          <w:color w:val="0070C0"/>
          <w:szCs w:val="24"/>
          <w:lang w:eastAsia="zh-CN"/>
        </w:rPr>
      </w:pPr>
      <w:r w:rsidRPr="00ED6DAB">
        <w:rPr>
          <w:color w:val="0070C0"/>
          <w:szCs w:val="24"/>
          <w:lang w:eastAsia="zh-CN"/>
        </w:rPr>
        <w:t>Recommended WF</w:t>
      </w:r>
    </w:p>
    <w:p w14:paraId="4A19CF1C" w14:textId="469A3D2D" w:rsidR="005A4C41" w:rsidRPr="00B736A4" w:rsidRDefault="00B736A4" w:rsidP="005A4C41">
      <w:pPr>
        <w:pStyle w:val="ListParagraph"/>
        <w:numPr>
          <w:ilvl w:val="1"/>
          <w:numId w:val="16"/>
        </w:numPr>
        <w:spacing w:after="120"/>
        <w:ind w:firstLineChars="0"/>
        <w:rPr>
          <w:rFonts w:eastAsia="SimSun"/>
          <w:color w:val="0070C0"/>
          <w:szCs w:val="24"/>
          <w:lang w:eastAsia="zh-CN"/>
        </w:rPr>
      </w:pPr>
      <w:r>
        <w:rPr>
          <w:rFonts w:eastAsiaTheme="minorEastAsia"/>
          <w:color w:val="0070C0"/>
          <w:lang w:val="en-US" w:eastAsia="zh-CN"/>
        </w:rPr>
        <w:t>Discuss the options.</w:t>
      </w:r>
    </w:p>
    <w:p w14:paraId="2629D3B2" w14:textId="77777777" w:rsidR="00B736A4" w:rsidRPr="00B736A4" w:rsidRDefault="00B736A4" w:rsidP="00B736A4">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B736A4" w14:paraId="490ACEC1" w14:textId="77777777" w:rsidTr="00EC0BBF">
        <w:tc>
          <w:tcPr>
            <w:tcW w:w="1339" w:type="dxa"/>
          </w:tcPr>
          <w:p w14:paraId="18F2D708" w14:textId="77777777" w:rsidR="00B736A4" w:rsidRDefault="00B736A4"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300A60" w14:textId="77777777" w:rsidR="00B736A4" w:rsidRDefault="00B736A4"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B736A4" w14:paraId="27B8D1FD" w14:textId="77777777" w:rsidTr="00EC0BBF">
        <w:tc>
          <w:tcPr>
            <w:tcW w:w="1339" w:type="dxa"/>
          </w:tcPr>
          <w:p w14:paraId="3EAA9FB3" w14:textId="2E885565" w:rsidR="00B736A4" w:rsidRDefault="005A0B70"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1BB52EC" w14:textId="77777777" w:rsidR="00B736A4" w:rsidRDefault="005A0B70" w:rsidP="00EC0BBF">
            <w:pPr>
              <w:spacing w:after="120"/>
              <w:rPr>
                <w:rFonts w:eastAsiaTheme="minorEastAsia"/>
                <w:color w:val="0070C0"/>
                <w:lang w:val="en-US" w:eastAsia="zh-CN"/>
              </w:rPr>
            </w:pPr>
            <w:r>
              <w:rPr>
                <w:rFonts w:eastAsiaTheme="minorEastAsia"/>
                <w:color w:val="0070C0"/>
                <w:lang w:val="en-US" w:eastAsia="zh-CN"/>
              </w:rPr>
              <w:t xml:space="preserve">We keep </w:t>
            </w:r>
            <w:r w:rsidR="00BC436B" w:rsidRPr="00BC436B">
              <w:rPr>
                <w:rFonts w:eastAsiaTheme="minorEastAsia"/>
                <w:color w:val="0070C0"/>
                <w:lang w:val="en-US" w:eastAsia="zh-CN"/>
              </w:rPr>
              <w:t>cautious</w:t>
            </w:r>
            <w:r w:rsidR="00BC436B">
              <w:rPr>
                <w:rFonts w:eastAsiaTheme="minorEastAsia"/>
                <w:color w:val="0070C0"/>
                <w:lang w:val="en-US" w:eastAsia="zh-CN"/>
              </w:rPr>
              <w:t xml:space="preserve"> view on the issue. Option1 may cause 4 times </w:t>
            </w:r>
            <w:r w:rsidR="00BB193C">
              <w:rPr>
                <w:rFonts w:eastAsiaTheme="minorEastAsia"/>
                <w:color w:val="0070C0"/>
                <w:lang w:val="en-US" w:eastAsia="zh-CN"/>
              </w:rPr>
              <w:t xml:space="preserve">of detection time and it makes mobility useless </w:t>
            </w:r>
            <w:r w:rsidR="00DE6C9F">
              <w:rPr>
                <w:rFonts w:eastAsiaTheme="minorEastAsia"/>
                <w:color w:val="0070C0"/>
                <w:lang w:val="en-US" w:eastAsia="zh-CN"/>
              </w:rPr>
              <w:t xml:space="preserve">if RX beam sweep number is </w:t>
            </w:r>
            <w:proofErr w:type="gramStart"/>
            <w:r w:rsidR="00DE6C9F">
              <w:rPr>
                <w:rFonts w:eastAsiaTheme="minorEastAsia"/>
                <w:color w:val="0070C0"/>
                <w:lang w:val="en-US" w:eastAsia="zh-CN"/>
              </w:rPr>
              <w:t>taken into account</w:t>
            </w:r>
            <w:proofErr w:type="gramEnd"/>
            <w:r w:rsidR="00DE6C9F">
              <w:rPr>
                <w:rFonts w:eastAsiaTheme="minorEastAsia"/>
                <w:color w:val="0070C0"/>
                <w:lang w:val="en-US" w:eastAsia="zh-CN"/>
              </w:rPr>
              <w:t xml:space="preserve"> simultaneously. </w:t>
            </w:r>
          </w:p>
          <w:p w14:paraId="32BD6AD9" w14:textId="0EC34FE2" w:rsidR="00BD1624" w:rsidRDefault="00BD1624" w:rsidP="00EC0BBF">
            <w:pPr>
              <w:spacing w:after="120"/>
              <w:rPr>
                <w:rFonts w:eastAsiaTheme="minorEastAsia"/>
                <w:color w:val="0070C0"/>
                <w:lang w:val="en-US" w:eastAsia="zh-CN"/>
              </w:rPr>
            </w:pPr>
            <w:r>
              <w:rPr>
                <w:rFonts w:eastAsiaTheme="minorEastAsia"/>
                <w:color w:val="0070C0"/>
                <w:lang w:val="en-US" w:eastAsia="zh-CN"/>
              </w:rPr>
              <w:t xml:space="preserve">In this regard, we support Option 2 and open to discuss the exact number. </w:t>
            </w:r>
          </w:p>
        </w:tc>
      </w:tr>
      <w:tr w:rsidR="00B736A4" w14:paraId="43A6974B" w14:textId="77777777" w:rsidTr="00EC0BBF">
        <w:tc>
          <w:tcPr>
            <w:tcW w:w="1339" w:type="dxa"/>
          </w:tcPr>
          <w:p w14:paraId="785C9180" w14:textId="551492EF" w:rsidR="00B736A4" w:rsidRDefault="00574E2D"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145DA07" w14:textId="77777777" w:rsidR="00B736A4" w:rsidRDefault="00574E2D" w:rsidP="00EC0BBF">
            <w:pPr>
              <w:spacing w:after="120"/>
              <w:rPr>
                <w:rFonts w:eastAsiaTheme="minorEastAsia"/>
                <w:color w:val="0070C0"/>
                <w:lang w:val="en-US" w:eastAsia="zh-CN"/>
              </w:rPr>
            </w:pPr>
            <w:r>
              <w:rPr>
                <w:rFonts w:eastAsiaTheme="minorEastAsia"/>
                <w:color w:val="0070C0"/>
                <w:lang w:val="en-US" w:eastAsia="zh-CN"/>
              </w:rPr>
              <w:t>We support Option 2</w:t>
            </w:r>
            <w:r w:rsidR="00533673">
              <w:rPr>
                <w:rFonts w:eastAsiaTheme="minorEastAsia"/>
                <w:color w:val="0070C0"/>
                <w:lang w:val="en-US" w:eastAsia="zh-CN"/>
              </w:rPr>
              <w:t xml:space="preserve">. </w:t>
            </w:r>
          </w:p>
          <w:p w14:paraId="4EAD97AB" w14:textId="77777777" w:rsidR="00533673" w:rsidRDefault="00D44203" w:rsidP="00EC0BBF">
            <w:pPr>
              <w:spacing w:after="120"/>
              <w:rPr>
                <w:rFonts w:eastAsiaTheme="minorEastAsia"/>
                <w:color w:val="0070C0"/>
                <w:lang w:val="en-US" w:eastAsia="zh-CN"/>
              </w:rPr>
            </w:pPr>
            <w:r>
              <w:rPr>
                <w:rFonts w:eastAsiaTheme="minorEastAsia"/>
                <w:color w:val="0070C0"/>
                <w:lang w:val="en-US" w:eastAsia="zh-CN"/>
              </w:rPr>
              <w:t>T</w:t>
            </w:r>
            <w:r w:rsidR="003F5260">
              <w:rPr>
                <w:rFonts w:eastAsiaTheme="minorEastAsia"/>
                <w:color w:val="0070C0"/>
                <w:lang w:val="en-US" w:eastAsia="zh-CN"/>
              </w:rPr>
              <w:t xml:space="preserve">he beam sweeping scaling factor and the </w:t>
            </w:r>
            <w:r w:rsidR="00300578">
              <w:rPr>
                <w:rFonts w:eastAsiaTheme="minorEastAsia"/>
                <w:color w:val="0070C0"/>
                <w:lang w:val="en-US" w:eastAsia="zh-CN"/>
              </w:rPr>
              <w:t>intra/inter</w:t>
            </w:r>
            <w:r>
              <w:rPr>
                <w:rFonts w:eastAsiaTheme="minorEastAsia"/>
                <w:color w:val="0070C0"/>
                <w:lang w:val="en-US" w:eastAsia="zh-CN"/>
              </w:rPr>
              <w:t>-</w:t>
            </w:r>
            <w:r w:rsidR="00300578">
              <w:rPr>
                <w:rFonts w:eastAsiaTheme="minorEastAsia"/>
                <w:color w:val="0070C0"/>
                <w:lang w:val="en-US" w:eastAsia="zh-CN"/>
              </w:rPr>
              <w:t>frequency identification time</w:t>
            </w:r>
            <w:r>
              <w:rPr>
                <w:rFonts w:eastAsiaTheme="minorEastAsia"/>
                <w:color w:val="0070C0"/>
                <w:lang w:val="en-US" w:eastAsia="zh-CN"/>
              </w:rPr>
              <w:t xml:space="preserve"> are still under discussion, and together with this factor they will all influence the PSS/SSS detection time</w:t>
            </w:r>
            <w:r w:rsidR="00300578">
              <w:rPr>
                <w:rFonts w:eastAsiaTheme="minorEastAsia"/>
                <w:color w:val="0070C0"/>
                <w:lang w:val="en-US" w:eastAsia="zh-CN"/>
              </w:rPr>
              <w:t xml:space="preserve">, </w:t>
            </w:r>
          </w:p>
          <w:p w14:paraId="461ACF96" w14:textId="77777777" w:rsidR="004923C4" w:rsidRDefault="00FE1009" w:rsidP="00EC0BBF">
            <w:pPr>
              <w:spacing w:after="120"/>
            </w:pPr>
            <w:r>
              <w:rPr>
                <w:rFonts w:eastAsiaTheme="minorEastAsia"/>
                <w:color w:val="0070C0"/>
                <w:lang w:val="en-US" w:eastAsia="zh-CN"/>
              </w:rPr>
              <w:t xml:space="preserve">As we commented in the first round, if </w:t>
            </w:r>
            <w:r w:rsidR="00184DF5">
              <w:rPr>
                <w:rFonts w:eastAsiaTheme="minorEastAsia"/>
                <w:color w:val="0070C0"/>
                <w:lang w:val="en-US" w:eastAsia="zh-CN"/>
              </w:rPr>
              <w:t xml:space="preserve">Option 1 is adopted, </w:t>
            </w:r>
            <w:r w:rsidR="00DC1015">
              <w:rPr>
                <w:rFonts w:eastAsiaTheme="minorEastAsia"/>
                <w:color w:val="0070C0"/>
                <w:lang w:val="en-US" w:eastAsia="zh-CN"/>
              </w:rPr>
              <w:t xml:space="preserve">and the Proposal 3 in Issue 1-3-2 is approved, and N=16, </w:t>
            </w:r>
            <w:r w:rsidR="00D35687">
              <w:rPr>
                <w:rFonts w:eastAsiaTheme="minorEastAsia"/>
                <w:color w:val="0070C0"/>
                <w:lang w:val="en-US" w:eastAsia="zh-CN"/>
              </w:rPr>
              <w:t xml:space="preserve">this is equivalent to increasing </w:t>
            </w:r>
            <w:proofErr w:type="spellStart"/>
            <w:r w:rsidR="00E90B53">
              <w:t>M</w:t>
            </w:r>
            <w:r w:rsidR="00E90B53" w:rsidRPr="005F34E1">
              <w:rPr>
                <w:vertAlign w:val="subscript"/>
              </w:rPr>
              <w:t>pss</w:t>
            </w:r>
            <w:proofErr w:type="spellEnd"/>
            <w:r w:rsidR="00E90B53" w:rsidRPr="005F34E1">
              <w:rPr>
                <w:vertAlign w:val="subscript"/>
              </w:rPr>
              <w:t>/</w:t>
            </w:r>
            <w:proofErr w:type="spellStart"/>
            <w:r w:rsidR="00E90B53" w:rsidRPr="005F34E1">
              <w:rPr>
                <w:vertAlign w:val="subscript"/>
              </w:rPr>
              <w:t>sss_sync</w:t>
            </w:r>
            <w:r w:rsidR="00E90B53">
              <w:t>from</w:t>
            </w:r>
            <w:proofErr w:type="spellEnd"/>
            <w:r w:rsidR="00E90B53">
              <w:t xml:space="preserve"> </w:t>
            </w:r>
          </w:p>
          <w:p w14:paraId="610CF8ED" w14:textId="56CA5387" w:rsidR="00FE1009" w:rsidRPr="005F34E1" w:rsidRDefault="004923C4" w:rsidP="00EC0BBF">
            <w:pPr>
              <w:pStyle w:val="ListParagraph"/>
              <w:numPr>
                <w:ilvl w:val="0"/>
                <w:numId w:val="31"/>
              </w:numPr>
              <w:spacing w:after="120"/>
              <w:ind w:firstLineChars="0"/>
              <w:rPr>
                <w:rFonts w:eastAsiaTheme="minorEastAsia"/>
                <w:color w:val="0070C0"/>
                <w:lang w:val="en-US" w:eastAsia="zh-CN"/>
              </w:rPr>
            </w:pPr>
            <w:proofErr w:type="spellStart"/>
            <w:r>
              <w:t>M</w:t>
            </w:r>
            <w:r w:rsidRPr="00AB1884">
              <w:rPr>
                <w:vertAlign w:val="subscript"/>
              </w:rPr>
              <w:t>pss</w:t>
            </w:r>
            <w:proofErr w:type="spellEnd"/>
            <w:r w:rsidRPr="00AB1884">
              <w:rPr>
                <w:vertAlign w:val="subscript"/>
              </w:rPr>
              <w:t>/</w:t>
            </w:r>
            <w:proofErr w:type="spellStart"/>
            <w:r w:rsidRPr="00AB1884">
              <w:rPr>
                <w:vertAlign w:val="subscript"/>
              </w:rPr>
              <w:t>sss_</w:t>
            </w:r>
            <w:r w:rsidRPr="004923C4">
              <w:rPr>
                <w:vertAlign w:val="subscript"/>
              </w:rPr>
              <w:t>sync</w:t>
            </w:r>
            <w:proofErr w:type="spellEnd"/>
            <w:r>
              <w:t xml:space="preserve"> = 5*8 = </w:t>
            </w:r>
            <w:r w:rsidR="00E90B53" w:rsidRPr="005F34E1">
              <w:rPr>
                <w:rFonts w:eastAsia="Yu Mincho"/>
              </w:rPr>
              <w:t xml:space="preserve">40 </w:t>
            </w:r>
            <w:r w:rsidR="003C5EF1" w:rsidRPr="005F34E1">
              <w:rPr>
                <w:rFonts w:eastAsia="Yu Mincho"/>
              </w:rPr>
              <w:t xml:space="preserve">to </w:t>
            </w:r>
            <w:r w:rsidR="004768D7">
              <w:rPr>
                <w:rFonts w:eastAsia="Yu Mincho"/>
              </w:rPr>
              <w:t>4*</w:t>
            </w:r>
            <w:proofErr w:type="spellStart"/>
            <w:r>
              <w:t>M</w:t>
            </w:r>
            <w:r w:rsidRPr="00AB1884">
              <w:rPr>
                <w:vertAlign w:val="subscript"/>
              </w:rPr>
              <w:t>pss</w:t>
            </w:r>
            <w:proofErr w:type="spellEnd"/>
            <w:r w:rsidRPr="00AB1884">
              <w:rPr>
                <w:vertAlign w:val="subscript"/>
              </w:rPr>
              <w:t>/</w:t>
            </w:r>
            <w:proofErr w:type="spellStart"/>
            <w:r w:rsidRPr="00AB1884">
              <w:rPr>
                <w:vertAlign w:val="subscript"/>
              </w:rPr>
              <w:t>sss_</w:t>
            </w:r>
            <w:r w:rsidRPr="004923C4">
              <w:rPr>
                <w:vertAlign w:val="subscript"/>
              </w:rPr>
              <w:t>sync</w:t>
            </w:r>
            <w:proofErr w:type="spellEnd"/>
            <w:r>
              <w:t xml:space="preserve"> = </w:t>
            </w:r>
            <w:r w:rsidR="004768D7">
              <w:t>4*(</w:t>
            </w:r>
            <w:r>
              <w:t>6*16</w:t>
            </w:r>
            <w:r w:rsidR="004768D7">
              <w:t>)</w:t>
            </w:r>
            <w:r>
              <w:t xml:space="preserve"> = </w:t>
            </w:r>
            <w:r w:rsidR="003F7E0B">
              <w:t>384</w:t>
            </w:r>
          </w:p>
          <w:p w14:paraId="1246DD5B" w14:textId="41B47A09" w:rsidR="00E21525" w:rsidRPr="005F34E1" w:rsidRDefault="00E21525" w:rsidP="00E21525">
            <w:pPr>
              <w:spacing w:after="120"/>
              <w:rPr>
                <w:rFonts w:eastAsiaTheme="minorEastAsia"/>
                <w:color w:val="0070C0"/>
                <w:lang w:val="en-US" w:eastAsia="zh-CN"/>
              </w:rPr>
            </w:pPr>
            <w:r>
              <w:rPr>
                <w:rFonts w:eastAsiaTheme="minorEastAsia"/>
                <w:color w:val="0070C0"/>
                <w:lang w:val="en-US" w:eastAsia="zh-CN"/>
              </w:rPr>
              <w:t xml:space="preserve">That would mean increasing the PSS/SSS identification time </w:t>
            </w:r>
            <w:r w:rsidR="00954647">
              <w:rPr>
                <w:rFonts w:eastAsiaTheme="minorEastAsia"/>
                <w:color w:val="0070C0"/>
                <w:lang w:val="en-US" w:eastAsia="zh-CN"/>
              </w:rPr>
              <w:t>9.6 times</w:t>
            </w:r>
            <w:r w:rsidR="00E01EC5">
              <w:rPr>
                <w:rFonts w:eastAsiaTheme="minorEastAsia"/>
                <w:color w:val="0070C0"/>
                <w:lang w:val="en-US" w:eastAsia="zh-CN"/>
              </w:rPr>
              <w:t xml:space="preserve">. </w:t>
            </w:r>
          </w:p>
        </w:tc>
      </w:tr>
      <w:tr w:rsidR="00171C3A" w14:paraId="5431EAF9" w14:textId="77777777" w:rsidTr="00EC0BBF">
        <w:tc>
          <w:tcPr>
            <w:tcW w:w="1339" w:type="dxa"/>
          </w:tcPr>
          <w:p w14:paraId="6906EAAA" w14:textId="50B67099"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20A727B" w14:textId="77777777"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commented in 1</w:t>
            </w:r>
            <w:r w:rsidRPr="002E18E6">
              <w:rPr>
                <w:rFonts w:eastAsiaTheme="minorEastAsia"/>
                <w:color w:val="0070C0"/>
                <w:vertAlign w:val="superscript"/>
                <w:lang w:val="en-US" w:eastAsia="zh-CN"/>
              </w:rPr>
              <w:t>st</w:t>
            </w:r>
            <w:r>
              <w:rPr>
                <w:rFonts w:eastAsiaTheme="minorEastAsia"/>
                <w:color w:val="0070C0"/>
                <w:lang w:val="en-US" w:eastAsia="zh-CN"/>
              </w:rPr>
              <w:t xml:space="preserve"> round, if the intention is to let UE process in different window, then 1.5 seems doesn’t make much sense (should be at least 2?). But we share the same concerns on doubling the total time. From our understanding, with 480 and 960 </w:t>
            </w:r>
            <w:proofErr w:type="spellStart"/>
            <w:r>
              <w:rPr>
                <w:rFonts w:eastAsiaTheme="minorEastAsia"/>
                <w:color w:val="0070C0"/>
                <w:lang w:val="en-US" w:eastAsia="zh-CN"/>
              </w:rPr>
              <w:t>KHz</w:t>
            </w:r>
            <w:proofErr w:type="spellEnd"/>
            <w:r>
              <w:rPr>
                <w:rFonts w:eastAsiaTheme="minorEastAsia" w:hint="eastAsia"/>
                <w:color w:val="0070C0"/>
                <w:lang w:val="en-US" w:eastAsia="zh-CN"/>
              </w:rPr>
              <w:t>,</w:t>
            </w:r>
            <w:r>
              <w:rPr>
                <w:rFonts w:eastAsiaTheme="minorEastAsia"/>
                <w:color w:val="0070C0"/>
                <w:lang w:val="en-US" w:eastAsia="zh-CN"/>
              </w:rPr>
              <w:t xml:space="preserve"> when UE is not required to monitor the whole SMTC window, the number of samples that UE is required to process depends on the number of symbols and FFT size. For the time being, it seems the situation is not that sever.</w:t>
            </w:r>
          </w:p>
          <w:p w14:paraId="49657478" w14:textId="65D68471" w:rsidR="00171C3A" w:rsidRDefault="00171C3A" w:rsidP="00171C3A">
            <w:pPr>
              <w:spacing w:after="120"/>
              <w:rPr>
                <w:rFonts w:eastAsiaTheme="minorEastAsia"/>
                <w:color w:val="0070C0"/>
                <w:lang w:val="en-US" w:eastAsia="zh-CN"/>
              </w:rPr>
            </w:pPr>
            <w:r>
              <w:rPr>
                <w:rFonts w:eastAsiaTheme="minorEastAsia"/>
                <w:color w:val="0070C0"/>
                <w:lang w:val="en-US" w:eastAsia="zh-CN"/>
              </w:rPr>
              <w:t>I am not sure whether it is fine to discuss this in maintenance stage or performance stage to give more time to analyze.</w:t>
            </w:r>
          </w:p>
        </w:tc>
      </w:tr>
      <w:tr w:rsidR="00171C3A" w14:paraId="53FA5BA2" w14:textId="77777777" w:rsidTr="00EC0BBF">
        <w:tc>
          <w:tcPr>
            <w:tcW w:w="1339" w:type="dxa"/>
          </w:tcPr>
          <w:p w14:paraId="1A1021F5" w14:textId="0AF21EE2" w:rsidR="00171C3A" w:rsidRDefault="008B0485"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6D9CE6E" w14:textId="4D72C4CB" w:rsidR="00171C3A" w:rsidRDefault="0010775A" w:rsidP="00171C3A">
            <w:pPr>
              <w:spacing w:after="120"/>
              <w:rPr>
                <w:rFonts w:eastAsiaTheme="minorEastAsia"/>
                <w:color w:val="0070C0"/>
                <w:lang w:val="en-US" w:eastAsia="zh-CN"/>
              </w:rPr>
            </w:pPr>
            <w:r>
              <w:rPr>
                <w:rFonts w:eastAsiaTheme="minorEastAsia"/>
                <w:color w:val="0070C0"/>
                <w:lang w:val="en-US" w:eastAsia="zh-CN"/>
              </w:rPr>
              <w:t>The Rx beam sweeping scaling factor being dis</w:t>
            </w:r>
            <w:r w:rsidR="00A423DC">
              <w:rPr>
                <w:rFonts w:eastAsiaTheme="minorEastAsia"/>
                <w:color w:val="0070C0"/>
                <w:lang w:val="en-US" w:eastAsia="zh-CN"/>
              </w:rPr>
              <w:t xml:space="preserve">cussed in Issue 1-3-2 seems to have a majority support of 12. </w:t>
            </w:r>
            <w:r w:rsidR="00E8277F">
              <w:rPr>
                <w:rFonts w:eastAsiaTheme="minorEastAsia"/>
                <w:color w:val="0070C0"/>
                <w:lang w:val="en-US" w:eastAsia="zh-CN"/>
              </w:rPr>
              <w:t>Under the assumption that a factor of 12 is agreed, we have</w:t>
            </w:r>
          </w:p>
          <w:p w14:paraId="47FDE110" w14:textId="77777777" w:rsidR="00190AD9" w:rsidRDefault="00907B91" w:rsidP="00171C3A">
            <w:pPr>
              <w:spacing w:after="120"/>
            </w:pP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t xml:space="preserve"> = </w:t>
            </w:r>
            <w:r w:rsidR="0084718F">
              <w:t>120</w:t>
            </w:r>
            <w:r w:rsidR="00170A7C">
              <w:t xml:space="preserve"> (12*2 *5)</w:t>
            </w:r>
            <w:r w:rsidR="00B44B8C">
              <w:t xml:space="preserve"> for 480kHz SCS and </w:t>
            </w:r>
            <w:r w:rsidR="006165AE">
              <w:t>240</w:t>
            </w:r>
            <w:r w:rsidR="00781CC0">
              <w:t xml:space="preserve"> (12*4*5) for 960kHz SCS</w:t>
            </w:r>
          </w:p>
          <w:p w14:paraId="546C58F4" w14:textId="70B595A6" w:rsidR="009A7A86" w:rsidRDefault="00C37319" w:rsidP="00171C3A">
            <w:pPr>
              <w:spacing w:after="120"/>
              <w:rPr>
                <w:rFonts w:eastAsiaTheme="minorEastAsia"/>
                <w:color w:val="0070C0"/>
                <w:lang w:val="en-US" w:eastAsia="zh-CN"/>
              </w:rPr>
            </w:pPr>
            <w:r>
              <w:rPr>
                <w:rFonts w:eastAsiaTheme="minorEastAsia"/>
                <w:color w:val="0070C0"/>
                <w:lang w:val="en-US" w:eastAsia="zh-CN"/>
              </w:rPr>
              <w:t xml:space="preserve">As </w:t>
            </w:r>
            <w:r w:rsidR="00F554E1">
              <w:rPr>
                <w:rFonts w:eastAsiaTheme="minorEastAsia"/>
                <w:color w:val="0070C0"/>
                <w:lang w:val="en-US" w:eastAsia="zh-CN"/>
              </w:rPr>
              <w:t xml:space="preserve">mentioned by Huawei, the goal of this relaxation is to </w:t>
            </w:r>
            <w:r w:rsidR="004411A3">
              <w:rPr>
                <w:rFonts w:eastAsiaTheme="minorEastAsia"/>
                <w:color w:val="0070C0"/>
                <w:lang w:val="en-US" w:eastAsia="zh-CN"/>
              </w:rPr>
              <w:t>allow the UE to process the samples in a TDM fashion.</w:t>
            </w:r>
            <w:r w:rsidR="00B20C00">
              <w:rPr>
                <w:rFonts w:eastAsiaTheme="minorEastAsia"/>
                <w:color w:val="0070C0"/>
                <w:lang w:val="en-US" w:eastAsia="zh-CN"/>
              </w:rPr>
              <w:t xml:space="preserve"> And a factor of 1.5 may not work well.</w:t>
            </w:r>
            <w:r w:rsidR="00A9627F">
              <w:rPr>
                <w:rFonts w:eastAsiaTheme="minorEastAsia"/>
                <w:color w:val="0070C0"/>
                <w:lang w:val="en-US" w:eastAsia="zh-CN"/>
              </w:rPr>
              <w:t xml:space="preserve"> Being said </w:t>
            </w:r>
            <w:r w:rsidR="002E1E49">
              <w:rPr>
                <w:rFonts w:eastAsiaTheme="minorEastAsia"/>
                <w:color w:val="0070C0"/>
                <w:lang w:val="en-US" w:eastAsia="zh-CN"/>
              </w:rPr>
              <w:t>that</w:t>
            </w:r>
            <w:r w:rsidR="00A9627F">
              <w:rPr>
                <w:rFonts w:eastAsiaTheme="minorEastAsia"/>
                <w:color w:val="0070C0"/>
                <w:lang w:val="en-US" w:eastAsia="zh-CN"/>
              </w:rPr>
              <w:t xml:space="preserve"> we understand the concerns on long detection delays and therefore can accept the following compromise:</w:t>
            </w:r>
          </w:p>
          <w:p w14:paraId="77F38320" w14:textId="70F77CC9" w:rsidR="00A9627F" w:rsidRPr="00907B91" w:rsidRDefault="00A9627F" w:rsidP="00171C3A">
            <w:pPr>
              <w:spacing w:after="120"/>
              <w:rPr>
                <w:rFonts w:eastAsiaTheme="minorEastAsia"/>
                <w:color w:val="0070C0"/>
                <w:lang w:val="en-US" w:eastAsia="zh-CN"/>
              </w:rPr>
            </w:pPr>
            <w:r>
              <w:rPr>
                <w:rFonts w:eastAsiaTheme="minorEastAsia"/>
                <w:color w:val="0070C0"/>
                <w:lang w:val="en-US" w:eastAsia="zh-CN"/>
              </w:rPr>
              <w:t xml:space="preserve">Option 3 (Compromise): </w:t>
            </w:r>
            <w:r w:rsidRPr="003F1081">
              <w:rPr>
                <w:rFonts w:eastAsiaTheme="minorEastAsia"/>
                <w:iCs/>
                <w:color w:val="0070C0"/>
                <w:lang w:val="en-US" w:eastAsia="zh-CN"/>
              </w:rPr>
              <w:t xml:space="preserve">a factor of 2 for 480kHz SCS and by a factor of </w:t>
            </w:r>
            <w:r w:rsidRPr="005F34E1">
              <w:rPr>
                <w:rFonts w:eastAsiaTheme="minorEastAsia"/>
                <w:b/>
                <w:bCs/>
                <w:iCs/>
                <w:color w:val="0070C0"/>
                <w:u w:val="single"/>
                <w:lang w:val="en-US" w:eastAsia="zh-CN"/>
              </w:rPr>
              <w:t>3</w:t>
            </w:r>
            <w:r w:rsidRPr="003F1081">
              <w:rPr>
                <w:rFonts w:eastAsiaTheme="minorEastAsia"/>
                <w:iCs/>
                <w:color w:val="0070C0"/>
                <w:lang w:val="en-US" w:eastAsia="zh-CN"/>
              </w:rPr>
              <w:t xml:space="preserve"> for 960kHz SCS</w:t>
            </w:r>
          </w:p>
        </w:tc>
      </w:tr>
      <w:tr w:rsidR="006A2A84" w14:paraId="2F0B504B" w14:textId="77777777" w:rsidTr="00EC0BBF">
        <w:tc>
          <w:tcPr>
            <w:tcW w:w="1339" w:type="dxa"/>
          </w:tcPr>
          <w:p w14:paraId="715AC37E" w14:textId="0B09EBC9" w:rsidR="006A2A84" w:rsidRDefault="006A2A84" w:rsidP="00171C3A">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0CEE6F0" w14:textId="213EBC90" w:rsidR="006A2A84" w:rsidRDefault="004B1E40" w:rsidP="00171C3A">
            <w:pPr>
              <w:spacing w:after="120"/>
              <w:rPr>
                <w:rFonts w:eastAsiaTheme="minorEastAsia"/>
                <w:color w:val="0070C0"/>
                <w:lang w:val="en-US" w:eastAsia="zh-CN"/>
              </w:rPr>
            </w:pPr>
            <w:r>
              <w:rPr>
                <w:rFonts w:eastAsiaTheme="minorEastAsia"/>
                <w:color w:val="0070C0"/>
                <w:lang w:val="en-US" w:eastAsia="zh-CN"/>
              </w:rPr>
              <w:t>What about?</w:t>
            </w:r>
          </w:p>
          <w:p w14:paraId="420AAFE9" w14:textId="34857044" w:rsidR="004B1E40" w:rsidRDefault="004B1E40" w:rsidP="00171C3A">
            <w:pPr>
              <w:spacing w:after="120"/>
              <w:rPr>
                <w:rFonts w:eastAsiaTheme="minorEastAsia"/>
                <w:color w:val="0070C0"/>
                <w:lang w:val="en-US" w:eastAsia="zh-CN"/>
              </w:rPr>
            </w:pPr>
            <w:r>
              <w:rPr>
                <w:rFonts w:eastAsiaTheme="minorEastAsia"/>
                <w:color w:val="0070C0"/>
                <w:lang w:val="en-US" w:eastAsia="zh-CN"/>
              </w:rPr>
              <w:t xml:space="preserve">Option 4: </w:t>
            </w:r>
            <w:r w:rsidRPr="003F1081">
              <w:rPr>
                <w:rFonts w:eastAsiaTheme="minorEastAsia"/>
                <w:iCs/>
                <w:color w:val="0070C0"/>
                <w:lang w:val="en-US" w:eastAsia="zh-CN"/>
              </w:rPr>
              <w:t xml:space="preserve">a factor of </w:t>
            </w:r>
            <w:r w:rsidRPr="005F34E1">
              <w:rPr>
                <w:rFonts w:eastAsiaTheme="minorEastAsia"/>
                <w:iCs/>
                <w:color w:val="0070C0"/>
                <w:highlight w:val="yellow"/>
                <w:lang w:val="en-US" w:eastAsia="zh-CN"/>
              </w:rPr>
              <w:t>2</w:t>
            </w:r>
            <w:r w:rsidRPr="003F1081">
              <w:rPr>
                <w:rFonts w:eastAsiaTheme="minorEastAsia"/>
                <w:iCs/>
                <w:color w:val="0070C0"/>
                <w:lang w:val="en-US" w:eastAsia="zh-CN"/>
              </w:rPr>
              <w:t xml:space="preserve"> for 480kHz SCS and by a factor of </w:t>
            </w:r>
            <w:r w:rsidRPr="005F34E1">
              <w:rPr>
                <w:rFonts w:eastAsiaTheme="minorEastAsia"/>
                <w:b/>
                <w:bCs/>
                <w:iCs/>
                <w:color w:val="0070C0"/>
                <w:highlight w:val="yellow"/>
                <w:u w:val="single"/>
                <w:lang w:val="en-US" w:eastAsia="zh-CN"/>
              </w:rPr>
              <w:t>2</w:t>
            </w:r>
            <w:r w:rsidRPr="003F1081">
              <w:rPr>
                <w:rFonts w:eastAsiaTheme="minorEastAsia"/>
                <w:iCs/>
                <w:color w:val="0070C0"/>
                <w:lang w:val="en-US" w:eastAsia="zh-CN"/>
              </w:rPr>
              <w:t xml:space="preserve"> for 960kHz SCS</w:t>
            </w:r>
          </w:p>
        </w:tc>
      </w:tr>
      <w:tr w:rsidR="009448A5" w14:paraId="44D8A0C1" w14:textId="77777777" w:rsidTr="00EC0BBF">
        <w:tc>
          <w:tcPr>
            <w:tcW w:w="1339" w:type="dxa"/>
          </w:tcPr>
          <w:p w14:paraId="48B616C8" w14:textId="2D003F13" w:rsidR="009448A5" w:rsidRDefault="009448A5" w:rsidP="00171C3A">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C94D5BE" w14:textId="7795D847" w:rsidR="009448A5" w:rsidRDefault="00B06318" w:rsidP="00171C3A">
            <w:pPr>
              <w:spacing w:after="120"/>
              <w:rPr>
                <w:rFonts w:eastAsiaTheme="minorEastAsia"/>
                <w:color w:val="0070C0"/>
                <w:lang w:val="en-US" w:eastAsia="zh-CN"/>
              </w:rPr>
            </w:pPr>
            <w:r>
              <w:rPr>
                <w:rFonts w:eastAsiaTheme="minorEastAsia"/>
                <w:color w:val="0070C0"/>
                <w:lang w:val="en-US" w:eastAsia="zh-CN"/>
              </w:rPr>
              <w:t>We are OK with Option 3 proposed by QC as compromise.</w:t>
            </w:r>
          </w:p>
        </w:tc>
      </w:tr>
    </w:tbl>
    <w:p w14:paraId="19391831" w14:textId="77777777" w:rsidR="005A4C41" w:rsidRPr="003F1081" w:rsidRDefault="005A4C41" w:rsidP="00B736A4">
      <w:pPr>
        <w:pStyle w:val="ListParagraph"/>
        <w:ind w:left="720" w:firstLineChars="0" w:firstLine="0"/>
        <w:rPr>
          <w:rFonts w:eastAsiaTheme="minorEastAsia"/>
          <w:iCs/>
          <w:color w:val="0070C0"/>
          <w:lang w:val="en-US" w:eastAsia="zh-CN"/>
        </w:rPr>
      </w:pPr>
    </w:p>
    <w:p w14:paraId="2262CBA9" w14:textId="77777777" w:rsidR="00C46F07" w:rsidRDefault="00C46F07" w:rsidP="00C46F07">
      <w:pPr>
        <w:rPr>
          <w:b/>
          <w:color w:val="0070C0"/>
          <w:u w:val="single"/>
          <w:lang w:eastAsia="ko-KR"/>
        </w:rPr>
      </w:pPr>
      <w:r>
        <w:rPr>
          <w:b/>
          <w:color w:val="0070C0"/>
          <w:u w:val="single"/>
          <w:lang w:eastAsia="ko-KR"/>
        </w:rPr>
        <w:t>Issue 1-3-2: Inter-frequency SSB index identification time</w:t>
      </w:r>
    </w:p>
    <w:p w14:paraId="189D8DD7" w14:textId="5CD76C72" w:rsidR="00C46F07" w:rsidRDefault="006C5BE6" w:rsidP="00C46F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513A35">
        <w:rPr>
          <w:rFonts w:eastAsia="SimSun"/>
          <w:color w:val="0070C0"/>
          <w:szCs w:val="24"/>
          <w:lang w:eastAsia="zh-CN"/>
        </w:rPr>
        <w:t xml:space="preserve"> 3</w:t>
      </w:r>
      <w:r w:rsidR="00230C1B">
        <w:rPr>
          <w:rFonts w:eastAsia="SimSun"/>
          <w:color w:val="0070C0"/>
          <w:szCs w:val="24"/>
          <w:lang w:eastAsia="zh-CN"/>
        </w:rPr>
        <w:t xml:space="preserve"> (Moderator)</w:t>
      </w:r>
      <w:r w:rsidR="00513A35">
        <w:rPr>
          <w:rFonts w:eastAsia="SimSun"/>
          <w:color w:val="0070C0"/>
          <w:szCs w:val="24"/>
          <w:lang w:eastAsia="zh-CN"/>
        </w:rPr>
        <w:t xml:space="preserve"> (</w:t>
      </w:r>
      <w:r w:rsidR="00C46F07">
        <w:rPr>
          <w:rFonts w:eastAsia="SimSun"/>
          <w:color w:val="0070C0"/>
          <w:szCs w:val="24"/>
          <w:lang w:eastAsia="zh-CN"/>
        </w:rPr>
        <w:t>Based on the GTW discussion)</w:t>
      </w:r>
      <w:r w:rsidR="00513A35">
        <w:rPr>
          <w:rFonts w:eastAsia="SimSun"/>
          <w:color w:val="0070C0"/>
          <w:szCs w:val="24"/>
          <w:lang w:eastAsia="zh-CN"/>
        </w:rPr>
        <w:t>:</w:t>
      </w:r>
      <w:r w:rsidR="00C46F07">
        <w:rPr>
          <w:rFonts w:eastAsia="SimSun"/>
          <w:color w:val="0070C0"/>
          <w:szCs w:val="24"/>
          <w:lang w:eastAsia="zh-CN"/>
        </w:rPr>
        <w:t xml:space="preserve"> </w:t>
      </w:r>
      <w:r>
        <w:rPr>
          <w:rFonts w:eastAsia="SimSun"/>
          <w:color w:val="0070C0"/>
          <w:szCs w:val="24"/>
          <w:lang w:eastAsia="zh-CN"/>
        </w:rPr>
        <w:t>T</w:t>
      </w:r>
      <w:r w:rsidR="00C46F07">
        <w:rPr>
          <w:rFonts w:eastAsia="SimSun"/>
          <w:color w:val="0070C0"/>
          <w:szCs w:val="24"/>
          <w:lang w:eastAsia="zh-CN"/>
        </w:rPr>
        <w:t>he SSB index acquisition delay for inter-frequency measurement for FR2-2 should be extended to</w:t>
      </w:r>
    </w:p>
    <w:p w14:paraId="6F57234E" w14:textId="77777777" w:rsidR="00C46F07" w:rsidRDefault="00C46F07" w:rsidP="00C46F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4*</w:t>
      </w:r>
      <w:proofErr w:type="spellStart"/>
      <w:r>
        <w:rPr>
          <w:color w:val="0070C0"/>
          <w:szCs w:val="24"/>
          <w:lang w:eastAsia="zh-CN"/>
        </w:rPr>
        <w:t>N</w:t>
      </w:r>
      <w:r w:rsidRPr="003F1081">
        <w:rPr>
          <w:color w:val="0070C0"/>
          <w:szCs w:val="24"/>
          <w:vertAlign w:val="subscript"/>
          <w:lang w:eastAsia="zh-CN"/>
        </w:rPr>
        <w:t>RxBeam</w:t>
      </w:r>
      <w:proofErr w:type="spellEnd"/>
      <w:r>
        <w:rPr>
          <w:color w:val="0070C0"/>
          <w:szCs w:val="24"/>
          <w:lang w:eastAsia="zh-CN"/>
        </w:rPr>
        <w:t xml:space="preserve"> samples for power class 2 and 3</w:t>
      </w:r>
    </w:p>
    <w:p w14:paraId="7CF25BFF" w14:textId="77777777" w:rsidR="00C46F07" w:rsidRDefault="00C46F07" w:rsidP="00C46F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6*</w:t>
      </w:r>
      <w:proofErr w:type="spellStart"/>
      <w:r>
        <w:rPr>
          <w:color w:val="0070C0"/>
          <w:szCs w:val="24"/>
          <w:lang w:eastAsia="zh-CN"/>
        </w:rPr>
        <w:t>N</w:t>
      </w:r>
      <w:r>
        <w:rPr>
          <w:color w:val="0070C0"/>
          <w:szCs w:val="24"/>
          <w:vertAlign w:val="subscript"/>
          <w:lang w:eastAsia="zh-CN"/>
        </w:rPr>
        <w:t>RxBeam</w:t>
      </w:r>
      <w:proofErr w:type="spellEnd"/>
      <w:r>
        <w:rPr>
          <w:color w:val="0070C0"/>
          <w:szCs w:val="24"/>
          <w:lang w:eastAsia="zh-CN"/>
        </w:rPr>
        <w:t xml:space="preserve"> samples for power class 1</w:t>
      </w:r>
      <w:r>
        <w:rPr>
          <w:rFonts w:eastAsia="SimSun"/>
          <w:color w:val="0070C0"/>
          <w:szCs w:val="24"/>
          <w:lang w:eastAsia="zh-CN"/>
        </w:rPr>
        <w:t xml:space="preserve"> </w:t>
      </w:r>
    </w:p>
    <w:p w14:paraId="78C03ECB" w14:textId="77777777" w:rsidR="00C46F07" w:rsidRDefault="00C46F07" w:rsidP="00C46F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spellStart"/>
      <w:r>
        <w:rPr>
          <w:color w:val="0070C0"/>
          <w:szCs w:val="24"/>
          <w:lang w:eastAsia="zh-CN"/>
        </w:rPr>
        <w:t>N</w:t>
      </w:r>
      <w:r>
        <w:rPr>
          <w:color w:val="0070C0"/>
          <w:szCs w:val="24"/>
          <w:vertAlign w:val="subscript"/>
          <w:lang w:eastAsia="zh-CN"/>
        </w:rPr>
        <w:t>RxBeam</w:t>
      </w:r>
      <w:proofErr w:type="spellEnd"/>
      <w:r>
        <w:rPr>
          <w:rFonts w:eastAsia="SimSun"/>
          <w:color w:val="0070C0"/>
          <w:szCs w:val="24"/>
          <w:lang w:eastAsia="zh-CN"/>
        </w:rPr>
        <w:t xml:space="preserve"> is the Rx beam sweeping factor under discussion in Issue 1-1-1</w:t>
      </w:r>
    </w:p>
    <w:p w14:paraId="0235E703" w14:textId="55C6B09C" w:rsidR="00C46F07" w:rsidRDefault="00C46F07" w:rsidP="00C46F0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EC1BE7" w14:textId="5BA6AC37" w:rsidR="00C46F07" w:rsidRDefault="00513A35" w:rsidP="00C46F0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proposal 3.</w:t>
      </w:r>
    </w:p>
    <w:p w14:paraId="02FF1C1A" w14:textId="77777777" w:rsidR="00513A35" w:rsidRPr="00513A35" w:rsidRDefault="00513A35" w:rsidP="00513A35">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513A35" w14:paraId="30132475" w14:textId="77777777" w:rsidTr="00EC0BBF">
        <w:tc>
          <w:tcPr>
            <w:tcW w:w="1339" w:type="dxa"/>
          </w:tcPr>
          <w:p w14:paraId="131FCC08" w14:textId="77777777" w:rsidR="00513A35" w:rsidRDefault="00513A35"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5E2FD10" w14:textId="77777777" w:rsidR="00513A35" w:rsidRDefault="00513A35"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513A35" w14:paraId="5B42F381" w14:textId="77777777" w:rsidTr="00EC0BBF">
        <w:tc>
          <w:tcPr>
            <w:tcW w:w="1339" w:type="dxa"/>
          </w:tcPr>
          <w:p w14:paraId="696A6794" w14:textId="4D9317BB" w:rsidR="00513A35" w:rsidRDefault="004C435F"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214991E" w14:textId="39736FF3" w:rsidR="00513A35" w:rsidRDefault="004C435F" w:rsidP="00EC0BBF">
            <w:pPr>
              <w:spacing w:after="120"/>
              <w:rPr>
                <w:rFonts w:eastAsiaTheme="minorEastAsia"/>
                <w:color w:val="0070C0"/>
                <w:lang w:val="en-US" w:eastAsia="zh-CN"/>
              </w:rPr>
            </w:pPr>
            <w:r>
              <w:rPr>
                <w:rFonts w:eastAsiaTheme="minorEastAsia"/>
                <w:color w:val="0070C0"/>
                <w:lang w:val="en-US" w:eastAsia="zh-CN"/>
              </w:rPr>
              <w:t xml:space="preserve"> </w:t>
            </w:r>
            <w:r w:rsidR="00007E27">
              <w:rPr>
                <w:rFonts w:eastAsiaTheme="minorEastAsia"/>
                <w:color w:val="0070C0"/>
                <w:lang w:val="en-US" w:eastAsia="zh-CN"/>
              </w:rPr>
              <w:t>Agree on Proposal 3.</w:t>
            </w:r>
          </w:p>
        </w:tc>
      </w:tr>
      <w:tr w:rsidR="00513A35" w14:paraId="34F2A7E8" w14:textId="77777777" w:rsidTr="00EC0BBF">
        <w:tc>
          <w:tcPr>
            <w:tcW w:w="1339" w:type="dxa"/>
          </w:tcPr>
          <w:p w14:paraId="32849360" w14:textId="705FE25D" w:rsidR="00513A35" w:rsidRDefault="00F97C4B"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31698DA" w14:textId="716BEC79" w:rsidR="00513A35" w:rsidRPr="00BD5558" w:rsidRDefault="00E7749F" w:rsidP="00EC0BBF">
            <w:pPr>
              <w:spacing w:after="120"/>
              <w:rPr>
                <w:rFonts w:eastAsiaTheme="minorEastAsia"/>
                <w:color w:val="0070C0"/>
                <w:lang w:val="en-US" w:eastAsia="zh-CN"/>
              </w:rPr>
            </w:pPr>
            <w:r>
              <w:rPr>
                <w:rFonts w:eastAsiaTheme="minorEastAsia"/>
                <w:color w:val="0070C0"/>
                <w:lang w:val="en-US" w:eastAsia="zh-CN"/>
              </w:rPr>
              <w:t xml:space="preserve">If we agree with </w:t>
            </w:r>
            <w:proofErr w:type="spellStart"/>
            <w:r>
              <w:rPr>
                <w:color w:val="0070C0"/>
                <w:szCs w:val="24"/>
                <w:lang w:eastAsia="zh-CN"/>
              </w:rPr>
              <w:t>N</w:t>
            </w:r>
            <w:r>
              <w:rPr>
                <w:color w:val="0070C0"/>
                <w:szCs w:val="24"/>
                <w:vertAlign w:val="subscript"/>
                <w:lang w:eastAsia="zh-CN"/>
              </w:rPr>
              <w:t>RxBeam</w:t>
            </w:r>
            <w:proofErr w:type="spellEnd"/>
            <w:r w:rsidR="00BD5558">
              <w:rPr>
                <w:color w:val="0070C0"/>
                <w:szCs w:val="24"/>
                <w:lang w:eastAsia="zh-CN"/>
              </w:rPr>
              <w:t xml:space="preserve">=8 in Issue 1-1-1 we are fine with Proposal </w:t>
            </w:r>
            <w:r w:rsidR="00E01EC5">
              <w:rPr>
                <w:color w:val="0070C0"/>
                <w:szCs w:val="24"/>
                <w:lang w:eastAsia="zh-CN"/>
              </w:rPr>
              <w:t>3</w:t>
            </w:r>
            <w:r w:rsidR="00BD5558">
              <w:rPr>
                <w:color w:val="0070C0"/>
                <w:szCs w:val="24"/>
                <w:lang w:eastAsia="zh-CN"/>
              </w:rPr>
              <w:t xml:space="preserve">. </w:t>
            </w:r>
          </w:p>
        </w:tc>
      </w:tr>
      <w:tr w:rsidR="00513A35" w14:paraId="1AF49B99" w14:textId="77777777" w:rsidTr="00EC0BBF">
        <w:tc>
          <w:tcPr>
            <w:tcW w:w="1339" w:type="dxa"/>
          </w:tcPr>
          <w:p w14:paraId="5C203869" w14:textId="68311B2F" w:rsidR="00513A35" w:rsidRDefault="006E1387"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5B20F8C6" w14:textId="097EC66B" w:rsidR="00513A35" w:rsidRDefault="006E1387" w:rsidP="00EC0B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3.</w:t>
            </w:r>
          </w:p>
        </w:tc>
      </w:tr>
      <w:tr w:rsidR="00171C3A" w14:paraId="5DF02291" w14:textId="77777777" w:rsidTr="00EC0BBF">
        <w:tc>
          <w:tcPr>
            <w:tcW w:w="1339" w:type="dxa"/>
          </w:tcPr>
          <w:p w14:paraId="350203FD" w14:textId="1B82DF35"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95FDEB9" w14:textId="06B9C0AF"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3.</w:t>
            </w:r>
          </w:p>
        </w:tc>
      </w:tr>
      <w:tr w:rsidR="00553BFB" w14:paraId="5AE09B0E" w14:textId="77777777" w:rsidTr="00EC0BBF">
        <w:tc>
          <w:tcPr>
            <w:tcW w:w="1339" w:type="dxa"/>
          </w:tcPr>
          <w:p w14:paraId="1BE233F9" w14:textId="1491DEA0" w:rsidR="00553BFB" w:rsidRDefault="00553BFB" w:rsidP="00553BFB">
            <w:pPr>
              <w:spacing w:after="120"/>
              <w:rPr>
                <w:rFonts w:eastAsiaTheme="minorEastAsia"/>
                <w:color w:val="0070C0"/>
                <w:lang w:val="en-US" w:eastAsia="zh-CN"/>
              </w:rPr>
            </w:pPr>
            <w:r>
              <w:rPr>
                <w:rFonts w:eastAsia="Malgun Gothic" w:hint="eastAsia"/>
                <w:color w:val="0070C0"/>
                <w:lang w:val="en-US" w:eastAsia="ko-KR"/>
              </w:rPr>
              <w:t>LGE</w:t>
            </w:r>
          </w:p>
        </w:tc>
        <w:tc>
          <w:tcPr>
            <w:tcW w:w="8292" w:type="dxa"/>
          </w:tcPr>
          <w:p w14:paraId="4FF09067" w14:textId="3B165D7E" w:rsidR="00553BFB" w:rsidRDefault="00553BFB" w:rsidP="00553BFB">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proposal 3.</w:t>
            </w:r>
          </w:p>
        </w:tc>
      </w:tr>
      <w:tr w:rsidR="00F950B2" w14:paraId="79436EFA" w14:textId="77777777" w:rsidTr="00EC0BBF">
        <w:tc>
          <w:tcPr>
            <w:tcW w:w="1339" w:type="dxa"/>
          </w:tcPr>
          <w:p w14:paraId="336D958E" w14:textId="2E8391A9" w:rsidR="00F950B2" w:rsidRDefault="00F950B2" w:rsidP="00553BFB">
            <w:pPr>
              <w:spacing w:after="120"/>
              <w:rPr>
                <w:rFonts w:eastAsia="Malgun Gothic"/>
                <w:color w:val="0070C0"/>
                <w:lang w:val="en-US" w:eastAsia="ko-KR"/>
              </w:rPr>
            </w:pPr>
            <w:r>
              <w:rPr>
                <w:rFonts w:eastAsia="Malgun Gothic"/>
                <w:color w:val="0070C0"/>
                <w:lang w:val="en-US" w:eastAsia="ko-KR"/>
              </w:rPr>
              <w:t>Qualcomm</w:t>
            </w:r>
          </w:p>
        </w:tc>
        <w:tc>
          <w:tcPr>
            <w:tcW w:w="8292" w:type="dxa"/>
          </w:tcPr>
          <w:p w14:paraId="0E0F3A7C" w14:textId="020836E1" w:rsidR="00F950B2" w:rsidRDefault="00F950B2" w:rsidP="00553BFB">
            <w:pPr>
              <w:spacing w:after="120"/>
              <w:rPr>
                <w:rFonts w:eastAsia="Malgun Gothic"/>
                <w:color w:val="0070C0"/>
                <w:lang w:val="en-US" w:eastAsia="ko-KR"/>
              </w:rPr>
            </w:pPr>
            <w:r>
              <w:rPr>
                <w:rFonts w:eastAsia="Malgun Gothic"/>
                <w:color w:val="0070C0"/>
                <w:lang w:val="en-US" w:eastAsia="ko-KR"/>
              </w:rPr>
              <w:t>We support proposal 3.</w:t>
            </w:r>
          </w:p>
        </w:tc>
      </w:tr>
      <w:tr w:rsidR="00B06318" w14:paraId="0B2C4CE3" w14:textId="77777777" w:rsidTr="00EC0BBF">
        <w:tc>
          <w:tcPr>
            <w:tcW w:w="1339" w:type="dxa"/>
          </w:tcPr>
          <w:p w14:paraId="4F59DAAE" w14:textId="47C0742E" w:rsidR="00B06318" w:rsidRDefault="00B06318" w:rsidP="00553BFB">
            <w:pPr>
              <w:spacing w:after="120"/>
              <w:rPr>
                <w:rFonts w:eastAsia="Malgun Gothic"/>
                <w:color w:val="0070C0"/>
                <w:lang w:val="en-US" w:eastAsia="ko-KR"/>
              </w:rPr>
            </w:pPr>
            <w:r>
              <w:rPr>
                <w:rFonts w:eastAsia="Malgun Gothic"/>
                <w:color w:val="0070C0"/>
                <w:lang w:val="en-US" w:eastAsia="ko-KR"/>
              </w:rPr>
              <w:t>Apple</w:t>
            </w:r>
          </w:p>
        </w:tc>
        <w:tc>
          <w:tcPr>
            <w:tcW w:w="8292" w:type="dxa"/>
          </w:tcPr>
          <w:p w14:paraId="45272E69" w14:textId="6E80FB1A" w:rsidR="00B06318" w:rsidRDefault="00B06318" w:rsidP="00553BFB">
            <w:pPr>
              <w:spacing w:after="120"/>
              <w:rPr>
                <w:rFonts w:eastAsia="Malgun Gothic"/>
                <w:color w:val="0070C0"/>
                <w:lang w:val="en-US" w:eastAsia="ko-KR"/>
              </w:rPr>
            </w:pPr>
            <w:r>
              <w:rPr>
                <w:rFonts w:eastAsia="Malgun Gothic"/>
                <w:color w:val="0070C0"/>
                <w:lang w:val="en-US" w:eastAsia="ko-KR"/>
              </w:rPr>
              <w:t>Proposal 3 is OK.</w:t>
            </w:r>
          </w:p>
        </w:tc>
      </w:tr>
    </w:tbl>
    <w:p w14:paraId="7191E62E" w14:textId="097D19EC" w:rsidR="005A4C41" w:rsidRDefault="005A4C41" w:rsidP="00ED6DA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F582C95" w14:textId="77777777" w:rsidR="00230C1B" w:rsidRDefault="00230C1B" w:rsidP="00ED6DAB">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A48D57A" w14:textId="77777777" w:rsidR="001F19E0" w:rsidRDefault="00DB4850">
      <w:pPr>
        <w:pStyle w:val="Heading1"/>
        <w:rPr>
          <w:lang w:eastAsia="ja-JP"/>
        </w:rPr>
      </w:pPr>
      <w:r>
        <w:rPr>
          <w:lang w:eastAsia="ja-JP"/>
        </w:rPr>
        <w:t>Topic #2: Timing requirements</w:t>
      </w:r>
    </w:p>
    <w:p w14:paraId="47327FFA"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77647A10"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78"/>
        <w:gridCol w:w="1132"/>
        <w:gridCol w:w="7421"/>
      </w:tblGrid>
      <w:tr w:rsidR="001F19E0" w14:paraId="7A6AA499" w14:textId="77777777">
        <w:trPr>
          <w:trHeight w:val="468"/>
        </w:trPr>
        <w:tc>
          <w:tcPr>
            <w:tcW w:w="1648" w:type="dxa"/>
            <w:vAlign w:val="center"/>
          </w:tcPr>
          <w:p w14:paraId="64ABB10B" w14:textId="77777777" w:rsidR="001F19E0" w:rsidRDefault="00DB4850">
            <w:pPr>
              <w:spacing w:before="120" w:after="120"/>
              <w:rPr>
                <w:b/>
                <w:bCs/>
              </w:rPr>
            </w:pPr>
            <w:r>
              <w:rPr>
                <w:b/>
                <w:bCs/>
              </w:rPr>
              <w:t>T-doc number</w:t>
            </w:r>
          </w:p>
        </w:tc>
        <w:tc>
          <w:tcPr>
            <w:tcW w:w="1437" w:type="dxa"/>
            <w:vAlign w:val="center"/>
          </w:tcPr>
          <w:p w14:paraId="29B3EF4E" w14:textId="77777777" w:rsidR="001F19E0" w:rsidRDefault="00DB4850">
            <w:pPr>
              <w:spacing w:before="120" w:after="120"/>
              <w:rPr>
                <w:b/>
                <w:bCs/>
              </w:rPr>
            </w:pPr>
            <w:r>
              <w:rPr>
                <w:b/>
                <w:bCs/>
              </w:rPr>
              <w:t>Company</w:t>
            </w:r>
          </w:p>
        </w:tc>
        <w:tc>
          <w:tcPr>
            <w:tcW w:w="6772" w:type="dxa"/>
            <w:vAlign w:val="center"/>
          </w:tcPr>
          <w:p w14:paraId="76F043EC" w14:textId="77777777" w:rsidR="001F19E0" w:rsidRDefault="00DB4850">
            <w:pPr>
              <w:spacing w:before="120" w:after="120"/>
              <w:rPr>
                <w:b/>
                <w:bCs/>
              </w:rPr>
            </w:pPr>
            <w:r>
              <w:rPr>
                <w:b/>
                <w:bCs/>
              </w:rPr>
              <w:t>Proposals / Observations</w:t>
            </w:r>
          </w:p>
        </w:tc>
      </w:tr>
      <w:tr w:rsidR="001F19E0" w14:paraId="2E1D54E9" w14:textId="77777777">
        <w:trPr>
          <w:trHeight w:val="468"/>
        </w:trPr>
        <w:tc>
          <w:tcPr>
            <w:tcW w:w="1648" w:type="dxa"/>
          </w:tcPr>
          <w:p w14:paraId="68398920" w14:textId="77777777" w:rsidR="001F19E0" w:rsidRDefault="00DB4850">
            <w:pPr>
              <w:spacing w:before="120" w:after="120"/>
              <w:rPr>
                <w:rFonts w:asciiTheme="minorHAnsi" w:hAnsiTheme="minorHAnsi" w:cstheme="minorHAnsi"/>
              </w:rPr>
            </w:pPr>
            <w:r>
              <w:rPr>
                <w:rFonts w:asciiTheme="minorHAnsi" w:hAnsiTheme="minorHAnsi" w:cstheme="minorHAnsi"/>
              </w:rPr>
              <w:t>R4-2208145</w:t>
            </w:r>
          </w:p>
        </w:tc>
        <w:tc>
          <w:tcPr>
            <w:tcW w:w="1437" w:type="dxa"/>
          </w:tcPr>
          <w:p w14:paraId="024E8119" w14:textId="77777777" w:rsidR="001F19E0" w:rsidRDefault="00DB4850">
            <w:pPr>
              <w:spacing w:before="120" w:after="120"/>
              <w:rPr>
                <w:rFonts w:asciiTheme="minorHAnsi" w:hAnsiTheme="minorHAnsi" w:cstheme="minorHAnsi"/>
              </w:rPr>
            </w:pPr>
            <w:r>
              <w:rPr>
                <w:rFonts w:asciiTheme="minorHAnsi" w:hAnsiTheme="minorHAnsi" w:cstheme="minorHAnsi"/>
              </w:rPr>
              <w:t>CATT</w:t>
            </w:r>
          </w:p>
        </w:tc>
        <w:tc>
          <w:tcPr>
            <w:tcW w:w="6772" w:type="dxa"/>
          </w:tcPr>
          <w:p w14:paraId="18BB41D9" w14:textId="77777777" w:rsidR="001F19E0" w:rsidRDefault="00DB4850">
            <w:pPr>
              <w:pStyle w:val="NormalIndent"/>
              <w:spacing w:before="240"/>
              <w:ind w:firstLine="0"/>
              <w:rPr>
                <w:bCs/>
                <w:lang w:val="en-GB"/>
              </w:rPr>
            </w:pPr>
            <w:r w:rsidRPr="003F1081">
              <w:rPr>
                <w:bCs/>
                <w:iCs/>
                <w:lang w:val="en-US"/>
              </w:rPr>
              <w:t xml:space="preserve">Observations 1: </w:t>
            </w:r>
            <w:r>
              <w:rPr>
                <w:bCs/>
                <w:lang w:val="en-GB"/>
              </w:rPr>
              <w:t xml:space="preserve">The basic principles for MRTD requirements in FR2-2 contradict the definition of MRTD in legacy </w:t>
            </w:r>
            <w:r>
              <w:rPr>
                <w:rFonts w:hint="eastAsia"/>
                <w:bCs/>
                <w:lang w:val="en-GB"/>
              </w:rPr>
              <w:t>spec</w:t>
            </w:r>
            <w:r>
              <w:rPr>
                <w:bCs/>
                <w:lang w:val="en-GB"/>
              </w:rPr>
              <w:t>.</w:t>
            </w:r>
          </w:p>
          <w:p w14:paraId="62D9EA4A" w14:textId="77777777" w:rsidR="001F19E0" w:rsidRPr="003F1081" w:rsidRDefault="00DB4850">
            <w:pPr>
              <w:pStyle w:val="NormalIndent"/>
              <w:spacing w:before="240"/>
              <w:ind w:firstLine="0"/>
              <w:rPr>
                <w:bCs/>
                <w:iCs/>
                <w:lang w:val="en-US"/>
              </w:rPr>
            </w:pPr>
            <w:r w:rsidRPr="003F1081">
              <w:rPr>
                <w:bCs/>
                <w:iCs/>
                <w:lang w:val="en-US"/>
              </w:rPr>
              <w:t xml:space="preserve">Proposal 1: </w:t>
            </w:r>
            <w:r w:rsidRPr="003F1081">
              <w:rPr>
                <w:bCs/>
                <w:lang w:val="en-US"/>
              </w:rPr>
              <w:t>Change the definition of MRTD for synchronous NR DC in FR2-2 as below, so that it could be larger than 0.5 slot</w:t>
            </w:r>
          </w:p>
          <w:p w14:paraId="5CFDFC29" w14:textId="77777777" w:rsidR="001F19E0" w:rsidRPr="003F1081" w:rsidRDefault="00DB4850">
            <w:pPr>
              <w:pStyle w:val="ListParagraph"/>
              <w:widowControl w:val="0"/>
              <w:numPr>
                <w:ilvl w:val="0"/>
                <w:numId w:val="7"/>
              </w:numPr>
              <w:overflowPunct/>
              <w:autoSpaceDE/>
              <w:autoSpaceDN/>
              <w:adjustRightInd/>
              <w:spacing w:after="0"/>
              <w:ind w:firstLineChars="0"/>
              <w:jc w:val="both"/>
              <w:textAlignment w:val="auto"/>
              <w:rPr>
                <w:rFonts w:eastAsia="SimSun"/>
                <w:bCs/>
                <w:iCs/>
                <w:lang w:val="en-US"/>
              </w:rPr>
            </w:pPr>
            <w:r w:rsidRPr="003F1081">
              <w:rPr>
                <w:rFonts w:eastAsia="SimSun"/>
                <w:bCs/>
                <w:iCs/>
                <w:lang w:val="en-US"/>
              </w:rPr>
              <w:t>For FR2-2 operation, a UE shall be capable of handling a relative receive timing difference between slot timing boundary of a cell belonging to MCG and slot timing boundary from the same slot index of a cell belonging to the SCG to be aggregated for NR DC operation. A UE shall be capable of handling a relative receive timing difference among the closest slot timing boundaries of different carriers to be aggregated in NR carrier aggregation.</w:t>
            </w:r>
          </w:p>
          <w:p w14:paraId="16BFA496" w14:textId="77777777" w:rsidR="001F19E0" w:rsidRPr="003F1081" w:rsidRDefault="00DB4850">
            <w:pPr>
              <w:spacing w:before="240"/>
              <w:rPr>
                <w:bCs/>
                <w:iCs/>
                <w:lang w:val="en-US"/>
              </w:rPr>
            </w:pPr>
            <w:r w:rsidRPr="003F1081">
              <w:rPr>
                <w:bCs/>
                <w:iCs/>
                <w:lang w:val="en-US"/>
              </w:rPr>
              <w:t>Proposal 2: RAN4 to change the definition of receive timing difference between carriers in case of NR CA to address the case when MRTD is larger than one slot. For instance, RTD can be considered between the slot boundaries.</w:t>
            </w:r>
          </w:p>
          <w:p w14:paraId="5119D35A" w14:textId="77777777" w:rsidR="001F19E0" w:rsidRPr="003F1081" w:rsidRDefault="00DB4850">
            <w:pPr>
              <w:spacing w:before="240"/>
              <w:rPr>
                <w:bCs/>
                <w:iCs/>
                <w:lang w:val="en-US"/>
              </w:rPr>
            </w:pPr>
            <w:r w:rsidRPr="003F1081">
              <w:rPr>
                <w:bCs/>
                <w:iCs/>
                <w:lang w:val="en-US"/>
              </w:rPr>
              <w:t>Proposal 3: The existing MRTD requirements for FR1 and FR2-1 synchronous NR-DC can be reused for FR1 and FR2-2, i.e., MRTD = 33 µs</w:t>
            </w:r>
          </w:p>
          <w:p w14:paraId="66CDFAC3" w14:textId="77777777" w:rsidR="001F19E0" w:rsidRPr="003F1081" w:rsidRDefault="00DB4850">
            <w:pPr>
              <w:spacing w:before="240"/>
              <w:rPr>
                <w:bCs/>
                <w:iCs/>
                <w:lang w:val="en-US"/>
              </w:rPr>
            </w:pPr>
            <w:r w:rsidRPr="003F1081">
              <w:rPr>
                <w:bCs/>
                <w:iCs/>
                <w:lang w:val="en-US"/>
              </w:rPr>
              <w:t>Proposal 4: MRTD = [0.26] µs for non-contiguous intra band CA in FR2-2</w:t>
            </w:r>
          </w:p>
          <w:p w14:paraId="0719E73B" w14:textId="77777777" w:rsidR="001F19E0" w:rsidRPr="003F1081" w:rsidRDefault="00DB4850">
            <w:pPr>
              <w:spacing w:before="240"/>
              <w:rPr>
                <w:bCs/>
                <w:iCs/>
                <w:lang w:val="en-US"/>
              </w:rPr>
            </w:pPr>
            <w:r w:rsidRPr="003F1081">
              <w:rPr>
                <w:bCs/>
                <w:iCs/>
                <w:lang w:val="en-US"/>
              </w:rPr>
              <w:t xml:space="preserve">Proposal 5: The existing MRTD requirements for inter-band CA for FR1 and FR2-1 can be reused for inter-band CA for FR1 and FR2-2, i.e., MRTD = 25 µs </w:t>
            </w:r>
          </w:p>
          <w:p w14:paraId="07C8747D" w14:textId="77777777" w:rsidR="001F19E0" w:rsidRPr="003F1081" w:rsidRDefault="00DB4850">
            <w:pPr>
              <w:spacing w:before="240"/>
              <w:rPr>
                <w:bCs/>
                <w:iCs/>
                <w:lang w:val="en-US"/>
              </w:rPr>
            </w:pPr>
            <w:r w:rsidRPr="003F1081">
              <w:rPr>
                <w:bCs/>
                <w:iCs/>
                <w:lang w:val="en-US"/>
              </w:rPr>
              <w:t>Proposal 6: Define MTTD requirements in FR2-2 based on the following rule:</w:t>
            </w:r>
          </w:p>
          <w:p w14:paraId="30299FC6" w14:textId="77777777" w:rsidR="001F19E0" w:rsidRPr="003F1081" w:rsidRDefault="00DB4850">
            <w:pPr>
              <w:pStyle w:val="ListParagraph"/>
              <w:widowControl w:val="0"/>
              <w:numPr>
                <w:ilvl w:val="0"/>
                <w:numId w:val="7"/>
              </w:numPr>
              <w:overflowPunct/>
              <w:autoSpaceDE/>
              <w:autoSpaceDN/>
              <w:adjustRightInd/>
              <w:spacing w:after="0"/>
              <w:ind w:firstLineChars="0"/>
              <w:jc w:val="both"/>
              <w:textAlignment w:val="auto"/>
              <w:rPr>
                <w:rFonts w:eastAsia="SimSun"/>
                <w:bCs/>
                <w:iCs/>
                <w:lang w:val="en-US"/>
              </w:rPr>
            </w:pPr>
            <w:r w:rsidRPr="003F1081">
              <w:rPr>
                <w:rFonts w:eastAsia="SimSun"/>
                <w:bCs/>
                <w:iCs/>
                <w:lang w:val="en-US"/>
              </w:rPr>
              <w:t xml:space="preserve">MTTD = MRTD + (TA step size / 2+ TA adjustment accuracy + </w:t>
            </w:r>
            <w:proofErr w:type="spellStart"/>
            <w:r w:rsidRPr="003F1081">
              <w:rPr>
                <w:rFonts w:eastAsia="SimSun"/>
                <w:bCs/>
                <w:iCs/>
                <w:lang w:val="en-US"/>
              </w:rPr>
              <w:t>Te</w:t>
            </w:r>
            <w:proofErr w:type="spellEnd"/>
            <w:r w:rsidRPr="003F1081">
              <w:rPr>
                <w:rFonts w:eastAsia="SimSun"/>
                <w:bCs/>
                <w:iCs/>
                <w:lang w:val="en-US"/>
              </w:rPr>
              <w:t xml:space="preserve">) in cc1 + </w:t>
            </w:r>
            <w:proofErr w:type="gramStart"/>
            <w:r w:rsidRPr="003F1081">
              <w:rPr>
                <w:rFonts w:eastAsia="SimSun"/>
                <w:bCs/>
                <w:iCs/>
                <w:lang w:val="en-US"/>
              </w:rPr>
              <w:t>( TA</w:t>
            </w:r>
            <w:proofErr w:type="gramEnd"/>
            <w:r w:rsidRPr="003F1081">
              <w:rPr>
                <w:rFonts w:eastAsia="SimSun"/>
                <w:bCs/>
                <w:iCs/>
                <w:lang w:val="en-US"/>
              </w:rPr>
              <w:t xml:space="preserve"> step size / 2 + TA adjustment accuracy +</w:t>
            </w:r>
            <w:proofErr w:type="spellStart"/>
            <w:r w:rsidRPr="003F1081">
              <w:rPr>
                <w:rFonts w:eastAsia="SimSun"/>
                <w:bCs/>
                <w:iCs/>
                <w:lang w:val="en-US"/>
              </w:rPr>
              <w:t>Te</w:t>
            </w:r>
            <w:proofErr w:type="spellEnd"/>
            <w:r w:rsidRPr="003F1081">
              <w:rPr>
                <w:rFonts w:eastAsia="SimSun"/>
                <w:bCs/>
                <w:iCs/>
                <w:lang w:val="en-US"/>
              </w:rPr>
              <w:t>) in cc2.</w:t>
            </w:r>
          </w:p>
          <w:p w14:paraId="47E349E4" w14:textId="77777777" w:rsidR="001F19E0" w:rsidRPr="003F1081" w:rsidRDefault="00DB4850">
            <w:pPr>
              <w:spacing w:before="240"/>
              <w:rPr>
                <w:bCs/>
                <w:iCs/>
                <w:lang w:val="en-US"/>
              </w:rPr>
            </w:pPr>
            <w:r w:rsidRPr="003F1081">
              <w:rPr>
                <w:bCs/>
                <w:iCs/>
                <w:lang w:val="en-US"/>
              </w:rPr>
              <w:t>Proposal 7: The existing MTTD requirements for inter-band CA for FR1 and FR2-1 can be reused for inter-band CA for FR1 and FR2-2, i.e., MTTD = 26.1 us</w:t>
            </w:r>
          </w:p>
          <w:p w14:paraId="75969D4C" w14:textId="77777777" w:rsidR="001F19E0" w:rsidRPr="003F1081" w:rsidRDefault="00DB4850">
            <w:pPr>
              <w:spacing w:before="240"/>
              <w:rPr>
                <w:bCs/>
                <w:iCs/>
                <w:lang w:val="en-US"/>
              </w:rPr>
            </w:pPr>
            <w:r w:rsidRPr="003F1081">
              <w:rPr>
                <w:bCs/>
                <w:iCs/>
                <w:lang w:val="en-US"/>
              </w:rPr>
              <w:t>Proposal 8: The existing MTTD requirements for inter-band synchronous NR DC for FR1 and FR2-1 can be reused for inter-band synchronous NR DC for FR1 and FR2-2, i.e., MTTD = 34.1 us</w:t>
            </w:r>
          </w:p>
        </w:tc>
      </w:tr>
      <w:tr w:rsidR="001F19E0" w14:paraId="55D63968" w14:textId="77777777">
        <w:trPr>
          <w:trHeight w:val="468"/>
        </w:trPr>
        <w:tc>
          <w:tcPr>
            <w:tcW w:w="1648" w:type="dxa"/>
          </w:tcPr>
          <w:p w14:paraId="364F427D" w14:textId="77777777" w:rsidR="001F19E0" w:rsidRDefault="00DB4850">
            <w:pPr>
              <w:spacing w:before="120" w:after="120"/>
              <w:rPr>
                <w:rFonts w:asciiTheme="minorHAnsi" w:hAnsiTheme="minorHAnsi" w:cstheme="minorHAnsi"/>
              </w:rPr>
            </w:pPr>
            <w:r>
              <w:rPr>
                <w:rFonts w:asciiTheme="minorHAnsi" w:hAnsiTheme="minorHAnsi" w:cstheme="minorHAnsi"/>
              </w:rPr>
              <w:t>R4-2208650</w:t>
            </w:r>
          </w:p>
        </w:tc>
        <w:tc>
          <w:tcPr>
            <w:tcW w:w="1437" w:type="dxa"/>
          </w:tcPr>
          <w:p w14:paraId="19B69911" w14:textId="77777777" w:rsidR="001F19E0" w:rsidRDefault="00DB4850">
            <w:pPr>
              <w:spacing w:before="120" w:after="120"/>
              <w:rPr>
                <w:rFonts w:asciiTheme="minorHAnsi" w:hAnsiTheme="minorHAnsi" w:cstheme="minorHAnsi"/>
              </w:rPr>
            </w:pPr>
            <w:r>
              <w:rPr>
                <w:rFonts w:asciiTheme="minorHAnsi" w:hAnsiTheme="minorHAnsi" w:cstheme="minorHAnsi"/>
              </w:rPr>
              <w:t>Ericsson</w:t>
            </w:r>
          </w:p>
        </w:tc>
        <w:tc>
          <w:tcPr>
            <w:tcW w:w="6772" w:type="dxa"/>
          </w:tcPr>
          <w:p w14:paraId="0D1AEAFC" w14:textId="77777777" w:rsidR="001F19E0" w:rsidRDefault="00DB4850">
            <w:r>
              <w:t xml:space="preserve">Proposal 1: MRTD = 0.26 µs for non-contiguous intra band CA in FR2-2, if 260 ns requirement is applicable for intra-band non-contiguous CA TAE and </w:t>
            </w:r>
            <w:r>
              <w:rPr>
                <w:lang w:val="en-US"/>
              </w:rPr>
              <w:t>pending on the conclusion in main and RRM sessions for the supporting on non-contiguous CA in Rel-17 FR2-2 52.6-71 GHz</w:t>
            </w:r>
            <w:r>
              <w:t>.</w:t>
            </w:r>
          </w:p>
          <w:p w14:paraId="5CB575CD" w14:textId="77777777" w:rsidR="001F19E0" w:rsidRDefault="00DB4850">
            <w:r>
              <w:t xml:space="preserve">Observation 1: It is an important observation that to be able to reuse FR2-1 sites, for FR2-2 sites, then MRTD </w:t>
            </w:r>
            <w:proofErr w:type="gramStart"/>
            <w:r>
              <w:t>has to</w:t>
            </w:r>
            <w:proofErr w:type="gramEnd"/>
            <w:r>
              <w:t xml:space="preserve"> be unchanged, since the new sites will have the same distance to FR1 site as FR2-1. </w:t>
            </w:r>
          </w:p>
          <w:p w14:paraId="3875126A" w14:textId="77777777" w:rsidR="001F19E0" w:rsidRDefault="00DB4850">
            <w:r>
              <w:t xml:space="preserve">Proposal 2: MRTD = 8 µs for FR2-2 CA inter band. </w:t>
            </w:r>
          </w:p>
          <w:p w14:paraId="7E503748" w14:textId="77777777" w:rsidR="001F19E0" w:rsidRDefault="00DB4850">
            <w:r>
              <w:t>Proposal 3: MRTD = 25 µs for inter band carrier aggregation between FR1 and FR2-2.</w:t>
            </w:r>
          </w:p>
          <w:p w14:paraId="6665CFFF" w14:textId="77777777" w:rsidR="001F19E0" w:rsidRDefault="00DB4850">
            <w:r>
              <w:t xml:space="preserve">Proposal 4: MTTD = 8.5 µs for FR2-2 CA inter band. </w:t>
            </w:r>
          </w:p>
          <w:p w14:paraId="6AE959CD" w14:textId="77777777" w:rsidR="001F19E0" w:rsidRDefault="00DB4850">
            <w:r>
              <w:t>Proposal 5: MTTD = 26.1 µs for inter band carrier aggregation between FR1 and FR2-2.</w:t>
            </w:r>
          </w:p>
          <w:p w14:paraId="15270A75" w14:textId="77777777" w:rsidR="001F19E0" w:rsidRDefault="00DB4850">
            <w:r>
              <w:t>Proposal 6: MRTD = 33 µs for inter-band asynchronous NR-DC, for SCG SCS = 480 kHz and SCG SCS = 960 kHz.</w:t>
            </w:r>
          </w:p>
          <w:p w14:paraId="15C8DD15" w14:textId="77777777" w:rsidR="001F19E0" w:rsidRDefault="00DB4850">
            <w:r>
              <w:t>Proposal 7: MTTD = 34.1 µs for inter-band asynchronous NR-DC, for SCG SCS = 480 kHz and SCG SCS = 960 kHz.</w:t>
            </w:r>
          </w:p>
        </w:tc>
      </w:tr>
      <w:tr w:rsidR="001F19E0" w14:paraId="3EFB9663" w14:textId="77777777">
        <w:trPr>
          <w:trHeight w:val="468"/>
        </w:trPr>
        <w:tc>
          <w:tcPr>
            <w:tcW w:w="1648" w:type="dxa"/>
          </w:tcPr>
          <w:p w14:paraId="16652F43" w14:textId="77777777" w:rsidR="001F19E0" w:rsidRDefault="00DB4850">
            <w:pPr>
              <w:spacing w:before="120" w:after="120"/>
              <w:rPr>
                <w:rFonts w:asciiTheme="minorHAnsi" w:hAnsiTheme="minorHAnsi" w:cstheme="minorHAnsi"/>
              </w:rPr>
            </w:pPr>
            <w:r>
              <w:rPr>
                <w:rFonts w:asciiTheme="minorHAnsi" w:hAnsiTheme="minorHAnsi" w:cstheme="minorHAnsi"/>
              </w:rPr>
              <w:t>R4-2208810</w:t>
            </w:r>
          </w:p>
        </w:tc>
        <w:tc>
          <w:tcPr>
            <w:tcW w:w="1437" w:type="dxa"/>
          </w:tcPr>
          <w:p w14:paraId="42D2E712"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2FF76D30" w14:textId="77777777" w:rsidR="001F19E0" w:rsidRDefault="00DB4850">
            <w:pPr>
              <w:jc w:val="both"/>
            </w:pPr>
            <w:r>
              <w:t>Proposal 1: Considering the lower RF margin and the shorter timing adjustment period for FR2-2 for gradual timing adjustment requirements.</w:t>
            </w:r>
          </w:p>
          <w:p w14:paraId="4224A780" w14:textId="77777777" w:rsidR="001F19E0" w:rsidRDefault="00DB4850">
            <w:pPr>
              <w:jc w:val="both"/>
            </w:pPr>
            <w:r>
              <w:t>Proposal 2: The existing MRTD requirements for inter-band CA for FR1 and FR2-1 should be reused for inter-band CA for FR1 and FR2-2.</w:t>
            </w:r>
          </w:p>
          <w:p w14:paraId="133AA3E8" w14:textId="77777777" w:rsidR="001F19E0" w:rsidRDefault="00DB4850">
            <w:pPr>
              <w:jc w:val="both"/>
            </w:pPr>
            <w:r>
              <w:t xml:space="preserve">Proposal 3: Update the definition of MRTD for </w:t>
            </w:r>
            <w:r>
              <w:rPr>
                <w:rFonts w:hint="eastAsia"/>
              </w:rPr>
              <w:t>inter-band</w:t>
            </w:r>
            <w:r>
              <w:t xml:space="preserve"> CA </w:t>
            </w:r>
            <w:r>
              <w:rPr>
                <w:rFonts w:hint="eastAsia"/>
              </w:rPr>
              <w:t>for</w:t>
            </w:r>
            <w:r>
              <w:t xml:space="preserve"> FR1 </w:t>
            </w:r>
            <w:r>
              <w:rPr>
                <w:rFonts w:hint="eastAsia"/>
              </w:rPr>
              <w:t>and</w:t>
            </w:r>
            <w:r>
              <w:t xml:space="preserve"> FR2-2. The legacy definition ‘slot timing’ can be replaced with ‘subframe timing’.</w:t>
            </w:r>
          </w:p>
          <w:p w14:paraId="4BAEBCEB" w14:textId="77777777" w:rsidR="001F19E0" w:rsidRDefault="00DB4850">
            <w:pPr>
              <w:jc w:val="both"/>
            </w:pPr>
            <w:r>
              <w:t>Proposal 4: The existing MRTD requirements for inter-band NR DC for FR1 and FR2-1 should be reused for inter-band NR DC for FR1 and FR2-2.</w:t>
            </w:r>
          </w:p>
          <w:p w14:paraId="099261B6" w14:textId="77777777" w:rsidR="001F19E0" w:rsidRDefault="00DB4850">
            <w:pPr>
              <w:jc w:val="both"/>
            </w:pPr>
            <w:r>
              <w:t xml:space="preserve">Proposal 5: Update the definition of MRTD for </w:t>
            </w:r>
            <w:r>
              <w:rPr>
                <w:rFonts w:hint="eastAsia"/>
              </w:rPr>
              <w:t>inter-band</w:t>
            </w:r>
            <w:r>
              <w:t xml:space="preserve"> NR DC </w:t>
            </w:r>
            <w:r>
              <w:rPr>
                <w:rFonts w:hint="eastAsia"/>
              </w:rPr>
              <w:t>for</w:t>
            </w:r>
            <w:r>
              <w:t xml:space="preserve"> FR1 </w:t>
            </w:r>
            <w:r>
              <w:rPr>
                <w:rFonts w:hint="eastAsia"/>
              </w:rPr>
              <w:t>and</w:t>
            </w:r>
            <w:r>
              <w:t xml:space="preserve"> FR2-2. The legacy definition ‘slot timing’ can be replaced with ‘subframe timing’.</w:t>
            </w:r>
          </w:p>
          <w:p w14:paraId="4FBB2A87" w14:textId="77777777" w:rsidR="001F19E0" w:rsidRDefault="00DB4850">
            <w:pPr>
              <w:jc w:val="both"/>
            </w:pPr>
            <w:r>
              <w:t>Proposal 6: The existing MTTD requirements for inter-band CA for FR1 and FR2-1 should be reused for inter-band CA for FR1 and FR2-2.</w:t>
            </w:r>
          </w:p>
          <w:p w14:paraId="5A5B6BB6" w14:textId="77777777" w:rsidR="001F19E0" w:rsidRDefault="00DB4850">
            <w:pPr>
              <w:jc w:val="both"/>
            </w:pPr>
            <w:r>
              <w:t xml:space="preserve">Proposal 7: Update the definition of MTTD for </w:t>
            </w:r>
            <w:r>
              <w:rPr>
                <w:rFonts w:hint="eastAsia"/>
              </w:rPr>
              <w:t>inter-band</w:t>
            </w:r>
            <w:r>
              <w:t xml:space="preserve"> CA </w:t>
            </w:r>
            <w:r>
              <w:rPr>
                <w:rFonts w:hint="eastAsia"/>
              </w:rPr>
              <w:t>for</w:t>
            </w:r>
            <w:r>
              <w:t xml:space="preserve"> FR1 </w:t>
            </w:r>
            <w:r>
              <w:rPr>
                <w:rFonts w:hint="eastAsia"/>
              </w:rPr>
              <w:t>and</w:t>
            </w:r>
            <w:r>
              <w:t xml:space="preserve"> FR2-2. The legacy definition ‘slot timing’ can be replaced with ‘subframe timing’.</w:t>
            </w:r>
          </w:p>
          <w:p w14:paraId="004009D3" w14:textId="77777777" w:rsidR="001F19E0" w:rsidRDefault="00DB4850">
            <w:pPr>
              <w:jc w:val="both"/>
            </w:pPr>
            <w:r>
              <w:t>Proposal 8: The existing MTTD requirements for inter-band NR DC for FR1 and FR2-1 should be reused for inter-band NR DC for FR1 and FR2-2.</w:t>
            </w:r>
          </w:p>
          <w:p w14:paraId="33C59BED" w14:textId="77777777" w:rsidR="001F19E0" w:rsidRDefault="00DB4850">
            <w:pPr>
              <w:jc w:val="both"/>
            </w:pPr>
            <w:r>
              <w:t xml:space="preserve">Proposal 9: Update the definition of MTTD for </w:t>
            </w:r>
            <w:r>
              <w:rPr>
                <w:rFonts w:hint="eastAsia"/>
              </w:rPr>
              <w:t>inter-band</w:t>
            </w:r>
            <w:r>
              <w:t xml:space="preserve"> NR DC </w:t>
            </w:r>
            <w:r>
              <w:rPr>
                <w:rFonts w:hint="eastAsia"/>
              </w:rPr>
              <w:t>for</w:t>
            </w:r>
            <w:r>
              <w:t xml:space="preserve"> FR1 </w:t>
            </w:r>
            <w:r>
              <w:rPr>
                <w:rFonts w:hint="eastAsia"/>
              </w:rPr>
              <w:t>and</w:t>
            </w:r>
            <w:r>
              <w:t xml:space="preserve"> FR2-2. The legacy definition ‘slot timing’ can be replaced with ‘subframe timing’.</w:t>
            </w:r>
          </w:p>
        </w:tc>
      </w:tr>
      <w:tr w:rsidR="001F19E0" w14:paraId="0C4013D2" w14:textId="77777777">
        <w:trPr>
          <w:trHeight w:val="468"/>
        </w:trPr>
        <w:tc>
          <w:tcPr>
            <w:tcW w:w="1648" w:type="dxa"/>
          </w:tcPr>
          <w:p w14:paraId="54C51A2C" w14:textId="77777777" w:rsidR="001F19E0" w:rsidRDefault="00DB4850">
            <w:pPr>
              <w:spacing w:before="120" w:after="120"/>
              <w:rPr>
                <w:rFonts w:asciiTheme="minorHAnsi" w:hAnsiTheme="minorHAnsi" w:cstheme="minorHAnsi"/>
              </w:rPr>
            </w:pPr>
            <w:r>
              <w:rPr>
                <w:rFonts w:asciiTheme="minorHAnsi" w:hAnsiTheme="minorHAnsi" w:cstheme="minorHAnsi"/>
              </w:rPr>
              <w:t>R4-2208947</w:t>
            </w:r>
          </w:p>
        </w:tc>
        <w:tc>
          <w:tcPr>
            <w:tcW w:w="1437" w:type="dxa"/>
          </w:tcPr>
          <w:p w14:paraId="2889EB65" w14:textId="77777777" w:rsidR="001F19E0" w:rsidRDefault="00DB4850">
            <w:pPr>
              <w:spacing w:before="120" w:after="120"/>
              <w:rPr>
                <w:rFonts w:asciiTheme="minorHAnsi" w:hAnsiTheme="minorHAnsi" w:cstheme="minorHAnsi"/>
              </w:rPr>
            </w:pPr>
            <w:r>
              <w:rPr>
                <w:rFonts w:asciiTheme="minorHAnsi" w:hAnsiTheme="minorHAnsi" w:cstheme="minorHAnsi"/>
              </w:rPr>
              <w:t>Huawei</w:t>
            </w:r>
          </w:p>
        </w:tc>
        <w:tc>
          <w:tcPr>
            <w:tcW w:w="6772" w:type="dxa"/>
          </w:tcPr>
          <w:p w14:paraId="4E183A43" w14:textId="77777777" w:rsidR="001F19E0" w:rsidRDefault="00DB4850">
            <w:pPr>
              <w:jc w:val="both"/>
            </w:pPr>
            <w:r>
              <w:t xml:space="preserve">Proposal 1: For UL SCS of 120 kHz in FR2-2, a UE is required to meet the UL timing accuracy requirements if an SSB is available in the last 160 </w:t>
            </w:r>
            <w:proofErr w:type="spellStart"/>
            <w:r>
              <w:t>ms</w:t>
            </w:r>
            <w:proofErr w:type="spellEnd"/>
            <w:r>
              <w:t xml:space="preserve">, and </w:t>
            </w:r>
            <w:proofErr w:type="spellStart"/>
            <w:r>
              <w:t>Te</w:t>
            </w:r>
            <w:proofErr w:type="spellEnd"/>
            <w:r>
              <w:t xml:space="preserve"> is proposed to be 2.7*64*Tc when SSB is 480 </w:t>
            </w:r>
            <w:proofErr w:type="spellStart"/>
            <w:r>
              <w:t>KHz</w:t>
            </w:r>
            <w:proofErr w:type="spellEnd"/>
            <w:r>
              <w:t xml:space="preserve"> and 2.5*64*Tc when SSB is 960 KHz.</w:t>
            </w:r>
          </w:p>
          <w:p w14:paraId="127FFB80" w14:textId="77777777" w:rsidR="001F19E0" w:rsidRDefault="00DB4850">
            <w:pPr>
              <w:jc w:val="both"/>
            </w:pPr>
            <w:r>
              <w:t xml:space="preserve">Proposal 2: Define gradual timing adjustment in finer granularity with 100 </w:t>
            </w:r>
            <w:proofErr w:type="spellStart"/>
            <w:r>
              <w:t>ms</w:t>
            </w:r>
            <w:proofErr w:type="spellEnd"/>
            <w:r>
              <w:t xml:space="preserve">, which will </w:t>
            </w:r>
            <w:proofErr w:type="gramStart"/>
            <w:r>
              <w:t>leads</w:t>
            </w:r>
            <w:proofErr w:type="gramEnd"/>
            <w:r>
              <w:t xml:space="preserve"> to total 12.8 ns timing drift, and take the TA adjustment accuracy as baseline for the RF margin.</w:t>
            </w:r>
          </w:p>
          <w:p w14:paraId="52E02B33" w14:textId="77777777" w:rsidR="001F19E0" w:rsidRDefault="00DB4850">
            <w:pPr>
              <w:jc w:val="both"/>
            </w:pPr>
            <w:r>
              <w:t xml:space="preserve">Proposal 3: Modify the definition of MRTD for FR1 and FR2-2 inter-band CA as </w:t>
            </w:r>
            <w:proofErr w:type="gramStart"/>
            <w:r>
              <w:t>the a</w:t>
            </w:r>
            <w:proofErr w:type="gramEnd"/>
            <w:r>
              <w:t xml:space="preserve"> relative transmission timing difference among the closest frame timing boundaries excluding slot offset if configured.</w:t>
            </w:r>
          </w:p>
          <w:p w14:paraId="7CE62B3A" w14:textId="77777777" w:rsidR="001F19E0" w:rsidRDefault="00DB4850">
            <w:pPr>
              <w:jc w:val="both"/>
            </w:pPr>
            <w:r>
              <w:t>Proposal 4: No need to modify the definition of MRTD for NR-DC. The MRTD for FR1 and FR2-2 can be defined as 33 us or min (33us, 0.5 slot)</w:t>
            </w:r>
          </w:p>
          <w:p w14:paraId="251538E6" w14:textId="77777777" w:rsidR="001F19E0" w:rsidRDefault="00DB4850">
            <w:pPr>
              <w:jc w:val="both"/>
            </w:pPr>
            <w:r>
              <w:t>Proposal 5: There is no need to define MRTD/MTTD requirements for intra-band non-contiguous CA within FR2-2.</w:t>
            </w:r>
          </w:p>
          <w:p w14:paraId="3A348787" w14:textId="77777777" w:rsidR="001F19E0" w:rsidRDefault="00DB4850">
            <w:pPr>
              <w:jc w:val="both"/>
            </w:pPr>
            <w:r>
              <w:t>Observation 1: MTTD for inter-band FR1 and FR2-2 CA and inter-band FR1 and FR2-2 NR-DC can be calculated as 26.0 us and 34.0 us, which may subject to conclusion on MRTD and TA adjustment accuracy.</w:t>
            </w:r>
          </w:p>
        </w:tc>
      </w:tr>
      <w:tr w:rsidR="001F19E0" w14:paraId="2321F408" w14:textId="77777777">
        <w:trPr>
          <w:trHeight w:val="468"/>
        </w:trPr>
        <w:tc>
          <w:tcPr>
            <w:tcW w:w="1648" w:type="dxa"/>
          </w:tcPr>
          <w:p w14:paraId="11452799" w14:textId="77777777" w:rsidR="001F19E0" w:rsidRDefault="00DB4850">
            <w:pPr>
              <w:spacing w:before="120" w:after="120"/>
              <w:rPr>
                <w:rFonts w:asciiTheme="minorHAnsi" w:hAnsiTheme="minorHAnsi" w:cstheme="minorHAnsi"/>
              </w:rPr>
            </w:pPr>
            <w:r>
              <w:rPr>
                <w:rFonts w:asciiTheme="minorHAnsi" w:hAnsiTheme="minorHAnsi" w:cstheme="minorHAnsi"/>
              </w:rPr>
              <w:t>R4-2209385</w:t>
            </w:r>
          </w:p>
        </w:tc>
        <w:tc>
          <w:tcPr>
            <w:tcW w:w="1437" w:type="dxa"/>
          </w:tcPr>
          <w:p w14:paraId="250CD6ED"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789DFA5E" w14:textId="77777777" w:rsidR="001F19E0" w:rsidRDefault="00DB4850">
            <w:pPr>
              <w:jc w:val="both"/>
            </w:pPr>
            <w:r>
              <w:t xml:space="preserve">Observation 1: Accuracy of SSB-based DL timing detection improves by 4.4 ns = 0.14*64*Tc for 480 kHz in comparison to 240 kHz SSB. </w:t>
            </w:r>
          </w:p>
          <w:p w14:paraId="5F9AD1CC" w14:textId="77777777" w:rsidR="001F19E0" w:rsidRDefault="00DB4850">
            <w:pPr>
              <w:jc w:val="both"/>
            </w:pPr>
            <w:r>
              <w:t xml:space="preserve">Observation 2: Accuracy of SSB-based DL timing detection improves by 6.5 ns = 0.2*64*Tc for 480 kHz in comparison to 240 kHz SSB. </w:t>
            </w:r>
          </w:p>
          <w:p w14:paraId="516F5D71" w14:textId="77777777" w:rsidR="001F19E0" w:rsidRDefault="00DB4850">
            <w:pPr>
              <w:jc w:val="both"/>
            </w:pPr>
            <w:r>
              <w:t xml:space="preserve">Proposal 1: Determine </w:t>
            </w:r>
            <w:proofErr w:type="spellStart"/>
            <w:r>
              <w:t>Te</w:t>
            </w:r>
            <w:proofErr w:type="spellEnd"/>
            <w:r>
              <w:t xml:space="preserve"> UL accuracy for 120 kHz for different SSB SCS as </w:t>
            </w:r>
          </w:p>
          <w:tbl>
            <w:tblPr>
              <w:tblW w:w="4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685"/>
              <w:gridCol w:w="1680"/>
              <w:gridCol w:w="1260"/>
            </w:tblGrid>
            <w:tr w:rsidR="001F19E0" w14:paraId="26E5705C" w14:textId="77777777">
              <w:trPr>
                <w:cantSplit/>
                <w:jc w:val="center"/>
              </w:trPr>
              <w:tc>
                <w:tcPr>
                  <w:tcW w:w="1077" w:type="pct"/>
                  <w:tcBorders>
                    <w:bottom w:val="single" w:sz="4" w:space="0" w:color="auto"/>
                  </w:tcBorders>
                  <w:vAlign w:val="center"/>
                </w:tcPr>
                <w:p w14:paraId="3860AC31" w14:textId="77777777" w:rsidR="001F19E0" w:rsidRDefault="00DB4850">
                  <w:pPr>
                    <w:pStyle w:val="TAH"/>
                  </w:pPr>
                  <w:r>
                    <w:t>Frequency Range</w:t>
                  </w:r>
                </w:p>
              </w:tc>
              <w:tc>
                <w:tcPr>
                  <w:tcW w:w="1429" w:type="pct"/>
                  <w:tcBorders>
                    <w:bottom w:val="single" w:sz="4" w:space="0" w:color="auto"/>
                  </w:tcBorders>
                  <w:vAlign w:val="center"/>
                </w:tcPr>
                <w:p w14:paraId="6FBA9C1B" w14:textId="77777777" w:rsidR="001F19E0" w:rsidRPr="003F1081" w:rsidRDefault="00DB4850">
                  <w:pPr>
                    <w:pStyle w:val="TAH"/>
                    <w:rPr>
                      <w:lang w:val="en-US"/>
                    </w:rPr>
                  </w:pPr>
                  <w:r w:rsidRPr="003F1081">
                    <w:rPr>
                      <w:lang w:val="en-US"/>
                    </w:rPr>
                    <w:t>SCS of SSB signals (kHz)</w:t>
                  </w:r>
                </w:p>
              </w:tc>
              <w:tc>
                <w:tcPr>
                  <w:tcW w:w="1425" w:type="pct"/>
                  <w:tcBorders>
                    <w:bottom w:val="single" w:sz="4" w:space="0" w:color="auto"/>
                  </w:tcBorders>
                  <w:vAlign w:val="center"/>
                </w:tcPr>
                <w:p w14:paraId="65039C83" w14:textId="77777777" w:rsidR="001F19E0" w:rsidRPr="003F1081" w:rsidRDefault="00DB4850">
                  <w:pPr>
                    <w:pStyle w:val="TAH"/>
                    <w:rPr>
                      <w:lang w:val="en-US"/>
                    </w:rPr>
                  </w:pPr>
                  <w:r w:rsidRPr="003F1081">
                    <w:rPr>
                      <w:lang w:val="en-US"/>
                    </w:rPr>
                    <w:t>SCS of uplink signals (kHz)</w:t>
                  </w:r>
                </w:p>
              </w:tc>
              <w:tc>
                <w:tcPr>
                  <w:tcW w:w="1069" w:type="pct"/>
                  <w:tcBorders>
                    <w:bottom w:val="single" w:sz="4" w:space="0" w:color="auto"/>
                  </w:tcBorders>
                  <w:vAlign w:val="center"/>
                </w:tcPr>
                <w:p w14:paraId="56982C39" w14:textId="77777777" w:rsidR="001F19E0" w:rsidRPr="003F1081" w:rsidRDefault="00DB4850">
                  <w:pPr>
                    <w:pStyle w:val="TAH"/>
                    <w:rPr>
                      <w:lang w:val="en-US"/>
                    </w:rPr>
                  </w:pPr>
                  <w:proofErr w:type="spellStart"/>
                  <w:r w:rsidRPr="003F1081">
                    <w:rPr>
                      <w:lang w:val="en-US"/>
                    </w:rPr>
                    <w:t>T</w:t>
                  </w:r>
                  <w:r w:rsidRPr="003F1081">
                    <w:rPr>
                      <w:vertAlign w:val="subscript"/>
                      <w:lang w:val="en-US"/>
                    </w:rPr>
                    <w:t>e</w:t>
                  </w:r>
                  <w:proofErr w:type="spellEnd"/>
                </w:p>
              </w:tc>
            </w:tr>
            <w:tr w:rsidR="001F19E0" w14:paraId="2A0E4BE0" w14:textId="77777777">
              <w:trPr>
                <w:cantSplit/>
                <w:jc w:val="center"/>
              </w:trPr>
              <w:tc>
                <w:tcPr>
                  <w:tcW w:w="1077" w:type="pct"/>
                  <w:tcBorders>
                    <w:top w:val="single" w:sz="4" w:space="0" w:color="auto"/>
                    <w:bottom w:val="nil"/>
                  </w:tcBorders>
                  <w:shd w:val="clear" w:color="auto" w:fill="auto"/>
                </w:tcPr>
                <w:p w14:paraId="4B14313E" w14:textId="77777777" w:rsidR="001F19E0" w:rsidRPr="003F1081" w:rsidRDefault="00DB4850">
                  <w:pPr>
                    <w:pStyle w:val="TAC"/>
                    <w:rPr>
                      <w:lang w:val="en-US"/>
                    </w:rPr>
                  </w:pPr>
                  <w:r w:rsidRPr="003F1081">
                    <w:rPr>
                      <w:lang w:val="en-US"/>
                    </w:rPr>
                    <w:t>2-2</w:t>
                  </w:r>
                </w:p>
              </w:tc>
              <w:tc>
                <w:tcPr>
                  <w:tcW w:w="1429" w:type="pct"/>
                  <w:tcBorders>
                    <w:top w:val="single" w:sz="4" w:space="0" w:color="auto"/>
                    <w:bottom w:val="nil"/>
                  </w:tcBorders>
                  <w:shd w:val="clear" w:color="auto" w:fill="auto"/>
                </w:tcPr>
                <w:p w14:paraId="60B1FDB9" w14:textId="77777777" w:rsidR="001F19E0" w:rsidRPr="003F1081" w:rsidRDefault="00DB4850">
                  <w:pPr>
                    <w:pStyle w:val="TAC"/>
                    <w:rPr>
                      <w:lang w:val="en-US"/>
                    </w:rPr>
                  </w:pPr>
                  <w:r w:rsidRPr="003F1081">
                    <w:rPr>
                      <w:lang w:val="en-US"/>
                    </w:rPr>
                    <w:t>120</w:t>
                  </w:r>
                </w:p>
              </w:tc>
              <w:tc>
                <w:tcPr>
                  <w:tcW w:w="1425" w:type="pct"/>
                </w:tcPr>
                <w:p w14:paraId="275F991F" w14:textId="77777777" w:rsidR="001F19E0" w:rsidRPr="003F1081" w:rsidRDefault="00DB4850">
                  <w:pPr>
                    <w:pStyle w:val="TAC"/>
                    <w:rPr>
                      <w:lang w:val="en-US"/>
                    </w:rPr>
                  </w:pPr>
                  <w:r w:rsidRPr="003F1081">
                    <w:rPr>
                      <w:lang w:val="en-US"/>
                    </w:rPr>
                    <w:t>120</w:t>
                  </w:r>
                </w:p>
              </w:tc>
              <w:tc>
                <w:tcPr>
                  <w:tcW w:w="1069" w:type="pct"/>
                </w:tcPr>
                <w:p w14:paraId="1981F7DB" w14:textId="77777777" w:rsidR="001F19E0" w:rsidRPr="003F1081" w:rsidRDefault="00DB4850">
                  <w:pPr>
                    <w:pStyle w:val="TAC"/>
                    <w:rPr>
                      <w:lang w:val="en-US"/>
                    </w:rPr>
                  </w:pPr>
                  <w:r w:rsidRPr="003F1081">
                    <w:rPr>
                      <w:lang w:val="en-US"/>
                    </w:rPr>
                    <w:t>3.5*64*T</w:t>
                  </w:r>
                  <w:r w:rsidRPr="003F1081">
                    <w:rPr>
                      <w:vertAlign w:val="subscript"/>
                      <w:lang w:val="en-US"/>
                    </w:rPr>
                    <w:t>c</w:t>
                  </w:r>
                </w:p>
              </w:tc>
            </w:tr>
            <w:tr w:rsidR="001F19E0" w14:paraId="4386F0C4" w14:textId="77777777">
              <w:trPr>
                <w:cantSplit/>
                <w:jc w:val="center"/>
              </w:trPr>
              <w:tc>
                <w:tcPr>
                  <w:tcW w:w="1077" w:type="pct"/>
                  <w:tcBorders>
                    <w:top w:val="nil"/>
                    <w:bottom w:val="nil"/>
                  </w:tcBorders>
                  <w:shd w:val="clear" w:color="auto" w:fill="auto"/>
                </w:tcPr>
                <w:p w14:paraId="01819683" w14:textId="77777777" w:rsidR="001F19E0" w:rsidRPr="003F1081" w:rsidRDefault="001F19E0">
                  <w:pPr>
                    <w:pStyle w:val="TAC"/>
                    <w:rPr>
                      <w:lang w:val="en-US"/>
                    </w:rPr>
                  </w:pPr>
                </w:p>
              </w:tc>
              <w:tc>
                <w:tcPr>
                  <w:tcW w:w="1429" w:type="pct"/>
                  <w:tcBorders>
                    <w:top w:val="single" w:sz="4" w:space="0" w:color="auto"/>
                    <w:bottom w:val="nil"/>
                  </w:tcBorders>
                  <w:shd w:val="clear" w:color="auto" w:fill="auto"/>
                </w:tcPr>
                <w:p w14:paraId="6377D3AA" w14:textId="77777777" w:rsidR="001F19E0" w:rsidRPr="003F1081" w:rsidRDefault="00DB4850">
                  <w:pPr>
                    <w:pStyle w:val="TAC"/>
                    <w:rPr>
                      <w:lang w:val="en-US"/>
                    </w:rPr>
                  </w:pPr>
                  <w:r w:rsidRPr="003F1081">
                    <w:rPr>
                      <w:lang w:val="en-US"/>
                    </w:rPr>
                    <w:t>480</w:t>
                  </w:r>
                </w:p>
              </w:tc>
              <w:tc>
                <w:tcPr>
                  <w:tcW w:w="1425" w:type="pct"/>
                </w:tcPr>
                <w:p w14:paraId="070003D1" w14:textId="77777777" w:rsidR="001F19E0" w:rsidRPr="003F1081" w:rsidRDefault="00DB4850">
                  <w:pPr>
                    <w:pStyle w:val="TAC"/>
                    <w:rPr>
                      <w:lang w:val="en-US"/>
                    </w:rPr>
                  </w:pPr>
                  <w:r w:rsidRPr="003F1081">
                    <w:rPr>
                      <w:lang w:val="en-US"/>
                    </w:rPr>
                    <w:t>120</w:t>
                  </w:r>
                </w:p>
              </w:tc>
              <w:tc>
                <w:tcPr>
                  <w:tcW w:w="1069" w:type="pct"/>
                </w:tcPr>
                <w:p w14:paraId="269F2CD0" w14:textId="77777777" w:rsidR="001F19E0" w:rsidRPr="003F1081" w:rsidRDefault="00DB4850">
                  <w:pPr>
                    <w:pStyle w:val="TAC"/>
                    <w:rPr>
                      <w:lang w:val="en-US"/>
                    </w:rPr>
                  </w:pPr>
                  <w:r w:rsidRPr="003F1081">
                    <w:rPr>
                      <w:lang w:val="en-US"/>
                    </w:rPr>
                    <w:t>2.86*64*T</w:t>
                  </w:r>
                  <w:r w:rsidRPr="003F1081">
                    <w:rPr>
                      <w:vertAlign w:val="subscript"/>
                      <w:lang w:val="en-US"/>
                    </w:rPr>
                    <w:t>c</w:t>
                  </w:r>
                </w:p>
              </w:tc>
            </w:tr>
            <w:tr w:rsidR="001F19E0" w14:paraId="58B99FDF" w14:textId="77777777">
              <w:trPr>
                <w:cantSplit/>
                <w:jc w:val="center"/>
              </w:trPr>
              <w:tc>
                <w:tcPr>
                  <w:tcW w:w="1077" w:type="pct"/>
                  <w:tcBorders>
                    <w:top w:val="nil"/>
                    <w:bottom w:val="single" w:sz="4" w:space="0" w:color="auto"/>
                  </w:tcBorders>
                  <w:shd w:val="clear" w:color="auto" w:fill="auto"/>
                </w:tcPr>
                <w:p w14:paraId="2ACF7ACD" w14:textId="77777777" w:rsidR="001F19E0" w:rsidRPr="003F1081" w:rsidRDefault="001F19E0">
                  <w:pPr>
                    <w:pStyle w:val="TAC"/>
                    <w:rPr>
                      <w:lang w:val="en-US"/>
                    </w:rPr>
                  </w:pPr>
                </w:p>
              </w:tc>
              <w:tc>
                <w:tcPr>
                  <w:tcW w:w="1429" w:type="pct"/>
                  <w:tcBorders>
                    <w:top w:val="single" w:sz="4" w:space="0" w:color="auto"/>
                    <w:bottom w:val="single" w:sz="4" w:space="0" w:color="auto"/>
                  </w:tcBorders>
                  <w:shd w:val="clear" w:color="auto" w:fill="auto"/>
                </w:tcPr>
                <w:p w14:paraId="74A6DE04" w14:textId="77777777" w:rsidR="001F19E0" w:rsidRPr="003F1081" w:rsidRDefault="00DB4850">
                  <w:pPr>
                    <w:pStyle w:val="TAC"/>
                    <w:rPr>
                      <w:lang w:val="en-US"/>
                    </w:rPr>
                  </w:pPr>
                  <w:r w:rsidRPr="003F1081">
                    <w:rPr>
                      <w:lang w:val="en-US"/>
                    </w:rPr>
                    <w:t>960</w:t>
                  </w:r>
                </w:p>
              </w:tc>
              <w:tc>
                <w:tcPr>
                  <w:tcW w:w="1425" w:type="pct"/>
                  <w:tcBorders>
                    <w:bottom w:val="single" w:sz="4" w:space="0" w:color="auto"/>
                  </w:tcBorders>
                </w:tcPr>
                <w:p w14:paraId="40A02D99" w14:textId="77777777" w:rsidR="001F19E0" w:rsidRPr="003F1081" w:rsidRDefault="00DB4850">
                  <w:pPr>
                    <w:pStyle w:val="TAC"/>
                    <w:rPr>
                      <w:lang w:val="en-US"/>
                    </w:rPr>
                  </w:pPr>
                  <w:r w:rsidRPr="003F1081">
                    <w:rPr>
                      <w:lang w:val="en-US"/>
                    </w:rPr>
                    <w:t>120</w:t>
                  </w:r>
                </w:p>
              </w:tc>
              <w:tc>
                <w:tcPr>
                  <w:tcW w:w="1069" w:type="pct"/>
                  <w:tcBorders>
                    <w:bottom w:val="single" w:sz="4" w:space="0" w:color="auto"/>
                  </w:tcBorders>
                </w:tcPr>
                <w:p w14:paraId="5C022105" w14:textId="77777777" w:rsidR="001F19E0" w:rsidRPr="003F1081" w:rsidRDefault="00DB4850">
                  <w:pPr>
                    <w:pStyle w:val="TAC"/>
                    <w:rPr>
                      <w:lang w:val="en-US"/>
                    </w:rPr>
                  </w:pPr>
                  <w:r w:rsidRPr="003F1081">
                    <w:rPr>
                      <w:lang w:val="en-US"/>
                    </w:rPr>
                    <w:t>2.80*64*T</w:t>
                  </w:r>
                  <w:r w:rsidRPr="003F1081">
                    <w:rPr>
                      <w:vertAlign w:val="subscript"/>
                      <w:lang w:val="en-US"/>
                    </w:rPr>
                    <w:t>c</w:t>
                  </w:r>
                </w:p>
              </w:tc>
            </w:tr>
          </w:tbl>
          <w:p w14:paraId="64370CCB" w14:textId="77777777" w:rsidR="001F19E0" w:rsidRDefault="001F19E0">
            <w:pPr>
              <w:jc w:val="both"/>
            </w:pPr>
          </w:p>
          <w:p w14:paraId="2EF2BF55" w14:textId="77777777" w:rsidR="001F19E0" w:rsidRDefault="00DB4850">
            <w:pPr>
              <w:jc w:val="both"/>
            </w:pPr>
            <w:r>
              <w:t xml:space="preserve">Observation 3: If 20 km/h is considered, timing offset variation, clock drift, and sampling rate account for a </w:t>
            </w:r>
            <w:proofErr w:type="spellStart"/>
            <w:r>
              <w:t>Tq</w:t>
            </w:r>
            <w:proofErr w:type="spellEnd"/>
            <w:r>
              <w:t xml:space="preserve"> value of about 0.79*64*Tc. </w:t>
            </w:r>
          </w:p>
          <w:p w14:paraId="31A2F5D3" w14:textId="77777777" w:rsidR="001F19E0" w:rsidRDefault="00DB4850">
            <w:pPr>
              <w:jc w:val="both"/>
            </w:pPr>
            <w:r>
              <w:t xml:space="preserve">Observation 4: Latest agreements on </w:t>
            </w:r>
            <w:proofErr w:type="spellStart"/>
            <w:r>
              <w:t>Te</w:t>
            </w:r>
            <w:proofErr w:type="spellEnd"/>
            <w:r>
              <w:t xml:space="preserve"> values include a minimum value of 0.86*64*Tc for 960 kHz. </w:t>
            </w:r>
          </w:p>
          <w:p w14:paraId="53BD603D" w14:textId="77777777" w:rsidR="001F19E0" w:rsidRDefault="00DB4850">
            <w:pPr>
              <w:jc w:val="both"/>
            </w:pPr>
            <w:r>
              <w:t xml:space="preserve">Proposal 2: Adopt </w:t>
            </w:r>
            <w:proofErr w:type="spellStart"/>
            <w:r>
              <w:t>Tq</w:t>
            </w:r>
            <w:proofErr w:type="spellEnd"/>
            <w:r>
              <w:t>=</w:t>
            </w:r>
            <w:proofErr w:type="spellStart"/>
            <w:r>
              <w:t>Tp</w:t>
            </w:r>
            <w:proofErr w:type="spellEnd"/>
            <w:r>
              <w:t>=0.8*64*Tc for the gradual timing adjustment parameters for 480 kHz and 960 kHz SCS in FR2-2</w:t>
            </w:r>
          </w:p>
        </w:tc>
      </w:tr>
      <w:tr w:rsidR="001F19E0" w14:paraId="1403A419" w14:textId="77777777">
        <w:trPr>
          <w:trHeight w:val="468"/>
        </w:trPr>
        <w:tc>
          <w:tcPr>
            <w:tcW w:w="1648" w:type="dxa"/>
          </w:tcPr>
          <w:p w14:paraId="689B91A6" w14:textId="77777777" w:rsidR="001F19E0" w:rsidRDefault="00DB4850">
            <w:pPr>
              <w:spacing w:before="120" w:after="120"/>
              <w:rPr>
                <w:rFonts w:asciiTheme="minorHAnsi" w:hAnsiTheme="minorHAnsi" w:cstheme="minorHAnsi"/>
              </w:rPr>
            </w:pPr>
            <w:r>
              <w:rPr>
                <w:rFonts w:asciiTheme="minorHAnsi" w:hAnsiTheme="minorHAnsi" w:cstheme="minorHAnsi"/>
              </w:rPr>
              <w:t>R4-2207781</w:t>
            </w:r>
          </w:p>
        </w:tc>
        <w:tc>
          <w:tcPr>
            <w:tcW w:w="1437" w:type="dxa"/>
          </w:tcPr>
          <w:p w14:paraId="332F76BB" w14:textId="77777777" w:rsidR="001F19E0" w:rsidRDefault="00DB4850">
            <w:pPr>
              <w:spacing w:before="120" w:after="120"/>
              <w:rPr>
                <w:rFonts w:asciiTheme="minorHAnsi" w:hAnsiTheme="minorHAnsi" w:cstheme="minorHAnsi"/>
              </w:rPr>
            </w:pPr>
            <w:r>
              <w:rPr>
                <w:rFonts w:asciiTheme="minorHAnsi" w:hAnsiTheme="minorHAnsi" w:cstheme="minorHAnsi"/>
              </w:rPr>
              <w:t>Apple</w:t>
            </w:r>
          </w:p>
        </w:tc>
        <w:tc>
          <w:tcPr>
            <w:tcW w:w="6772" w:type="dxa"/>
          </w:tcPr>
          <w:p w14:paraId="3EEAAD37" w14:textId="77777777" w:rsidR="001F19E0" w:rsidRDefault="00DB4850">
            <w:pPr>
              <w:rPr>
                <w:lang w:val="en-US" w:eastAsia="zh-CN"/>
              </w:rPr>
            </w:pPr>
            <w:r>
              <w:rPr>
                <w:lang w:val="en-US" w:eastAsia="zh-CN"/>
              </w:rPr>
              <w:t xml:space="preserve">Proposal 1: </w:t>
            </w:r>
            <w:proofErr w:type="spellStart"/>
            <w:r>
              <w:rPr>
                <w:lang w:val="en-US" w:eastAsia="zh-CN"/>
              </w:rPr>
              <w:t>Te</w:t>
            </w:r>
            <w:proofErr w:type="spellEnd"/>
            <w:r>
              <w:rPr>
                <w:lang w:val="en-US" w:eastAsia="zh-CN"/>
              </w:rPr>
              <w:t xml:space="preserve"> = 2.88*64*Tc for (480kHz, 120kHz) and </w:t>
            </w:r>
            <w:proofErr w:type="spellStart"/>
            <w:r>
              <w:rPr>
                <w:lang w:val="en-US" w:eastAsia="zh-CN"/>
              </w:rPr>
              <w:t>Te</w:t>
            </w:r>
            <w:proofErr w:type="spellEnd"/>
            <w:r>
              <w:rPr>
                <w:lang w:val="en-US" w:eastAsia="zh-CN"/>
              </w:rPr>
              <w:t xml:space="preserve"> = 2.82*64*Tc for (960kHz, 120kHz).</w:t>
            </w:r>
          </w:p>
          <w:p w14:paraId="4C03E32F" w14:textId="77777777" w:rsidR="001F19E0" w:rsidRDefault="00DB4850">
            <w:pPr>
              <w:rPr>
                <w:lang w:val="en-US" w:eastAsia="zh-CN"/>
              </w:rPr>
            </w:pPr>
            <w:r>
              <w:rPr>
                <w:lang w:val="en-US" w:eastAsia="zh-CN"/>
              </w:rPr>
              <w:t>Proposal 2: The UE timing advance adjustment accuracy for 480/960kHz SCS is defined as shown in the table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F19E0" w14:paraId="64AD094A" w14:textId="77777777">
              <w:trPr>
                <w:trHeight w:val="315"/>
                <w:jc w:val="center"/>
              </w:trPr>
              <w:tc>
                <w:tcPr>
                  <w:tcW w:w="1510" w:type="dxa"/>
                  <w:shd w:val="clear" w:color="auto" w:fill="auto"/>
                  <w:vAlign w:val="center"/>
                </w:tcPr>
                <w:p w14:paraId="4C2F517F"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UL Sub Carrier Spacing(kHz)</w:t>
                  </w:r>
                </w:p>
              </w:tc>
              <w:tc>
                <w:tcPr>
                  <w:tcW w:w="900" w:type="dxa"/>
                  <w:shd w:val="clear" w:color="auto" w:fill="auto"/>
                  <w:vAlign w:val="center"/>
                </w:tcPr>
                <w:p w14:paraId="4E5663A8"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6339FACC"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42574AFC"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29E48E73"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03990A4"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7B6ECCA0"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1F19E0" w14:paraId="74DC39BD" w14:textId="77777777">
              <w:trPr>
                <w:trHeight w:val="525"/>
                <w:jc w:val="center"/>
              </w:trPr>
              <w:tc>
                <w:tcPr>
                  <w:tcW w:w="1510" w:type="dxa"/>
                  <w:shd w:val="clear" w:color="auto" w:fill="auto"/>
                  <w:vAlign w:val="center"/>
                </w:tcPr>
                <w:p w14:paraId="5D4A3CC3"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UE Timing Advance adjustment accuracy</w:t>
                  </w:r>
                </w:p>
              </w:tc>
              <w:tc>
                <w:tcPr>
                  <w:tcW w:w="900" w:type="dxa"/>
                  <w:shd w:val="clear" w:color="auto" w:fill="auto"/>
                  <w:vAlign w:val="center"/>
                </w:tcPr>
                <w:p w14:paraId="0409FFBA"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EA431DA"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C194346"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0036AE6C"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4CCE1E7B"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1A7425D6"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3F9FEDF0" w14:textId="77777777" w:rsidR="001F19E0" w:rsidRDefault="001F19E0">
            <w:pPr>
              <w:rPr>
                <w:b/>
                <w:bCs/>
                <w:i/>
                <w:iCs/>
                <w:lang w:val="en-US" w:eastAsia="zh-CN"/>
              </w:rPr>
            </w:pPr>
          </w:p>
          <w:p w14:paraId="7577E7C7" w14:textId="77777777" w:rsidR="001F19E0" w:rsidRDefault="001F19E0">
            <w:pPr>
              <w:jc w:val="both"/>
            </w:pPr>
          </w:p>
        </w:tc>
      </w:tr>
      <w:tr w:rsidR="001F19E0" w14:paraId="0902EA4C" w14:textId="77777777">
        <w:trPr>
          <w:trHeight w:val="468"/>
        </w:trPr>
        <w:tc>
          <w:tcPr>
            <w:tcW w:w="1648" w:type="dxa"/>
          </w:tcPr>
          <w:p w14:paraId="6ABB0EA6" w14:textId="77777777" w:rsidR="001F19E0" w:rsidRDefault="00DB4850">
            <w:pPr>
              <w:spacing w:before="120" w:after="120"/>
              <w:rPr>
                <w:rFonts w:asciiTheme="minorHAnsi" w:hAnsiTheme="minorHAnsi" w:cstheme="minorHAnsi"/>
              </w:rPr>
            </w:pPr>
            <w:r>
              <w:rPr>
                <w:rFonts w:asciiTheme="minorHAnsi" w:hAnsiTheme="minorHAnsi" w:cstheme="minorHAnsi"/>
              </w:rPr>
              <w:t>R4-2208812</w:t>
            </w:r>
          </w:p>
        </w:tc>
        <w:tc>
          <w:tcPr>
            <w:tcW w:w="1437" w:type="dxa"/>
          </w:tcPr>
          <w:p w14:paraId="252DDFA8"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6BE9F257" w14:textId="3FF025D4" w:rsidR="001F19E0" w:rsidRDefault="00DB4850">
            <w:pPr>
              <w:jc w:val="both"/>
            </w:pPr>
            <w:r>
              <w:t xml:space="preserve">Draft CR </w:t>
            </w:r>
            <w:r w:rsidR="00185667">
              <w:t>–</w:t>
            </w:r>
            <w:r>
              <w:t xml:space="preserve"> Introduction of </w:t>
            </w:r>
            <w:proofErr w:type="spellStart"/>
            <w:r>
              <w:t>deriveSSB-IndexFromCell</w:t>
            </w:r>
            <w:proofErr w:type="spellEnd"/>
            <w:r>
              <w:t xml:space="preserve"> tolerance requirements in FR2-2</w:t>
            </w:r>
          </w:p>
        </w:tc>
      </w:tr>
      <w:tr w:rsidR="001F19E0" w14:paraId="2B6ACBD5" w14:textId="77777777">
        <w:trPr>
          <w:trHeight w:val="468"/>
        </w:trPr>
        <w:tc>
          <w:tcPr>
            <w:tcW w:w="1648" w:type="dxa"/>
          </w:tcPr>
          <w:p w14:paraId="4FE30E4B" w14:textId="77777777" w:rsidR="001F19E0" w:rsidRDefault="00DB4850">
            <w:pPr>
              <w:spacing w:before="120" w:after="120"/>
              <w:rPr>
                <w:rFonts w:asciiTheme="minorHAnsi" w:hAnsiTheme="minorHAnsi" w:cstheme="minorHAnsi"/>
              </w:rPr>
            </w:pPr>
            <w:r>
              <w:rPr>
                <w:rFonts w:asciiTheme="minorHAnsi" w:hAnsiTheme="minorHAnsi" w:cstheme="minorHAnsi"/>
              </w:rPr>
              <w:t>R4-2209386</w:t>
            </w:r>
          </w:p>
        </w:tc>
        <w:tc>
          <w:tcPr>
            <w:tcW w:w="1437" w:type="dxa"/>
          </w:tcPr>
          <w:p w14:paraId="54A84549"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5676ECE4" w14:textId="77777777" w:rsidR="001F19E0" w:rsidRDefault="00DB4850">
            <w:pPr>
              <w:jc w:val="both"/>
            </w:pPr>
            <w:r>
              <w:t>Draft CR adding timing requirements for FR2-2</w:t>
            </w:r>
          </w:p>
        </w:tc>
      </w:tr>
      <w:tr w:rsidR="001F19E0" w14:paraId="547DC149" w14:textId="77777777">
        <w:trPr>
          <w:trHeight w:val="468"/>
        </w:trPr>
        <w:tc>
          <w:tcPr>
            <w:tcW w:w="1648" w:type="dxa"/>
          </w:tcPr>
          <w:p w14:paraId="3B1A7E86" w14:textId="77777777" w:rsidR="001F19E0" w:rsidRDefault="00DB4850">
            <w:pPr>
              <w:spacing w:before="120" w:after="120"/>
              <w:rPr>
                <w:rFonts w:asciiTheme="minorHAnsi" w:hAnsiTheme="minorHAnsi" w:cstheme="minorHAnsi"/>
              </w:rPr>
            </w:pPr>
            <w:r>
              <w:rPr>
                <w:rFonts w:asciiTheme="minorHAnsi" w:hAnsiTheme="minorHAnsi" w:cstheme="minorHAnsi"/>
              </w:rPr>
              <w:t>R4-2207782</w:t>
            </w:r>
          </w:p>
        </w:tc>
        <w:tc>
          <w:tcPr>
            <w:tcW w:w="1437" w:type="dxa"/>
          </w:tcPr>
          <w:p w14:paraId="0274B3D9" w14:textId="77777777" w:rsidR="001F19E0" w:rsidRDefault="00DB4850">
            <w:pPr>
              <w:spacing w:before="120" w:after="120"/>
              <w:rPr>
                <w:rFonts w:asciiTheme="minorHAnsi" w:hAnsiTheme="minorHAnsi" w:cstheme="minorHAnsi"/>
              </w:rPr>
            </w:pPr>
            <w:r>
              <w:rPr>
                <w:rFonts w:asciiTheme="minorHAnsi" w:hAnsiTheme="minorHAnsi" w:cstheme="minorHAnsi"/>
              </w:rPr>
              <w:t>Apple</w:t>
            </w:r>
          </w:p>
        </w:tc>
        <w:tc>
          <w:tcPr>
            <w:tcW w:w="6772" w:type="dxa"/>
          </w:tcPr>
          <w:p w14:paraId="52244527" w14:textId="7AE7FBD8" w:rsidR="001F19E0" w:rsidRDefault="00DB4850">
            <w:pPr>
              <w:jc w:val="both"/>
            </w:pPr>
            <w:r>
              <w:t xml:space="preserve">Draft CR on UE transmit timing for NR operation in 52.6GHz </w:t>
            </w:r>
            <w:r w:rsidR="00185667">
              <w:t>–</w:t>
            </w:r>
            <w:r>
              <w:t xml:space="preserve"> 71GHz</w:t>
            </w:r>
          </w:p>
        </w:tc>
      </w:tr>
    </w:tbl>
    <w:p w14:paraId="776CEF5F" w14:textId="77777777" w:rsidR="001F19E0" w:rsidRDefault="001F19E0"/>
    <w:p w14:paraId="29281842" w14:textId="77777777" w:rsidR="001F19E0" w:rsidRDefault="00DB4850">
      <w:pPr>
        <w:pStyle w:val="Heading2"/>
      </w:pPr>
      <w:r>
        <w:rPr>
          <w:rFonts w:hint="eastAsia"/>
        </w:rPr>
        <w:t>Open issues</w:t>
      </w:r>
      <w:r>
        <w:t xml:space="preserve"> summary</w:t>
      </w:r>
    </w:p>
    <w:p w14:paraId="0237627D"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1CA05F7" w14:textId="77777777" w:rsidR="001F19E0" w:rsidRDefault="00DB4850">
      <w:pPr>
        <w:pStyle w:val="Heading3"/>
        <w:rPr>
          <w:sz w:val="24"/>
          <w:szCs w:val="16"/>
        </w:rPr>
      </w:pPr>
      <w:r>
        <w:rPr>
          <w:sz w:val="24"/>
          <w:szCs w:val="16"/>
        </w:rPr>
        <w:t>Sub-topic 2-1: UE transmit timing</w:t>
      </w:r>
    </w:p>
    <w:p w14:paraId="5E53A32E"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9A8135F" w14:textId="77777777" w:rsidR="001F19E0" w:rsidRDefault="00DB4850">
      <w:pPr>
        <w:rPr>
          <w:i/>
          <w:color w:val="0070C0"/>
          <w:lang w:val="en-US" w:eastAsia="zh-CN"/>
        </w:rPr>
      </w:pPr>
      <w:r>
        <w:rPr>
          <w:i/>
          <w:color w:val="0070C0"/>
          <w:lang w:val="en-US" w:eastAsia="zh-CN"/>
        </w:rPr>
        <w:t>Open issues and candidate options before e-meeting:</w:t>
      </w:r>
    </w:p>
    <w:p w14:paraId="4FFC006C" w14:textId="77777777" w:rsidR="001F19E0" w:rsidRDefault="00DB4850">
      <w:pPr>
        <w:rPr>
          <w:b/>
          <w:color w:val="0070C0"/>
          <w:u w:val="single"/>
          <w:lang w:eastAsia="ko-KR"/>
        </w:rPr>
      </w:pPr>
      <w:r>
        <w:rPr>
          <w:b/>
          <w:color w:val="0070C0"/>
          <w:u w:val="single"/>
          <w:lang w:eastAsia="ko-KR"/>
        </w:rPr>
        <w:t>Issue 2-1-1: UE transmit timing error</w:t>
      </w:r>
    </w:p>
    <w:p w14:paraId="11A912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For UL SCS of 120 kHz in FR2-2, a UE is required to meet the UL timing accuracy requirements if an SSB is available in the last 160 </w:t>
      </w:r>
      <w:proofErr w:type="spellStart"/>
      <w:r>
        <w:rPr>
          <w:rFonts w:eastAsia="SimSun"/>
          <w:color w:val="0070C0"/>
          <w:szCs w:val="24"/>
          <w:lang w:eastAsia="zh-CN"/>
        </w:rPr>
        <w:t>ms</w:t>
      </w:r>
      <w:proofErr w:type="spellEnd"/>
      <w:r>
        <w:rPr>
          <w:rFonts w:eastAsia="SimSun"/>
          <w:color w:val="0070C0"/>
          <w:szCs w:val="24"/>
          <w:lang w:eastAsia="zh-CN"/>
        </w:rPr>
        <w:t xml:space="preserve">, and </w:t>
      </w:r>
      <w:proofErr w:type="spellStart"/>
      <w:r>
        <w:rPr>
          <w:rFonts w:eastAsia="SimSun"/>
          <w:color w:val="0070C0"/>
          <w:szCs w:val="24"/>
          <w:lang w:eastAsia="zh-CN"/>
        </w:rPr>
        <w:t>Te</w:t>
      </w:r>
      <w:proofErr w:type="spellEnd"/>
      <w:r>
        <w:rPr>
          <w:rFonts w:eastAsia="SimSun"/>
          <w:color w:val="0070C0"/>
          <w:szCs w:val="24"/>
          <w:lang w:eastAsia="zh-CN"/>
        </w:rPr>
        <w:t xml:space="preserve"> is proposed to be 2.7*64*Tc when SSB is 480 </w:t>
      </w:r>
      <w:proofErr w:type="spellStart"/>
      <w:r>
        <w:rPr>
          <w:rFonts w:eastAsia="SimSun"/>
          <w:color w:val="0070C0"/>
          <w:szCs w:val="24"/>
          <w:lang w:eastAsia="zh-CN"/>
        </w:rPr>
        <w:t>KHz</w:t>
      </w:r>
      <w:proofErr w:type="spellEnd"/>
      <w:r>
        <w:rPr>
          <w:rFonts w:eastAsia="SimSun"/>
          <w:color w:val="0070C0"/>
          <w:szCs w:val="24"/>
          <w:lang w:eastAsia="zh-CN"/>
        </w:rPr>
        <w:t xml:space="preserve"> and 2.5*64*Tc when SSB is 960 </w:t>
      </w:r>
      <w:proofErr w:type="spellStart"/>
      <w:r>
        <w:rPr>
          <w:rFonts w:eastAsia="SimSun"/>
          <w:color w:val="0070C0"/>
          <w:szCs w:val="24"/>
          <w:lang w:eastAsia="zh-CN"/>
        </w:rPr>
        <w:t>KHz</w:t>
      </w:r>
      <w:proofErr w:type="spellEnd"/>
    </w:p>
    <w:p w14:paraId="1E26E00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Determine </w:t>
      </w:r>
      <w:proofErr w:type="spellStart"/>
      <w:r>
        <w:rPr>
          <w:rFonts w:eastAsia="SimSun"/>
          <w:color w:val="0070C0"/>
          <w:szCs w:val="24"/>
          <w:lang w:eastAsia="zh-CN"/>
        </w:rPr>
        <w:t>Te</w:t>
      </w:r>
      <w:proofErr w:type="spellEnd"/>
      <w:r>
        <w:rPr>
          <w:rFonts w:eastAsia="SimSun"/>
          <w:color w:val="0070C0"/>
          <w:szCs w:val="24"/>
          <w:lang w:eastAsia="zh-CN"/>
        </w:rPr>
        <w:t xml:space="preserve"> UL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1F19E0" w14:paraId="494D6DA3" w14:textId="77777777">
        <w:trPr>
          <w:cantSplit/>
          <w:jc w:val="center"/>
        </w:trPr>
        <w:tc>
          <w:tcPr>
            <w:tcW w:w="1033" w:type="pct"/>
            <w:tcBorders>
              <w:bottom w:val="single" w:sz="4" w:space="0" w:color="auto"/>
            </w:tcBorders>
            <w:vAlign w:val="center"/>
          </w:tcPr>
          <w:p w14:paraId="546E56AC" w14:textId="77777777" w:rsidR="001F19E0" w:rsidRDefault="00DB4850">
            <w:pPr>
              <w:pStyle w:val="TAH"/>
            </w:pPr>
            <w:r>
              <w:t>Frequency Range</w:t>
            </w:r>
          </w:p>
        </w:tc>
        <w:tc>
          <w:tcPr>
            <w:tcW w:w="1244" w:type="pct"/>
            <w:tcBorders>
              <w:bottom w:val="single" w:sz="4" w:space="0" w:color="auto"/>
            </w:tcBorders>
            <w:vAlign w:val="center"/>
          </w:tcPr>
          <w:p w14:paraId="27FFD94E" w14:textId="77777777" w:rsidR="001F19E0" w:rsidRPr="003F1081" w:rsidRDefault="00DB4850">
            <w:pPr>
              <w:pStyle w:val="TAH"/>
              <w:rPr>
                <w:lang w:val="en-US"/>
              </w:rPr>
            </w:pPr>
            <w:r w:rsidRPr="003F1081">
              <w:rPr>
                <w:lang w:val="en-US"/>
              </w:rPr>
              <w:t>SCS of SSB signals (kHz)</w:t>
            </w:r>
          </w:p>
        </w:tc>
        <w:tc>
          <w:tcPr>
            <w:tcW w:w="1245" w:type="pct"/>
            <w:tcBorders>
              <w:bottom w:val="single" w:sz="4" w:space="0" w:color="auto"/>
            </w:tcBorders>
            <w:vAlign w:val="center"/>
          </w:tcPr>
          <w:p w14:paraId="1D40507E" w14:textId="77777777" w:rsidR="001F19E0" w:rsidRPr="003F1081" w:rsidRDefault="00DB4850">
            <w:pPr>
              <w:pStyle w:val="TAH"/>
              <w:rPr>
                <w:lang w:val="en-US"/>
              </w:rPr>
            </w:pPr>
            <w:r w:rsidRPr="003F1081">
              <w:rPr>
                <w:lang w:val="en-US"/>
              </w:rPr>
              <w:t>SCS of uplink signals (kHz)</w:t>
            </w:r>
          </w:p>
        </w:tc>
        <w:tc>
          <w:tcPr>
            <w:tcW w:w="1478" w:type="pct"/>
            <w:tcBorders>
              <w:bottom w:val="single" w:sz="4" w:space="0" w:color="auto"/>
            </w:tcBorders>
            <w:vAlign w:val="center"/>
          </w:tcPr>
          <w:p w14:paraId="475CAC5E" w14:textId="77777777" w:rsidR="001F19E0" w:rsidRDefault="00DB4850">
            <w:pPr>
              <w:pStyle w:val="TAH"/>
            </w:pPr>
            <w:r>
              <w:t>T</w:t>
            </w:r>
            <w:r>
              <w:rPr>
                <w:vertAlign w:val="subscript"/>
              </w:rPr>
              <w:t>e</w:t>
            </w:r>
          </w:p>
        </w:tc>
      </w:tr>
      <w:tr w:rsidR="001F19E0" w14:paraId="71167A2B" w14:textId="77777777">
        <w:trPr>
          <w:cantSplit/>
          <w:jc w:val="center"/>
        </w:trPr>
        <w:tc>
          <w:tcPr>
            <w:tcW w:w="1033" w:type="pct"/>
            <w:tcBorders>
              <w:top w:val="single" w:sz="4" w:space="0" w:color="auto"/>
              <w:bottom w:val="nil"/>
            </w:tcBorders>
            <w:shd w:val="clear" w:color="auto" w:fill="auto"/>
          </w:tcPr>
          <w:p w14:paraId="3A73D7BD" w14:textId="77777777" w:rsidR="001F19E0" w:rsidRDefault="00DB4850">
            <w:pPr>
              <w:pStyle w:val="TAC"/>
            </w:pPr>
            <w:r>
              <w:t>2-2</w:t>
            </w:r>
          </w:p>
        </w:tc>
        <w:tc>
          <w:tcPr>
            <w:tcW w:w="1244" w:type="pct"/>
            <w:tcBorders>
              <w:top w:val="single" w:sz="4" w:space="0" w:color="auto"/>
              <w:bottom w:val="nil"/>
            </w:tcBorders>
            <w:shd w:val="clear" w:color="auto" w:fill="auto"/>
          </w:tcPr>
          <w:p w14:paraId="0928391E" w14:textId="77777777" w:rsidR="001F19E0" w:rsidRDefault="00DB4850">
            <w:pPr>
              <w:pStyle w:val="TAC"/>
            </w:pPr>
            <w:r>
              <w:t>120</w:t>
            </w:r>
          </w:p>
        </w:tc>
        <w:tc>
          <w:tcPr>
            <w:tcW w:w="1245" w:type="pct"/>
          </w:tcPr>
          <w:p w14:paraId="6723E400" w14:textId="77777777" w:rsidR="001F19E0" w:rsidRDefault="00DB4850">
            <w:pPr>
              <w:pStyle w:val="TAC"/>
            </w:pPr>
            <w:r>
              <w:t>120</w:t>
            </w:r>
          </w:p>
        </w:tc>
        <w:tc>
          <w:tcPr>
            <w:tcW w:w="1478" w:type="pct"/>
          </w:tcPr>
          <w:p w14:paraId="66EEC55D" w14:textId="77777777" w:rsidR="001F19E0" w:rsidRDefault="00DB4850">
            <w:pPr>
              <w:pStyle w:val="TAC"/>
            </w:pPr>
            <w:r>
              <w:t>3.5*64*T</w:t>
            </w:r>
            <w:r>
              <w:rPr>
                <w:vertAlign w:val="subscript"/>
              </w:rPr>
              <w:t>c</w:t>
            </w:r>
          </w:p>
        </w:tc>
      </w:tr>
      <w:tr w:rsidR="001F19E0" w14:paraId="45D3B2F2" w14:textId="77777777">
        <w:trPr>
          <w:cantSplit/>
          <w:jc w:val="center"/>
        </w:trPr>
        <w:tc>
          <w:tcPr>
            <w:tcW w:w="1033" w:type="pct"/>
            <w:tcBorders>
              <w:top w:val="nil"/>
              <w:bottom w:val="nil"/>
            </w:tcBorders>
            <w:shd w:val="clear" w:color="auto" w:fill="auto"/>
          </w:tcPr>
          <w:p w14:paraId="0659A75B" w14:textId="77777777" w:rsidR="001F19E0" w:rsidRDefault="001F19E0">
            <w:pPr>
              <w:pStyle w:val="TAC"/>
            </w:pPr>
          </w:p>
        </w:tc>
        <w:tc>
          <w:tcPr>
            <w:tcW w:w="1244" w:type="pct"/>
            <w:tcBorders>
              <w:top w:val="single" w:sz="4" w:space="0" w:color="auto"/>
              <w:bottom w:val="nil"/>
            </w:tcBorders>
            <w:shd w:val="clear" w:color="auto" w:fill="auto"/>
          </w:tcPr>
          <w:p w14:paraId="3875F88B" w14:textId="77777777" w:rsidR="001F19E0" w:rsidRDefault="00DB4850">
            <w:pPr>
              <w:pStyle w:val="TAC"/>
            </w:pPr>
            <w:r>
              <w:t>480</w:t>
            </w:r>
          </w:p>
        </w:tc>
        <w:tc>
          <w:tcPr>
            <w:tcW w:w="1245" w:type="pct"/>
          </w:tcPr>
          <w:p w14:paraId="20CCC5F6" w14:textId="77777777" w:rsidR="001F19E0" w:rsidRDefault="00DB4850">
            <w:pPr>
              <w:pStyle w:val="TAC"/>
            </w:pPr>
            <w:r>
              <w:t>120</w:t>
            </w:r>
          </w:p>
        </w:tc>
        <w:tc>
          <w:tcPr>
            <w:tcW w:w="1478" w:type="pct"/>
          </w:tcPr>
          <w:p w14:paraId="6AD3438F" w14:textId="77777777" w:rsidR="001F19E0" w:rsidRDefault="00DB4850">
            <w:pPr>
              <w:pStyle w:val="TAC"/>
            </w:pPr>
            <w:r>
              <w:t>2.86*64*T</w:t>
            </w:r>
            <w:r>
              <w:rPr>
                <w:vertAlign w:val="subscript"/>
              </w:rPr>
              <w:t>c</w:t>
            </w:r>
          </w:p>
        </w:tc>
      </w:tr>
      <w:tr w:rsidR="001F19E0" w14:paraId="35A29BD9" w14:textId="77777777">
        <w:trPr>
          <w:cantSplit/>
          <w:jc w:val="center"/>
        </w:trPr>
        <w:tc>
          <w:tcPr>
            <w:tcW w:w="1033" w:type="pct"/>
            <w:tcBorders>
              <w:top w:val="nil"/>
              <w:bottom w:val="single" w:sz="4" w:space="0" w:color="auto"/>
            </w:tcBorders>
            <w:shd w:val="clear" w:color="auto" w:fill="auto"/>
          </w:tcPr>
          <w:p w14:paraId="6584BA44" w14:textId="77777777" w:rsidR="001F19E0" w:rsidRDefault="001F19E0">
            <w:pPr>
              <w:pStyle w:val="TAC"/>
            </w:pPr>
          </w:p>
        </w:tc>
        <w:tc>
          <w:tcPr>
            <w:tcW w:w="1244" w:type="pct"/>
            <w:tcBorders>
              <w:top w:val="single" w:sz="4" w:space="0" w:color="auto"/>
              <w:bottom w:val="single" w:sz="4" w:space="0" w:color="auto"/>
            </w:tcBorders>
            <w:shd w:val="clear" w:color="auto" w:fill="auto"/>
          </w:tcPr>
          <w:p w14:paraId="2FEAA011" w14:textId="77777777" w:rsidR="001F19E0" w:rsidRDefault="00DB4850">
            <w:pPr>
              <w:pStyle w:val="TAC"/>
            </w:pPr>
            <w:r>
              <w:t>960</w:t>
            </w:r>
          </w:p>
        </w:tc>
        <w:tc>
          <w:tcPr>
            <w:tcW w:w="1245" w:type="pct"/>
            <w:tcBorders>
              <w:bottom w:val="single" w:sz="4" w:space="0" w:color="auto"/>
            </w:tcBorders>
          </w:tcPr>
          <w:p w14:paraId="570B6C17" w14:textId="77777777" w:rsidR="001F19E0" w:rsidRDefault="00DB4850">
            <w:pPr>
              <w:pStyle w:val="TAC"/>
            </w:pPr>
            <w:r>
              <w:t>120</w:t>
            </w:r>
          </w:p>
        </w:tc>
        <w:tc>
          <w:tcPr>
            <w:tcW w:w="1478" w:type="pct"/>
            <w:tcBorders>
              <w:bottom w:val="single" w:sz="4" w:space="0" w:color="auto"/>
            </w:tcBorders>
          </w:tcPr>
          <w:p w14:paraId="6C3E85DF" w14:textId="77777777" w:rsidR="001F19E0" w:rsidRDefault="00DB4850">
            <w:pPr>
              <w:pStyle w:val="TAC"/>
            </w:pPr>
            <w:r>
              <w:t>2.80*64*T</w:t>
            </w:r>
            <w:r>
              <w:rPr>
                <w:vertAlign w:val="subscript"/>
              </w:rPr>
              <w:t>c</w:t>
            </w:r>
          </w:p>
        </w:tc>
      </w:tr>
    </w:tbl>
    <w:p w14:paraId="3A419399"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0C81E2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(Apple): </w:t>
      </w:r>
      <w:proofErr w:type="spellStart"/>
      <w:r>
        <w:rPr>
          <w:rFonts w:eastAsia="SimSun"/>
          <w:color w:val="0070C0"/>
          <w:szCs w:val="24"/>
          <w:lang w:eastAsia="zh-CN"/>
        </w:rPr>
        <w:t>Te</w:t>
      </w:r>
      <w:proofErr w:type="spellEnd"/>
      <w:r>
        <w:rPr>
          <w:rFonts w:eastAsia="SimSun"/>
          <w:color w:val="0070C0"/>
          <w:szCs w:val="24"/>
          <w:lang w:eastAsia="zh-CN"/>
        </w:rPr>
        <w:t xml:space="preserve"> = 2.88*64*Tc for (480kHz, 120kHz) and </w:t>
      </w:r>
      <w:proofErr w:type="spellStart"/>
      <w:r>
        <w:rPr>
          <w:rFonts w:eastAsia="SimSun"/>
          <w:color w:val="0070C0"/>
          <w:szCs w:val="24"/>
          <w:lang w:eastAsia="zh-CN"/>
        </w:rPr>
        <w:t>Te</w:t>
      </w:r>
      <w:proofErr w:type="spellEnd"/>
      <w:r>
        <w:rPr>
          <w:rFonts w:eastAsia="SimSun"/>
          <w:color w:val="0070C0"/>
          <w:szCs w:val="24"/>
          <w:lang w:eastAsia="zh-CN"/>
        </w:rPr>
        <w:t xml:space="preserve"> = 2.82*64*Tc for (960kHz, 120kHz).</w:t>
      </w:r>
    </w:p>
    <w:p w14:paraId="1839F2F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2AF967"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45AE9336"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7C4F8EC2" w14:textId="77777777">
        <w:tc>
          <w:tcPr>
            <w:tcW w:w="1339" w:type="dxa"/>
          </w:tcPr>
          <w:p w14:paraId="555255F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B81D7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E46BE6D" w14:textId="77777777">
        <w:tc>
          <w:tcPr>
            <w:tcW w:w="1339" w:type="dxa"/>
          </w:tcPr>
          <w:p w14:paraId="1324A695" w14:textId="30B598C3"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017709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Proposals 1,2 and 3 are quite similar and all ok. We </w:t>
            </w:r>
            <w:proofErr w:type="gramStart"/>
            <w:r>
              <w:rPr>
                <w:rFonts w:eastAsiaTheme="minorEastAsia"/>
                <w:color w:val="0070C0"/>
                <w:lang w:val="en-US" w:eastAsia="zh-CN"/>
              </w:rPr>
              <w:t>have a preference for</w:t>
            </w:r>
            <w:proofErr w:type="gramEnd"/>
            <w:r>
              <w:rPr>
                <w:rFonts w:eastAsiaTheme="minorEastAsia"/>
                <w:color w:val="0070C0"/>
                <w:lang w:val="en-US" w:eastAsia="zh-CN"/>
              </w:rPr>
              <w:t xml:space="preserve"> proposal 1, since it is marginally stricter, but again all values are fine.</w:t>
            </w:r>
          </w:p>
        </w:tc>
      </w:tr>
      <w:tr w:rsidR="001F19E0" w14:paraId="73EC948A" w14:textId="77777777">
        <w:tc>
          <w:tcPr>
            <w:tcW w:w="1339" w:type="dxa"/>
          </w:tcPr>
          <w:p w14:paraId="1B041B37"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794D64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Our preference is proposal 2, as we have calculated on our discussion paper based on the improvement of SSB DL timing accuracy. </w:t>
            </w:r>
          </w:p>
        </w:tc>
      </w:tr>
      <w:tr w:rsidR="001F19E0" w14:paraId="74295198" w14:textId="77777777">
        <w:tc>
          <w:tcPr>
            <w:tcW w:w="1339" w:type="dxa"/>
          </w:tcPr>
          <w:p w14:paraId="560B67EB"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0E9E90E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GTW agreement: </w:t>
            </w:r>
            <w:r>
              <w:rPr>
                <w:color w:val="0070C0"/>
                <w:szCs w:val="24"/>
                <w:highlight w:val="green"/>
                <w:lang w:eastAsia="zh-CN"/>
              </w:rPr>
              <w:t>Agree on proposal 2</w:t>
            </w:r>
          </w:p>
        </w:tc>
      </w:tr>
    </w:tbl>
    <w:p w14:paraId="702C1B18" w14:textId="77777777" w:rsidR="001F19E0" w:rsidRDefault="001F19E0">
      <w:pPr>
        <w:rPr>
          <w:color w:val="0070C0"/>
          <w:lang w:val="en-US" w:eastAsia="zh-CN"/>
        </w:rPr>
      </w:pPr>
    </w:p>
    <w:p w14:paraId="671850B1" w14:textId="77777777" w:rsidR="001F19E0" w:rsidRDefault="00DB4850">
      <w:pPr>
        <w:rPr>
          <w:b/>
          <w:color w:val="0070C0"/>
          <w:u w:val="single"/>
          <w:lang w:eastAsia="ko-KR"/>
        </w:rPr>
      </w:pPr>
      <w:r>
        <w:rPr>
          <w:b/>
          <w:color w:val="0070C0"/>
          <w:u w:val="single"/>
          <w:lang w:eastAsia="ko-KR"/>
        </w:rPr>
        <w:t>Issue 2-1-2: Gradual timing adjustment</w:t>
      </w:r>
    </w:p>
    <w:p w14:paraId="2ADC829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Considering the lower RF margin and the shorter timing adjustment period for FR2-2 for gradual timing adjustment requirements.</w:t>
      </w:r>
    </w:p>
    <w:p w14:paraId="688A06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(Huawei): Define gradual timing adjustment in finer granularity with 100 </w:t>
      </w:r>
      <w:proofErr w:type="spellStart"/>
      <w:r>
        <w:rPr>
          <w:rFonts w:eastAsia="SimSun"/>
          <w:color w:val="0070C0"/>
          <w:szCs w:val="24"/>
          <w:lang w:eastAsia="zh-CN"/>
        </w:rPr>
        <w:t>ms</w:t>
      </w:r>
      <w:proofErr w:type="spellEnd"/>
      <w:r>
        <w:rPr>
          <w:rFonts w:eastAsia="SimSun"/>
          <w:color w:val="0070C0"/>
          <w:szCs w:val="24"/>
          <w:lang w:eastAsia="zh-CN"/>
        </w:rPr>
        <w:t xml:space="preserve">, which will </w:t>
      </w:r>
      <w:proofErr w:type="gramStart"/>
      <w:r>
        <w:rPr>
          <w:rFonts w:eastAsia="SimSun"/>
          <w:color w:val="0070C0"/>
          <w:szCs w:val="24"/>
          <w:lang w:eastAsia="zh-CN"/>
        </w:rPr>
        <w:t>leads</w:t>
      </w:r>
      <w:proofErr w:type="gramEnd"/>
      <w:r>
        <w:rPr>
          <w:rFonts w:eastAsia="SimSun"/>
          <w:color w:val="0070C0"/>
          <w:szCs w:val="24"/>
          <w:lang w:eastAsia="zh-CN"/>
        </w:rPr>
        <w:t xml:space="preserve"> to total 12.8 ns timing drift, and take the TA adjustment accuracy as baseline for the RF margin.</w:t>
      </w:r>
    </w:p>
    <w:p w14:paraId="1238EE3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3 (Nokia): Adopt </w:t>
      </w:r>
      <w:proofErr w:type="spellStart"/>
      <w:r>
        <w:rPr>
          <w:rFonts w:eastAsia="SimSun"/>
          <w:color w:val="0070C0"/>
          <w:szCs w:val="24"/>
          <w:lang w:eastAsia="zh-CN"/>
        </w:rPr>
        <w:t>Tq</w:t>
      </w:r>
      <w:proofErr w:type="spellEnd"/>
      <w:r>
        <w:rPr>
          <w:rFonts w:eastAsia="SimSun"/>
          <w:color w:val="0070C0"/>
          <w:szCs w:val="24"/>
          <w:lang w:eastAsia="zh-CN"/>
        </w:rPr>
        <w:t>=</w:t>
      </w:r>
      <w:proofErr w:type="spellStart"/>
      <w:r>
        <w:rPr>
          <w:rFonts w:eastAsia="SimSun"/>
          <w:color w:val="0070C0"/>
          <w:szCs w:val="24"/>
          <w:lang w:eastAsia="zh-CN"/>
        </w:rPr>
        <w:t>Tp</w:t>
      </w:r>
      <w:proofErr w:type="spellEnd"/>
      <w:r>
        <w:rPr>
          <w:rFonts w:eastAsia="SimSun"/>
          <w:color w:val="0070C0"/>
          <w:szCs w:val="24"/>
          <w:lang w:eastAsia="zh-CN"/>
        </w:rPr>
        <w:t>=0.8*64*Tc for the gradual timing adjustment parameters for 480 kHz and 960 kHz SCS in FR2-2</w:t>
      </w:r>
    </w:p>
    <w:p w14:paraId="2D189E2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794C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5C868151"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3147D55" w14:textId="77777777">
        <w:tc>
          <w:tcPr>
            <w:tcW w:w="1339" w:type="dxa"/>
          </w:tcPr>
          <w:p w14:paraId="2F1BE1C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BB0A771"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499189A" w14:textId="77777777">
        <w:tc>
          <w:tcPr>
            <w:tcW w:w="1339" w:type="dxa"/>
          </w:tcPr>
          <w:p w14:paraId="6418F334" w14:textId="41B23E17"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C36FD1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Again, proposals 2 and 3 are quite similar since in proposal 2 we have </w:t>
            </w:r>
            <w:proofErr w:type="spellStart"/>
            <w:r>
              <w:rPr>
                <w:rFonts w:eastAsiaTheme="minorEastAsia"/>
                <w:color w:val="0070C0"/>
                <w:lang w:val="en-US" w:eastAsia="zh-CN"/>
              </w:rPr>
              <w:t>Tq</w:t>
            </w:r>
            <w:proofErr w:type="spellEnd"/>
            <w:r>
              <w:rPr>
                <w:rFonts w:eastAsiaTheme="minorEastAsia"/>
                <w:color w:val="0070C0"/>
                <w:lang w:val="en-US" w:eastAsia="zh-CN"/>
              </w:rPr>
              <w:t>=</w:t>
            </w:r>
            <w:proofErr w:type="spellStart"/>
            <w:r>
              <w:rPr>
                <w:rFonts w:eastAsiaTheme="minorEastAsia"/>
                <w:color w:val="0070C0"/>
                <w:lang w:val="en-US" w:eastAsia="zh-CN"/>
              </w:rPr>
              <w:t>Tp</w:t>
            </w:r>
            <w:proofErr w:type="spellEnd"/>
            <w:r>
              <w:rPr>
                <w:rFonts w:eastAsiaTheme="minorEastAsia"/>
                <w:color w:val="0070C0"/>
                <w:lang w:val="en-US" w:eastAsia="zh-CN"/>
              </w:rPr>
              <w:t xml:space="preserve">=0.8*64*Tc and if we scale proposal 3 to 200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roofErr w:type="spellStart"/>
            <w:r>
              <w:rPr>
                <w:rFonts w:eastAsiaTheme="minorEastAsia"/>
                <w:color w:val="0070C0"/>
                <w:lang w:val="en-US" w:eastAsia="zh-CN"/>
              </w:rPr>
              <w:t>T_gradual</w:t>
            </w:r>
            <w:proofErr w:type="spellEnd"/>
            <w:r>
              <w:rPr>
                <w:rFonts w:eastAsiaTheme="minorEastAsia"/>
                <w:color w:val="0070C0"/>
                <w:lang w:val="en-US" w:eastAsia="zh-CN"/>
              </w:rPr>
              <w:t xml:space="preserve"> we get 2*12.8 ns ≈ 0.79*64*Tc. We are not against a </w:t>
            </w:r>
            <w:proofErr w:type="spellStart"/>
            <w:r>
              <w:rPr>
                <w:rFonts w:eastAsiaTheme="minorEastAsia"/>
                <w:color w:val="0070C0"/>
                <w:lang w:val="en-US" w:eastAsia="zh-CN"/>
              </w:rPr>
              <w:t>T_gradual</w:t>
            </w:r>
            <w:proofErr w:type="spellEnd"/>
            <w:r>
              <w:rPr>
                <w:rFonts w:eastAsiaTheme="minorEastAsia"/>
                <w:color w:val="0070C0"/>
                <w:lang w:val="en-US" w:eastAsia="zh-CN"/>
              </w:rPr>
              <w:t xml:space="preserve"> = 100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 xml:space="preserve">We support considering a lower RF margin in proposal 1 and (again) </w:t>
            </w:r>
            <w:proofErr w:type="gramStart"/>
            <w:r>
              <w:rPr>
                <w:rFonts w:eastAsiaTheme="minorEastAsia"/>
                <w:color w:val="0070C0"/>
                <w:lang w:val="en-US" w:eastAsia="zh-CN"/>
              </w:rPr>
              <w:t>a we</w:t>
            </w:r>
            <w:proofErr w:type="gramEnd"/>
            <w:r>
              <w:rPr>
                <w:rFonts w:eastAsiaTheme="minorEastAsia"/>
                <w:color w:val="0070C0"/>
                <w:lang w:val="en-US" w:eastAsia="zh-CN"/>
              </w:rPr>
              <w:t xml:space="preserve"> can discuss shorter </w:t>
            </w:r>
            <w:proofErr w:type="spellStart"/>
            <w:r>
              <w:rPr>
                <w:rFonts w:eastAsiaTheme="minorEastAsia"/>
                <w:color w:val="0070C0"/>
                <w:lang w:val="en-US" w:eastAsia="zh-CN"/>
              </w:rPr>
              <w:t>T_gradual</w:t>
            </w:r>
            <w:proofErr w:type="spellEnd"/>
            <w:r>
              <w:rPr>
                <w:rFonts w:eastAsiaTheme="minorEastAsia"/>
                <w:color w:val="0070C0"/>
                <w:lang w:val="en-US" w:eastAsia="zh-CN"/>
              </w:rPr>
              <w:t>.</w:t>
            </w:r>
          </w:p>
        </w:tc>
      </w:tr>
      <w:tr w:rsidR="001F19E0" w14:paraId="23AD2158" w14:textId="77777777">
        <w:tc>
          <w:tcPr>
            <w:tcW w:w="1339" w:type="dxa"/>
          </w:tcPr>
          <w:p w14:paraId="1051A856"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7B39D4C"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3 if it considers 200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granularity. </w:t>
            </w:r>
          </w:p>
          <w:p w14:paraId="30A62CF9"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Fine with Proposal 2. If we agree on proposal 2 the values of Proposal 3 should be revised to </w:t>
            </w:r>
            <w:proofErr w:type="spellStart"/>
            <w:r>
              <w:rPr>
                <w:rFonts w:eastAsiaTheme="minorEastAsia"/>
                <w:color w:val="0070C0"/>
                <w:lang w:val="en-US" w:eastAsia="zh-CN"/>
              </w:rPr>
              <w:t>Tp</w:t>
            </w:r>
            <w:proofErr w:type="spellEnd"/>
            <w:r>
              <w:rPr>
                <w:rFonts w:eastAsiaTheme="minorEastAsia"/>
                <w:color w:val="0070C0"/>
                <w:lang w:val="en-US" w:eastAsia="zh-CN"/>
              </w:rPr>
              <w:t>=</w:t>
            </w:r>
            <w:proofErr w:type="spellStart"/>
            <w:r>
              <w:rPr>
                <w:rFonts w:eastAsiaTheme="minorEastAsia"/>
                <w:color w:val="0070C0"/>
                <w:lang w:val="en-US" w:eastAsia="zh-CN"/>
              </w:rPr>
              <w:t>Tq</w:t>
            </w:r>
            <w:proofErr w:type="spellEnd"/>
            <w:r>
              <w:rPr>
                <w:rFonts w:eastAsiaTheme="minorEastAsia"/>
                <w:color w:val="0070C0"/>
                <w:lang w:val="en-US" w:eastAsia="zh-CN"/>
              </w:rPr>
              <w:t xml:space="preserve">=0.46*64*Tc, therefore we included a new Proposal 4, which considers both at the same time. </w:t>
            </w:r>
          </w:p>
          <w:p w14:paraId="7218276B" w14:textId="77777777" w:rsidR="001F19E0" w:rsidRDefault="001F19E0">
            <w:pPr>
              <w:spacing w:after="120"/>
              <w:rPr>
                <w:rFonts w:eastAsiaTheme="minorEastAsia"/>
                <w:color w:val="0070C0"/>
                <w:lang w:val="en-US" w:eastAsia="zh-CN"/>
              </w:rPr>
            </w:pPr>
          </w:p>
        </w:tc>
      </w:tr>
      <w:tr w:rsidR="001F19E0" w14:paraId="4EC9752A" w14:textId="77777777">
        <w:tc>
          <w:tcPr>
            <w:tcW w:w="1339" w:type="dxa"/>
          </w:tcPr>
          <w:p w14:paraId="43E4EEFB"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292" w:type="dxa"/>
          </w:tcPr>
          <w:p w14:paraId="40B0EDFF" w14:textId="77777777" w:rsidR="001F19E0" w:rsidRDefault="00DB4850">
            <w:pPr>
              <w:spacing w:after="120"/>
              <w:rPr>
                <w:color w:val="0070C0"/>
                <w:szCs w:val="24"/>
                <w:lang w:eastAsia="zh-CN"/>
              </w:rPr>
            </w:pPr>
            <w:r>
              <w:rPr>
                <w:color w:val="0070C0"/>
                <w:szCs w:val="24"/>
                <w:highlight w:val="green"/>
                <w:lang w:eastAsia="zh-CN"/>
              </w:rPr>
              <w:t xml:space="preserve">GTW </w:t>
            </w:r>
            <w:r>
              <w:rPr>
                <w:rFonts w:hint="eastAsia"/>
                <w:color w:val="0070C0"/>
                <w:szCs w:val="24"/>
                <w:highlight w:val="green"/>
                <w:lang w:eastAsia="zh-CN"/>
              </w:rPr>
              <w:t>A</w:t>
            </w:r>
            <w:r>
              <w:rPr>
                <w:color w:val="0070C0"/>
                <w:szCs w:val="24"/>
                <w:highlight w:val="green"/>
                <w:lang w:eastAsia="zh-CN"/>
              </w:rPr>
              <w:t>greement: Consider the RF margin for gradual timing adjustment.</w:t>
            </w:r>
          </w:p>
          <w:p w14:paraId="5EA72F2B" w14:textId="77777777" w:rsidR="001F19E0" w:rsidRDefault="00DB4850">
            <w:pPr>
              <w:spacing w:after="120"/>
              <w:rPr>
                <w:rFonts w:eastAsiaTheme="minorEastAsia"/>
                <w:color w:val="0070C0"/>
                <w:lang w:val="en-US" w:eastAsia="zh-CN"/>
              </w:rPr>
            </w:pPr>
            <w:r>
              <w:rPr>
                <w:rFonts w:eastAsiaTheme="minorEastAsia"/>
                <w:color w:val="0070C0"/>
                <w:lang w:val="en-US" w:eastAsia="zh-CN"/>
              </w:rPr>
              <w:t>Further discuss the proposals, based on GTW agreement</w:t>
            </w:r>
          </w:p>
        </w:tc>
      </w:tr>
      <w:tr w:rsidR="0047361B" w14:paraId="62823714" w14:textId="77777777">
        <w:tc>
          <w:tcPr>
            <w:tcW w:w="1339" w:type="dxa"/>
          </w:tcPr>
          <w:p w14:paraId="21A09F5B" w14:textId="77777777" w:rsidR="0047361B" w:rsidRDefault="0047361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A0E2A65" w14:textId="77777777" w:rsidR="0047361B" w:rsidRDefault="0047361B">
            <w:pPr>
              <w:spacing w:after="120"/>
              <w:rPr>
                <w:rFonts w:eastAsiaTheme="minorEastAsia"/>
                <w:color w:val="0070C0"/>
                <w:lang w:val="en-US" w:eastAsia="zh-CN"/>
              </w:rPr>
            </w:pPr>
            <w:r w:rsidRPr="003F1081">
              <w:rPr>
                <w:rFonts w:eastAsiaTheme="minorEastAsia"/>
                <w:color w:val="0070C0"/>
                <w:lang w:val="en-US" w:eastAsia="zh-CN"/>
              </w:rPr>
              <w:t>From our understanding</w:t>
            </w:r>
            <w:r>
              <w:rPr>
                <w:rFonts w:eastAsiaTheme="minorEastAsia"/>
                <w:color w:val="0070C0"/>
                <w:lang w:val="en-US" w:eastAsia="zh-CN"/>
              </w:rPr>
              <w:t>, the timing error that UE need to compensate depends on following factors:</w:t>
            </w:r>
          </w:p>
          <w:p w14:paraId="7C7D3157"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sidRPr="003F1081">
              <w:rPr>
                <w:rFonts w:eastAsiaTheme="minorEastAsia"/>
                <w:color w:val="0070C0"/>
                <w:lang w:val="en-US" w:eastAsia="zh-CN"/>
              </w:rPr>
              <w:t xml:space="preserve">Time granularity </w:t>
            </w:r>
          </w:p>
          <w:p w14:paraId="69DACFD6"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Timing drift due to frequency error: 0.1 ppm</w:t>
            </w:r>
          </w:p>
          <w:p w14:paraId="0A64410D"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 xml:space="preserve">Timing drift due to movement </w:t>
            </w:r>
          </w:p>
          <w:p w14:paraId="43205050" w14:textId="77777777" w:rsidR="0047361B" w:rsidRDefault="0047361B" w:rsidP="003F1081">
            <w:pPr>
              <w:pStyle w:val="ListParagraph"/>
              <w:numPr>
                <w:ilvl w:val="0"/>
                <w:numId w:val="13"/>
              </w:numPr>
              <w:spacing w:after="120"/>
              <w:ind w:firstLineChars="0"/>
              <w:rPr>
                <w:rFonts w:eastAsiaTheme="minorEastAsia"/>
                <w:color w:val="0070C0"/>
                <w:lang w:val="en-US" w:eastAsia="zh-CN"/>
              </w:rPr>
            </w:pPr>
            <w:r>
              <w:rPr>
                <w:rFonts w:eastAsiaTheme="minorEastAsia"/>
                <w:color w:val="0070C0"/>
                <w:lang w:val="en-US" w:eastAsia="zh-CN"/>
              </w:rPr>
              <w:t>RF margin</w:t>
            </w:r>
          </w:p>
          <w:p w14:paraId="49B5D691" w14:textId="77777777" w:rsidR="0047361B" w:rsidRDefault="0047361B" w:rsidP="0047361B">
            <w:pPr>
              <w:spacing w:after="120"/>
              <w:rPr>
                <w:rFonts w:eastAsiaTheme="minorEastAsia"/>
                <w:color w:val="0070C0"/>
                <w:lang w:val="en-US" w:eastAsia="zh-CN"/>
              </w:rPr>
            </w:pPr>
          </w:p>
          <w:p w14:paraId="5FF559C8" w14:textId="77777777" w:rsidR="0047361B" w:rsidRPr="003F1081" w:rsidRDefault="0047361B" w:rsidP="0047361B">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is recognized that current </w:t>
            </w:r>
            <w:proofErr w:type="spellStart"/>
            <w:r>
              <w:rPr>
                <w:rFonts w:eastAsiaTheme="minorEastAsia"/>
                <w:color w:val="0070C0"/>
                <w:lang w:val="en-US" w:eastAsia="zh-CN"/>
              </w:rPr>
              <w:t>Tp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Tq</w:t>
            </w:r>
            <w:proofErr w:type="spellEnd"/>
            <w:r>
              <w:rPr>
                <w:rFonts w:eastAsiaTheme="minorEastAsia"/>
                <w:color w:val="0070C0"/>
                <w:lang w:val="en-US" w:eastAsia="zh-CN"/>
              </w:rPr>
              <w:t xml:space="preserve"> is too large compared with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Then to has a smaller </w:t>
            </w:r>
            <w:proofErr w:type="spellStart"/>
            <w:r>
              <w:rPr>
                <w:rFonts w:eastAsiaTheme="minorEastAsia"/>
                <w:color w:val="0070C0"/>
                <w:lang w:val="en-US" w:eastAsia="zh-CN"/>
              </w:rPr>
              <w:t>Tp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Tq</w:t>
            </w:r>
            <w:proofErr w:type="spellEnd"/>
            <w:r>
              <w:rPr>
                <w:rFonts w:eastAsiaTheme="minorEastAsia"/>
                <w:color w:val="0070C0"/>
                <w:lang w:val="en-US" w:eastAsia="zh-CN"/>
              </w:rPr>
              <w:t>, only factor 1 and 4 can be further considered (finer granularity and</w:t>
            </w:r>
            <w:r>
              <w:rPr>
                <w:rFonts w:eastAsiaTheme="minorEastAsia" w:hint="eastAsia"/>
                <w:color w:val="0070C0"/>
                <w:lang w:val="en-US" w:eastAsia="zh-CN"/>
              </w:rPr>
              <w:t>/</w:t>
            </w:r>
            <w:r>
              <w:rPr>
                <w:rFonts w:eastAsiaTheme="minorEastAsia"/>
                <w:color w:val="0070C0"/>
                <w:lang w:val="en-US" w:eastAsia="zh-CN"/>
              </w:rPr>
              <w:t xml:space="preserve">or smaller RF margin). With finer adjustment granularity, the timing drift caused by factor 2 and 3 will be reduced by half. Regarding the RF margin, current assumption is 1.5 Ts, we don’t think it is relay needed have such big margin for FR2-2.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also like to hear more views from companies about the RF margin.</w:t>
            </w:r>
          </w:p>
        </w:tc>
      </w:tr>
      <w:tr w:rsidR="004254EE" w14:paraId="78B81694" w14:textId="77777777">
        <w:tc>
          <w:tcPr>
            <w:tcW w:w="1339" w:type="dxa"/>
          </w:tcPr>
          <w:p w14:paraId="5D0BD1AE" w14:textId="22AE1A05" w:rsidR="004254EE" w:rsidRDefault="004254EE" w:rsidP="004254E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977EC7C" w14:textId="0C2902D1" w:rsidR="004254EE" w:rsidRPr="004254EE" w:rsidRDefault="004254EE" w:rsidP="004254EE">
            <w:pPr>
              <w:spacing w:after="120"/>
              <w:rPr>
                <w:rFonts w:eastAsiaTheme="minorEastAsia"/>
                <w:color w:val="0070C0"/>
                <w:lang w:val="en-US" w:eastAsia="zh-CN"/>
              </w:rPr>
            </w:pPr>
            <w:r w:rsidRPr="00B513C4">
              <w:rPr>
                <w:color w:val="0070C0"/>
                <w:szCs w:val="24"/>
                <w:lang w:eastAsia="zh-CN"/>
              </w:rPr>
              <w:t>Given</w:t>
            </w:r>
            <w:r>
              <w:rPr>
                <w:color w:val="0070C0"/>
                <w:szCs w:val="24"/>
                <w:lang w:eastAsia="zh-CN"/>
              </w:rPr>
              <w:t xml:space="preserve"> the tight </w:t>
            </w:r>
            <w:proofErr w:type="spellStart"/>
            <w:r>
              <w:rPr>
                <w:color w:val="0070C0"/>
                <w:szCs w:val="24"/>
                <w:lang w:eastAsia="zh-CN"/>
              </w:rPr>
              <w:t>Te</w:t>
            </w:r>
            <w:proofErr w:type="spellEnd"/>
            <w:r>
              <w:rPr>
                <w:color w:val="0070C0"/>
                <w:szCs w:val="24"/>
                <w:lang w:eastAsia="zh-CN"/>
              </w:rPr>
              <w:t xml:space="preserve"> requirements are based on reduced SSB availability </w:t>
            </w:r>
            <w:proofErr w:type="gramStart"/>
            <w:r>
              <w:rPr>
                <w:color w:val="0070C0"/>
                <w:szCs w:val="24"/>
                <w:lang w:eastAsia="zh-CN"/>
              </w:rPr>
              <w:t>time period</w:t>
            </w:r>
            <w:proofErr w:type="gramEnd"/>
            <w:r>
              <w:rPr>
                <w:color w:val="0070C0"/>
                <w:szCs w:val="24"/>
                <w:lang w:eastAsia="zh-CN"/>
              </w:rPr>
              <w:t>, we are OK to take proposal 2 as a baseline. Besides considering a finer granularity with 100ms, we can consider 80ms.</w:t>
            </w:r>
          </w:p>
        </w:tc>
      </w:tr>
      <w:tr w:rsidR="00BE3672" w14:paraId="6E76449D" w14:textId="77777777">
        <w:tc>
          <w:tcPr>
            <w:tcW w:w="1339" w:type="dxa"/>
          </w:tcPr>
          <w:p w14:paraId="44BBE0D6" w14:textId="27A1F7A3" w:rsidR="00BE3672" w:rsidRDefault="00BE3672" w:rsidP="004254EE">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6AD3925" w14:textId="6464527D" w:rsidR="00BE3672" w:rsidRPr="00B513C4" w:rsidRDefault="007A2136" w:rsidP="004254EE">
            <w:pPr>
              <w:spacing w:after="120"/>
              <w:rPr>
                <w:color w:val="0070C0"/>
                <w:szCs w:val="24"/>
                <w:lang w:eastAsia="zh-CN"/>
              </w:rPr>
            </w:pPr>
            <w:r>
              <w:rPr>
                <w:color w:val="0070C0"/>
                <w:szCs w:val="24"/>
                <w:lang w:eastAsia="zh-CN"/>
              </w:rPr>
              <w:t xml:space="preserve">We are okay with proposal </w:t>
            </w:r>
            <w:r w:rsidR="001736CA">
              <w:rPr>
                <w:color w:val="0070C0"/>
                <w:szCs w:val="24"/>
                <w:lang w:eastAsia="zh-CN"/>
              </w:rPr>
              <w:t>3</w:t>
            </w:r>
          </w:p>
        </w:tc>
      </w:tr>
    </w:tbl>
    <w:p w14:paraId="3887E9E9" w14:textId="77777777" w:rsidR="001F19E0" w:rsidRDefault="001F19E0">
      <w:pPr>
        <w:rPr>
          <w:color w:val="0070C0"/>
          <w:lang w:val="en-US" w:eastAsia="zh-CN"/>
        </w:rPr>
      </w:pPr>
    </w:p>
    <w:p w14:paraId="51255BD9" w14:textId="77777777" w:rsidR="001F19E0" w:rsidRDefault="00DB4850">
      <w:pPr>
        <w:rPr>
          <w:b/>
          <w:color w:val="0070C0"/>
          <w:u w:val="single"/>
          <w:lang w:eastAsia="ko-KR"/>
        </w:rPr>
      </w:pPr>
      <w:r>
        <w:rPr>
          <w:b/>
          <w:color w:val="0070C0"/>
          <w:u w:val="single"/>
          <w:lang w:eastAsia="ko-KR"/>
        </w:rPr>
        <w:t>Issue 2-1-3: UE timing advance adjustment accuracy</w:t>
      </w:r>
    </w:p>
    <w:p w14:paraId="2141634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(Apple): The UE timing advance adjustment accuracy for 480/960kHz SCS is defined as shown in the table below:</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F19E0" w14:paraId="471517B3" w14:textId="77777777">
        <w:trPr>
          <w:trHeight w:val="315"/>
          <w:jc w:val="center"/>
        </w:trPr>
        <w:tc>
          <w:tcPr>
            <w:tcW w:w="1510" w:type="dxa"/>
            <w:shd w:val="clear" w:color="auto" w:fill="auto"/>
            <w:vAlign w:val="center"/>
          </w:tcPr>
          <w:p w14:paraId="6489A321"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UL Sub Carrier Spacing(kHz)</w:t>
            </w:r>
          </w:p>
        </w:tc>
        <w:tc>
          <w:tcPr>
            <w:tcW w:w="900" w:type="dxa"/>
            <w:shd w:val="clear" w:color="auto" w:fill="auto"/>
            <w:vAlign w:val="center"/>
          </w:tcPr>
          <w:p w14:paraId="0F44261F"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447733C6"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2C0A1BD5"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1ADA793F" w14:textId="77777777" w:rsidR="001F19E0" w:rsidRDefault="00DB4850">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A6A2893"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65A35C34" w14:textId="77777777" w:rsidR="001F19E0" w:rsidRDefault="00DB4850">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1F19E0" w14:paraId="382A8D3B" w14:textId="77777777">
        <w:trPr>
          <w:trHeight w:val="525"/>
          <w:jc w:val="center"/>
        </w:trPr>
        <w:tc>
          <w:tcPr>
            <w:tcW w:w="1510" w:type="dxa"/>
            <w:shd w:val="clear" w:color="auto" w:fill="auto"/>
            <w:vAlign w:val="center"/>
          </w:tcPr>
          <w:p w14:paraId="0F3AFB95" w14:textId="77777777" w:rsidR="001F19E0" w:rsidRPr="003F1081" w:rsidRDefault="00DB4850">
            <w:pPr>
              <w:pStyle w:val="TAH"/>
              <w:rPr>
                <w:rFonts w:ascii="Times New Roman" w:hAnsi="Times New Roman"/>
                <w:b w:val="0"/>
                <w:iCs/>
                <w:sz w:val="20"/>
                <w:lang w:val="en-US" w:eastAsia="zh-CN"/>
              </w:rPr>
            </w:pPr>
            <w:r w:rsidRPr="003F1081">
              <w:rPr>
                <w:rFonts w:ascii="Times New Roman" w:hAnsi="Times New Roman"/>
                <w:b w:val="0"/>
                <w:iCs/>
                <w:sz w:val="20"/>
                <w:lang w:val="en-US" w:eastAsia="zh-CN"/>
              </w:rPr>
              <w:t>UE Timing Advance adjustment accuracy</w:t>
            </w:r>
          </w:p>
        </w:tc>
        <w:tc>
          <w:tcPr>
            <w:tcW w:w="900" w:type="dxa"/>
            <w:shd w:val="clear" w:color="auto" w:fill="auto"/>
            <w:vAlign w:val="center"/>
          </w:tcPr>
          <w:p w14:paraId="64D23687"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6F82CA1B"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79071B0"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4B66146D" w14:textId="77777777" w:rsidR="001F19E0" w:rsidRDefault="00DB4850">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262A68E0"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44061398" w14:textId="77777777" w:rsidR="001F19E0" w:rsidRDefault="00DB4850">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5378D032" w14:textId="77777777" w:rsidR="001F19E0" w:rsidRDefault="001F19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CD7FE1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3C39E2"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52857867"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94"/>
        <w:gridCol w:w="8337"/>
      </w:tblGrid>
      <w:tr w:rsidR="001F19E0" w14:paraId="3F239355" w14:textId="77777777">
        <w:tc>
          <w:tcPr>
            <w:tcW w:w="1294" w:type="dxa"/>
          </w:tcPr>
          <w:p w14:paraId="6568F76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06E94C5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7FA5369" w14:textId="77777777">
        <w:tc>
          <w:tcPr>
            <w:tcW w:w="1294" w:type="dxa"/>
          </w:tcPr>
          <w:p w14:paraId="52D7EDE8" w14:textId="6E04DC9B" w:rsidR="001F19E0" w:rsidRDefault="00DB4850">
            <w:pPr>
              <w:spacing w:after="120"/>
              <w:rPr>
                <w:rFonts w:eastAsiaTheme="minorEastAsia"/>
                <w:color w:val="0070C0"/>
                <w:lang w:val="en-US" w:eastAsia="zh-CN"/>
              </w:rPr>
            </w:pPr>
            <w:r>
              <w:rPr>
                <w:rFonts w:eastAsiaTheme="minorEastAsia"/>
                <w:color w:val="0070C0"/>
                <w:lang w:val="en-US" w:eastAsia="zh-CN"/>
              </w:rPr>
              <w:t>Magnus</w:t>
            </w:r>
          </w:p>
        </w:tc>
        <w:tc>
          <w:tcPr>
            <w:tcW w:w="8337" w:type="dxa"/>
          </w:tcPr>
          <w:p w14:paraId="40CEC8C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prefer the already agreed 480 kHz [±8 Tc] 960 kHz [±4 Tc].</w:t>
            </w:r>
          </w:p>
        </w:tc>
      </w:tr>
      <w:tr w:rsidR="001F19E0" w14:paraId="3F8DEEA0" w14:textId="77777777">
        <w:tc>
          <w:tcPr>
            <w:tcW w:w="1294" w:type="dxa"/>
          </w:tcPr>
          <w:p w14:paraId="395ED569"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37" w:type="dxa"/>
          </w:tcPr>
          <w:p w14:paraId="062DF71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to keep the previous agreement. </w:t>
            </w:r>
          </w:p>
          <w:p w14:paraId="2C6BD317" w14:textId="77777777" w:rsidR="001F19E0" w:rsidRDefault="001F19E0">
            <w:pPr>
              <w:spacing w:after="120"/>
              <w:rPr>
                <w:rFonts w:eastAsiaTheme="minorEastAsia"/>
                <w:color w:val="0070C0"/>
                <w:lang w:val="en-US" w:eastAsia="zh-CN"/>
              </w:rPr>
            </w:pPr>
          </w:p>
        </w:tc>
      </w:tr>
      <w:tr w:rsidR="00AC7F29" w14:paraId="6888513A" w14:textId="77777777">
        <w:tc>
          <w:tcPr>
            <w:tcW w:w="1294" w:type="dxa"/>
          </w:tcPr>
          <w:p w14:paraId="7B9E57BA" w14:textId="16C326A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337" w:type="dxa"/>
          </w:tcPr>
          <w:p w14:paraId="049879E1" w14:textId="57ADFEB9" w:rsidR="00AC7F29" w:rsidRDefault="00AC7F29">
            <w:pPr>
              <w:spacing w:after="120"/>
              <w:rPr>
                <w:rFonts w:eastAsiaTheme="minorEastAsia"/>
                <w:color w:val="0070C0"/>
                <w:lang w:val="en-US" w:eastAsia="zh-CN"/>
              </w:rPr>
            </w:pPr>
            <w:r>
              <w:rPr>
                <w:rFonts w:eastAsiaTheme="minorEastAsia" w:hint="eastAsia"/>
                <w:color w:val="0070C0"/>
                <w:lang w:val="en-US" w:eastAsia="zh-CN"/>
              </w:rPr>
              <w:t xml:space="preserve">We prefer the previous agreement, that is, </w:t>
            </w:r>
            <w:r w:rsidRPr="00FC40F2">
              <w:rPr>
                <w:rFonts w:eastAsiaTheme="minorEastAsia"/>
                <w:color w:val="0070C0"/>
                <w:lang w:val="en-US" w:eastAsia="zh-CN"/>
              </w:rPr>
              <w:t>[±8 Tc]</w:t>
            </w:r>
            <w:r>
              <w:rPr>
                <w:rFonts w:eastAsiaTheme="minorEastAsia" w:hint="eastAsia"/>
                <w:color w:val="0070C0"/>
                <w:lang w:val="en-US" w:eastAsia="zh-CN"/>
              </w:rPr>
              <w:t xml:space="preserve"> for </w:t>
            </w:r>
            <w:r w:rsidRPr="00FC40F2">
              <w:rPr>
                <w:rFonts w:eastAsiaTheme="minorEastAsia"/>
                <w:color w:val="0070C0"/>
                <w:lang w:val="en-US" w:eastAsia="zh-CN"/>
              </w:rPr>
              <w:t>480</w:t>
            </w:r>
            <w:r>
              <w:rPr>
                <w:rFonts w:eastAsiaTheme="minorEastAsia"/>
                <w:color w:val="0070C0"/>
                <w:lang w:val="en-US" w:eastAsia="zh-CN"/>
              </w:rPr>
              <w:t xml:space="preserve"> kHz </w:t>
            </w:r>
            <w:r>
              <w:rPr>
                <w:rFonts w:eastAsiaTheme="minorEastAsia" w:hint="eastAsia"/>
                <w:color w:val="0070C0"/>
                <w:lang w:val="en-US" w:eastAsia="zh-CN"/>
              </w:rPr>
              <w:t>and</w:t>
            </w:r>
            <w:r>
              <w:rPr>
                <w:rFonts w:eastAsiaTheme="minorEastAsia"/>
                <w:color w:val="0070C0"/>
                <w:lang w:val="en-US" w:eastAsia="zh-CN"/>
              </w:rPr>
              <w:t xml:space="preserve"> </w:t>
            </w:r>
            <w:r w:rsidRPr="00FC40F2">
              <w:rPr>
                <w:rFonts w:eastAsiaTheme="minorEastAsia"/>
                <w:color w:val="0070C0"/>
                <w:lang w:val="en-US" w:eastAsia="zh-CN"/>
              </w:rPr>
              <w:t>[±4 Tc]</w:t>
            </w:r>
            <w:r>
              <w:rPr>
                <w:rFonts w:eastAsiaTheme="minorEastAsia" w:hint="eastAsia"/>
                <w:color w:val="0070C0"/>
                <w:lang w:val="en-US" w:eastAsia="zh-CN"/>
              </w:rPr>
              <w:t xml:space="preserve"> for </w:t>
            </w:r>
            <w:r w:rsidRPr="00FC40F2">
              <w:rPr>
                <w:rFonts w:eastAsiaTheme="minorEastAsia"/>
                <w:color w:val="0070C0"/>
                <w:lang w:val="en-US" w:eastAsia="zh-CN"/>
              </w:rPr>
              <w:t>960</w:t>
            </w:r>
            <w:r>
              <w:rPr>
                <w:rFonts w:eastAsiaTheme="minorEastAsia"/>
                <w:color w:val="0070C0"/>
                <w:lang w:val="en-US" w:eastAsia="zh-CN"/>
              </w:rPr>
              <w:t xml:space="preserve"> kHz.</w:t>
            </w:r>
          </w:p>
        </w:tc>
      </w:tr>
      <w:tr w:rsidR="00D758B8" w14:paraId="36A8879F" w14:textId="77777777">
        <w:tc>
          <w:tcPr>
            <w:tcW w:w="1294" w:type="dxa"/>
          </w:tcPr>
          <w:p w14:paraId="64860EF6" w14:textId="009B0553" w:rsidR="00D758B8" w:rsidRDefault="00D758B8" w:rsidP="00D758B8">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05F8D8F9" w14:textId="5627ECD6" w:rsidR="00D758B8" w:rsidRDefault="00D758B8" w:rsidP="00D758B8">
            <w:pPr>
              <w:spacing w:after="120"/>
              <w:rPr>
                <w:rFonts w:eastAsiaTheme="minorEastAsia"/>
                <w:color w:val="0070C0"/>
                <w:lang w:val="en-US" w:eastAsia="zh-CN"/>
              </w:rPr>
            </w:pPr>
            <w:r>
              <w:rPr>
                <w:rFonts w:eastAsiaTheme="minorEastAsia"/>
                <w:color w:val="0070C0"/>
                <w:lang w:val="en-US" w:eastAsia="zh-CN"/>
              </w:rPr>
              <w:t xml:space="preserve">Based on our analysis, the previous tentative agreement was indeed challenging from UE implementation’s point of </w:t>
            </w:r>
            <w:proofErr w:type="gramStart"/>
            <w:r>
              <w:rPr>
                <w:rFonts w:eastAsiaTheme="minorEastAsia"/>
                <w:color w:val="0070C0"/>
                <w:lang w:val="en-US" w:eastAsia="zh-CN"/>
              </w:rPr>
              <w:t>view</w:t>
            </w:r>
            <w:proofErr w:type="gramEnd"/>
            <w:r>
              <w:rPr>
                <w:rFonts w:eastAsiaTheme="minorEastAsia"/>
                <w:color w:val="0070C0"/>
                <w:lang w:val="en-US" w:eastAsia="zh-CN"/>
              </w:rPr>
              <w:t xml:space="preserve"> and we raised this issue multiple times. To move forward, we offered proposal 1 as a compromise and hope companies can accept and thus RAN4 can close this issue.</w:t>
            </w:r>
          </w:p>
        </w:tc>
      </w:tr>
      <w:tr w:rsidR="009D160B" w14:paraId="477704CD" w14:textId="77777777">
        <w:tc>
          <w:tcPr>
            <w:tcW w:w="1294" w:type="dxa"/>
          </w:tcPr>
          <w:p w14:paraId="46A42B78" w14:textId="059ED7BF" w:rsidR="009D160B" w:rsidRDefault="009D160B" w:rsidP="00D758B8">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23246D04" w14:textId="786AE35B" w:rsidR="009D160B" w:rsidRDefault="009D160B" w:rsidP="00D758B8">
            <w:pPr>
              <w:spacing w:after="120"/>
              <w:rPr>
                <w:rFonts w:eastAsiaTheme="minorEastAsia"/>
                <w:color w:val="0070C0"/>
                <w:lang w:val="en-US" w:eastAsia="zh-CN"/>
              </w:rPr>
            </w:pPr>
            <w:r>
              <w:rPr>
                <w:rFonts w:eastAsiaTheme="minorEastAsia"/>
                <w:color w:val="0070C0"/>
                <w:lang w:val="en-US" w:eastAsia="zh-CN"/>
              </w:rPr>
              <w:t>We can agree with proposal 1</w:t>
            </w:r>
          </w:p>
        </w:tc>
      </w:tr>
    </w:tbl>
    <w:p w14:paraId="43083EBA" w14:textId="77777777" w:rsidR="001F19E0" w:rsidRDefault="001F19E0">
      <w:pPr>
        <w:rPr>
          <w:color w:val="0070C0"/>
          <w:lang w:val="en-US" w:eastAsia="zh-CN"/>
        </w:rPr>
      </w:pPr>
    </w:p>
    <w:p w14:paraId="2E5B2DCD" w14:textId="77777777" w:rsidR="001F19E0" w:rsidRDefault="001F19E0">
      <w:pPr>
        <w:rPr>
          <w:color w:val="0070C0"/>
          <w:lang w:val="en-US" w:eastAsia="zh-CN"/>
        </w:rPr>
      </w:pPr>
    </w:p>
    <w:p w14:paraId="7AF8EF34" w14:textId="77777777" w:rsidR="001F19E0" w:rsidRDefault="00DB4850">
      <w:pPr>
        <w:pStyle w:val="Heading3"/>
        <w:rPr>
          <w:sz w:val="24"/>
          <w:szCs w:val="16"/>
        </w:rPr>
      </w:pPr>
      <w:r>
        <w:rPr>
          <w:sz w:val="24"/>
          <w:szCs w:val="16"/>
        </w:rPr>
        <w:t>Sub-topic 2-2: MRTD</w:t>
      </w:r>
    </w:p>
    <w:p w14:paraId="3AFDA703" w14:textId="77777777" w:rsidR="001F19E0" w:rsidRDefault="00DB4850">
      <w:pPr>
        <w:rPr>
          <w:i/>
          <w:color w:val="0070C0"/>
          <w:lang w:val="en-US" w:eastAsia="zh-CN"/>
        </w:rPr>
      </w:pPr>
      <w:r>
        <w:rPr>
          <w:rFonts w:hint="eastAsia"/>
          <w:i/>
          <w:color w:val="0070C0"/>
          <w:lang w:val="en-US" w:eastAsia="zh-CN"/>
        </w:rPr>
        <w:t xml:space="preserve">Sub-topic description </w:t>
      </w:r>
    </w:p>
    <w:p w14:paraId="2FFCE127"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3565E73" w14:textId="77777777" w:rsidR="001F19E0" w:rsidRDefault="00DB4850">
      <w:pPr>
        <w:rPr>
          <w:b/>
          <w:color w:val="0070C0"/>
          <w:u w:val="single"/>
          <w:lang w:eastAsia="ko-KR"/>
        </w:rPr>
      </w:pPr>
      <w:r>
        <w:rPr>
          <w:b/>
          <w:color w:val="0070C0"/>
          <w:u w:val="single"/>
          <w:lang w:eastAsia="ko-KR"/>
        </w:rPr>
        <w:t>Issue 2-2-1: MRTD definition – NR-DC</w:t>
      </w:r>
    </w:p>
    <w:p w14:paraId="73722DFA"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Change the definition of MRTD for synchronous NR DC in FR2-2 as below, so that it could be larger than 0.5 slot</w:t>
      </w:r>
    </w:p>
    <w:p w14:paraId="7E5AC59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For FR2-2 operation, a UE shall be capable of handling a relative receive timing difference between slot timing boundary of a cell belonging to MCG and slot timing boundary from the same slot index of a cell belonging to the SCG to be aggregated for NR DC operation. A UE shall be capable of handling a relative receive timing difference among the closest slot timing boundaries of different carriers to be aggregated in NR carrier aggregation</w:t>
      </w:r>
    </w:p>
    <w:p w14:paraId="7B5BB9D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1a: Change the definition of MRTD for synchronous NR DC in FR2-2 as below, so that it could be larger than 0.5 slot</w:t>
      </w:r>
    </w:p>
    <w:p w14:paraId="08F4D0D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FR2-2 operation, a UE shall be capable of handling a relative receive timing difference between slot timing boundary of a cell belonging to MCG and slot timing boundary from the same slot index of a cell belonging to the SCG to be aggregated for </w:t>
      </w:r>
      <w:r>
        <w:rPr>
          <w:rFonts w:eastAsia="SimSun"/>
          <w:b/>
          <w:bCs/>
          <w:color w:val="0070C0"/>
          <w:szCs w:val="24"/>
          <w:lang w:eastAsia="zh-CN"/>
        </w:rPr>
        <w:t>synchronous</w:t>
      </w:r>
      <w:r>
        <w:rPr>
          <w:rFonts w:eastAsia="SimSun"/>
          <w:color w:val="0070C0"/>
          <w:szCs w:val="24"/>
          <w:lang w:eastAsia="zh-CN"/>
        </w:rPr>
        <w:t xml:space="preserve"> NR DC operation. </w:t>
      </w:r>
    </w:p>
    <w:p w14:paraId="32FD4F7B" w14:textId="77777777" w:rsidR="001F19E0" w:rsidRDefault="001F19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ADEE7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Update the definition of MRTD for inter-band NR DC for FR1 and FR2-2. The legacy definition ‘slot timing’ can be replaced with ‘subframe timing’</w:t>
      </w:r>
    </w:p>
    <w:p w14:paraId="145358A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No need to modify the definition of MRTD for NR-DC. The MRTD for FR1 and FR2-2 can be defined as 33 us or min (33us, 0.5 slot).</w:t>
      </w:r>
    </w:p>
    <w:p w14:paraId="5C7D0A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194D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19CCE55D"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980"/>
        <w:gridCol w:w="8651"/>
      </w:tblGrid>
      <w:tr w:rsidR="001F19E0" w14:paraId="2B21C164" w14:textId="77777777" w:rsidTr="00372BC3">
        <w:tc>
          <w:tcPr>
            <w:tcW w:w="1157" w:type="dxa"/>
          </w:tcPr>
          <w:p w14:paraId="6487DE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474" w:type="dxa"/>
          </w:tcPr>
          <w:p w14:paraId="4B738E2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EA6BC1E" w14:textId="77777777" w:rsidTr="00372BC3">
        <w:tc>
          <w:tcPr>
            <w:tcW w:w="1157" w:type="dxa"/>
          </w:tcPr>
          <w:p w14:paraId="4904F4E4" w14:textId="4B9027DC"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474" w:type="dxa"/>
          </w:tcPr>
          <w:p w14:paraId="5E33A751" w14:textId="77777777" w:rsidR="001F19E0" w:rsidRDefault="00DB4850">
            <w:pPr>
              <w:spacing w:after="120"/>
              <w:rPr>
                <w:rFonts w:eastAsiaTheme="minorEastAsia"/>
                <w:color w:val="0070C0"/>
                <w:lang w:val="en-US" w:eastAsia="zh-CN"/>
              </w:rPr>
            </w:pPr>
            <w:r>
              <w:rPr>
                <w:rFonts w:eastAsiaTheme="minorEastAsia"/>
                <w:color w:val="0070C0"/>
                <w:lang w:val="en-US" w:eastAsia="zh-CN"/>
              </w:rPr>
              <w:t>We support proposal 2, The legacy definition ‘slot timing’ can be replaced with ‘subframe timing’, or even frame timing.</w:t>
            </w:r>
          </w:p>
        </w:tc>
      </w:tr>
      <w:tr w:rsidR="001F19E0" w14:paraId="4CF18A88" w14:textId="77777777" w:rsidTr="00372BC3">
        <w:tc>
          <w:tcPr>
            <w:tcW w:w="1157" w:type="dxa"/>
          </w:tcPr>
          <w:p w14:paraId="5D8BC81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474" w:type="dxa"/>
          </w:tcPr>
          <w:p w14:paraId="56887B5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in general, but we proposed a correction in Proposal </w:t>
            </w:r>
            <w:proofErr w:type="gramStart"/>
            <w:r>
              <w:rPr>
                <w:rFonts w:eastAsiaTheme="minorEastAsia"/>
                <w:color w:val="0070C0"/>
                <w:lang w:val="en-US" w:eastAsia="zh-CN"/>
              </w:rPr>
              <w:t>1a, since</w:t>
            </w:r>
            <w:proofErr w:type="gramEnd"/>
            <w:r>
              <w:rPr>
                <w:rFonts w:eastAsiaTheme="minorEastAsia"/>
                <w:color w:val="0070C0"/>
                <w:lang w:val="en-US" w:eastAsia="zh-CN"/>
              </w:rPr>
              <w:t xml:space="preserve"> it was also including carrier aggregation. </w:t>
            </w:r>
          </w:p>
        </w:tc>
      </w:tr>
      <w:tr w:rsidR="001F19E0" w14:paraId="2D293A84" w14:textId="77777777" w:rsidTr="00372BC3">
        <w:tc>
          <w:tcPr>
            <w:tcW w:w="1157" w:type="dxa"/>
          </w:tcPr>
          <w:p w14:paraId="695C64E3" w14:textId="77777777" w:rsidR="001F19E0" w:rsidRDefault="00DB4850">
            <w:pPr>
              <w:spacing w:after="120"/>
              <w:rPr>
                <w:rFonts w:eastAsiaTheme="minorEastAsia"/>
                <w:color w:val="0070C0"/>
                <w:lang w:val="en-US" w:eastAsia="zh-CN"/>
              </w:rPr>
            </w:pPr>
            <w:r>
              <w:rPr>
                <w:rFonts w:eastAsiaTheme="minorEastAsia"/>
                <w:color w:val="0070C0"/>
                <w:lang w:val="en-US" w:eastAsia="zh-CN"/>
              </w:rPr>
              <w:t>Moderator</w:t>
            </w:r>
          </w:p>
        </w:tc>
        <w:tc>
          <w:tcPr>
            <w:tcW w:w="8474" w:type="dxa"/>
          </w:tcPr>
          <w:p w14:paraId="18973E5F" w14:textId="77777777" w:rsidR="001F19E0" w:rsidRDefault="00DB4850">
            <w:pPr>
              <w:rPr>
                <w:rFonts w:eastAsia="DengXian"/>
                <w:lang w:eastAsia="zh-CN"/>
              </w:rPr>
            </w:pPr>
            <w:r>
              <w:rPr>
                <w:rFonts w:eastAsia="DengXian"/>
                <w:highlight w:val="green"/>
                <w:lang w:eastAsia="zh-CN"/>
              </w:rPr>
              <w:t>GTW Agreement: Down-select to proposal 2 and proposal 3.</w:t>
            </w:r>
          </w:p>
          <w:p w14:paraId="7D40772F" w14:textId="77777777" w:rsidR="001F19E0" w:rsidRDefault="00DB4850">
            <w:pPr>
              <w:spacing w:after="120"/>
              <w:rPr>
                <w:rFonts w:eastAsiaTheme="minorEastAsia"/>
                <w:color w:val="0070C0"/>
                <w:lang w:val="en-US" w:eastAsia="zh-CN"/>
              </w:rPr>
            </w:pPr>
            <w:r>
              <w:rPr>
                <w:rFonts w:eastAsiaTheme="minorEastAsia"/>
                <w:color w:val="0070C0"/>
                <w:lang w:val="en-US" w:eastAsia="zh-CN"/>
              </w:rPr>
              <w:t>Further discuss proposal 2 and 3.</w:t>
            </w:r>
          </w:p>
        </w:tc>
      </w:tr>
      <w:tr w:rsidR="00363E81" w14:paraId="55D7E81B" w14:textId="77777777" w:rsidTr="00372BC3">
        <w:tc>
          <w:tcPr>
            <w:tcW w:w="1157" w:type="dxa"/>
          </w:tcPr>
          <w:p w14:paraId="21B697EC"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74" w:type="dxa"/>
          </w:tcPr>
          <w:p w14:paraId="74EEF486" w14:textId="77777777" w:rsidR="00363E81" w:rsidRDefault="00363E81">
            <w:pPr>
              <w:rPr>
                <w:rFonts w:eastAsiaTheme="minorEastAsia"/>
                <w:color w:val="0070C0"/>
                <w:lang w:val="en-US" w:eastAsia="zh-CN"/>
              </w:rPr>
            </w:pPr>
            <w:r w:rsidRPr="003F1081">
              <w:rPr>
                <w:rFonts w:eastAsiaTheme="minorEastAsia"/>
                <w:color w:val="0070C0"/>
                <w:lang w:val="en-US" w:eastAsia="zh-CN"/>
              </w:rPr>
              <w:t>Regarding proposal 2</w:t>
            </w:r>
            <w:r>
              <w:rPr>
                <w:rFonts w:eastAsiaTheme="minorEastAsia"/>
                <w:color w:val="0070C0"/>
                <w:lang w:val="en-US" w:eastAsia="zh-CN"/>
              </w:rPr>
              <w:t>, we would like to know the necessary to update slot timing to subframe timing. Is it only to eliminate the ambiguity in RRM spec because 33us maybe always large than half slot? We would like here more views from companies regarding following capability. We don’t think frame synchronization or subframe synchronization is needed for NR-DC.</w:t>
            </w: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885"/>
              <w:gridCol w:w="663"/>
              <w:gridCol w:w="544"/>
              <w:gridCol w:w="659"/>
              <w:gridCol w:w="674"/>
            </w:tblGrid>
            <w:tr w:rsidR="00363E81" w14:paraId="2FE6DF19" w14:textId="77777777" w:rsidTr="00363E8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7B6F0" w14:textId="76A01884" w:rsidR="00363E81" w:rsidRDefault="00185667" w:rsidP="00363E81">
                  <w:pPr>
                    <w:pStyle w:val="TAL"/>
                    <w:rPr>
                      <w:b/>
                      <w:i/>
                      <w:lang w:val="en-GB" w:eastAsia="ja-JP"/>
                    </w:rPr>
                  </w:pPr>
                  <w:bookmarkStart w:id="4" w:name="_Hlk19805092"/>
                  <w:proofErr w:type="spellStart"/>
                  <w:r w:rsidRPr="00185667">
                    <w:rPr>
                      <w:b/>
                      <w:i/>
                      <w:lang w:val="en-US"/>
                    </w:rPr>
                    <w:t>S</w:t>
                  </w:r>
                  <w:r w:rsidR="00363E81" w:rsidRPr="003F1081">
                    <w:rPr>
                      <w:b/>
                      <w:i/>
                      <w:lang w:val="en-US"/>
                    </w:rPr>
                    <w:t>fn-SyncNRDC</w:t>
                  </w:r>
                  <w:proofErr w:type="spellEnd"/>
                </w:p>
                <w:p w14:paraId="24A1CB36" w14:textId="1BD62105" w:rsidR="00363E81" w:rsidRDefault="00363E81" w:rsidP="00363E81">
                  <w:pPr>
                    <w:pStyle w:val="TAL"/>
                    <w:rPr>
                      <w:lang w:val="en-US" w:eastAsia="zh-CN"/>
                    </w:rPr>
                  </w:pPr>
                  <w:r w:rsidRPr="003F1081">
                    <w:rPr>
                      <w:lang w:val="en-US"/>
                    </w:rPr>
                    <w:t xml:space="preserve">Indicates the UE supports NR-DC only with SFN and frame synchronization between </w:t>
                  </w:r>
                  <w:proofErr w:type="spellStart"/>
                  <w:r w:rsidRPr="003F1081">
                    <w:rPr>
                      <w:lang w:val="en-US"/>
                    </w:rPr>
                    <w:t>P</w:t>
                  </w:r>
                  <w:r w:rsidR="00185667" w:rsidRPr="00185667">
                    <w:rPr>
                      <w:lang w:val="en-US"/>
                    </w:rPr>
                    <w:t>c</w:t>
                  </w:r>
                  <w:r w:rsidRPr="003F1081">
                    <w:rPr>
                      <w:lang w:val="en-US"/>
                    </w:rPr>
                    <w:t>ell</w:t>
                  </w:r>
                  <w:proofErr w:type="spellEnd"/>
                  <w:r w:rsidRPr="003F1081">
                    <w:rPr>
                      <w:lang w:val="en-US"/>
                    </w:rPr>
                    <w:t xml:space="preserve"> and </w:t>
                  </w:r>
                  <w:proofErr w:type="spellStart"/>
                  <w:r w:rsidRPr="003F1081">
                    <w:rPr>
                      <w:lang w:val="en-US"/>
                    </w:rPr>
                    <w:t>PSCell</w:t>
                  </w:r>
                  <w:proofErr w:type="spellEnd"/>
                  <w:r w:rsidRPr="003F1081">
                    <w:rPr>
                      <w:lang w:val="en-US"/>
                    </w:rPr>
                    <w:t>. If not included by the UE supporting NR-DC, the UE supports NR-DC with slot-level synchronization without condition on SFN and frame synchronization</w:t>
                  </w:r>
                  <w:bookmarkEnd w:id="4"/>
                  <w:r w:rsidRPr="003F1081">
                    <w:rPr>
                      <w:lang w:val="en-US"/>
                    </w:rP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6DFDAF08" w14:textId="77777777" w:rsidR="00363E81" w:rsidRDefault="00363E81" w:rsidP="00363E81">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830ACA2" w14:textId="77777777" w:rsidR="00363E81" w:rsidRDefault="00363E81" w:rsidP="00363E8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5B9DE4" w14:textId="77777777" w:rsidR="00363E81" w:rsidRDefault="00363E81" w:rsidP="00363E81">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BC501E7" w14:textId="77777777" w:rsidR="00363E81" w:rsidRDefault="00363E81" w:rsidP="00363E81">
                  <w:pPr>
                    <w:pStyle w:val="TAL"/>
                    <w:jc w:val="center"/>
                  </w:pPr>
                  <w:r>
                    <w:t>No</w:t>
                  </w:r>
                </w:p>
              </w:tc>
            </w:tr>
          </w:tbl>
          <w:p w14:paraId="4709964D" w14:textId="77777777" w:rsidR="00363E81" w:rsidRDefault="00363E81">
            <w:pPr>
              <w:rPr>
                <w:rFonts w:eastAsia="DengXian"/>
                <w:highlight w:val="green"/>
                <w:lang w:eastAsia="zh-CN"/>
              </w:rPr>
            </w:pPr>
          </w:p>
        </w:tc>
      </w:tr>
      <w:tr w:rsidR="00372BC3" w14:paraId="2934944B" w14:textId="77777777" w:rsidTr="00372BC3">
        <w:tc>
          <w:tcPr>
            <w:tcW w:w="1157" w:type="dxa"/>
          </w:tcPr>
          <w:p w14:paraId="46096DB4" w14:textId="6EF77E8D" w:rsidR="00372BC3" w:rsidRDefault="00372BC3" w:rsidP="00372BC3">
            <w:pPr>
              <w:spacing w:after="120"/>
              <w:rPr>
                <w:rFonts w:eastAsiaTheme="minorEastAsia"/>
                <w:color w:val="0070C0"/>
                <w:lang w:val="en-US" w:eastAsia="zh-CN"/>
              </w:rPr>
            </w:pPr>
            <w:r>
              <w:rPr>
                <w:rFonts w:eastAsiaTheme="minorEastAsia"/>
                <w:color w:val="0070C0"/>
                <w:lang w:val="en-US" w:eastAsia="zh-CN"/>
              </w:rPr>
              <w:t>Apple</w:t>
            </w:r>
          </w:p>
        </w:tc>
        <w:tc>
          <w:tcPr>
            <w:tcW w:w="8474" w:type="dxa"/>
          </w:tcPr>
          <w:p w14:paraId="72C275F8" w14:textId="27BEE986" w:rsidR="00372BC3" w:rsidRPr="00372BC3" w:rsidRDefault="00372BC3" w:rsidP="00372BC3">
            <w:pPr>
              <w:rPr>
                <w:rFonts w:eastAsiaTheme="minorEastAsia"/>
                <w:color w:val="0070C0"/>
                <w:lang w:val="en-US" w:eastAsia="zh-CN"/>
              </w:rPr>
            </w:pPr>
            <w:r>
              <w:rPr>
                <w:rFonts w:eastAsia="DengXian"/>
                <w:lang w:eastAsia="zh-CN"/>
              </w:rPr>
              <w:t>Proposal 2 is OK, as it does not require any change in the MRTD definition.</w:t>
            </w:r>
          </w:p>
        </w:tc>
      </w:tr>
      <w:tr w:rsidR="009D160B" w14:paraId="7850F356" w14:textId="77777777" w:rsidTr="00372BC3">
        <w:tc>
          <w:tcPr>
            <w:tcW w:w="1157" w:type="dxa"/>
          </w:tcPr>
          <w:p w14:paraId="50D89694" w14:textId="2A698A99" w:rsidR="009D160B" w:rsidRDefault="009D160B" w:rsidP="00372BC3">
            <w:pPr>
              <w:spacing w:after="120"/>
              <w:rPr>
                <w:rFonts w:eastAsiaTheme="minorEastAsia"/>
                <w:color w:val="0070C0"/>
                <w:lang w:val="en-US" w:eastAsia="zh-CN"/>
              </w:rPr>
            </w:pPr>
            <w:r>
              <w:rPr>
                <w:rFonts w:eastAsiaTheme="minorEastAsia"/>
                <w:color w:val="0070C0"/>
                <w:lang w:val="en-US" w:eastAsia="zh-CN"/>
              </w:rPr>
              <w:t>Qualcomm</w:t>
            </w:r>
          </w:p>
        </w:tc>
        <w:tc>
          <w:tcPr>
            <w:tcW w:w="8474" w:type="dxa"/>
          </w:tcPr>
          <w:p w14:paraId="5E0965D7" w14:textId="77777777" w:rsidR="009D160B" w:rsidRDefault="009D160B" w:rsidP="00372BC3">
            <w:pPr>
              <w:rPr>
                <w:rFonts w:eastAsia="DengXian"/>
                <w:lang w:eastAsia="zh-CN"/>
              </w:rPr>
            </w:pPr>
            <w:r>
              <w:rPr>
                <w:rFonts w:eastAsia="DengXian"/>
                <w:lang w:eastAsia="zh-CN"/>
              </w:rPr>
              <w:t>We are fine with proposal 3</w:t>
            </w:r>
            <w:r w:rsidR="00F41763">
              <w:rPr>
                <w:rFonts w:eastAsia="DengXian"/>
                <w:lang w:eastAsia="zh-CN"/>
              </w:rPr>
              <w:t xml:space="preserve">. But this basically means that </w:t>
            </w:r>
            <w:r w:rsidR="00A074C7">
              <w:rPr>
                <w:rFonts w:eastAsia="DengXian"/>
                <w:lang w:eastAsia="zh-CN"/>
              </w:rPr>
              <w:t>FR1 +FR2-2 NR-DC will always be asynchronous, which makes sense. So</w:t>
            </w:r>
            <w:r w:rsidR="00787D61">
              <w:rPr>
                <w:rFonts w:eastAsia="DengXian"/>
                <w:lang w:eastAsia="zh-CN"/>
              </w:rPr>
              <w:t xml:space="preserve"> why not just define requirements for async case?</w:t>
            </w:r>
          </w:p>
          <w:p w14:paraId="20159DBC" w14:textId="619C6DFE" w:rsidR="00787D61" w:rsidRDefault="00787D61" w:rsidP="00372BC3">
            <w:pPr>
              <w:rPr>
                <w:rFonts w:eastAsia="DengXian"/>
                <w:lang w:eastAsia="zh-CN"/>
              </w:rPr>
            </w:pPr>
            <w:r>
              <w:rPr>
                <w:rFonts w:eastAsia="DengXian"/>
                <w:lang w:eastAsia="zh-CN"/>
              </w:rPr>
              <w:t>@Apple</w:t>
            </w:r>
            <w:r w:rsidR="00C67268">
              <w:rPr>
                <w:rFonts w:eastAsia="DengXian"/>
                <w:lang w:eastAsia="zh-CN"/>
              </w:rPr>
              <w:t xml:space="preserve"> – Do you mean proposal 3? Proposal 2 indicates change in MRTD definition.</w:t>
            </w:r>
          </w:p>
        </w:tc>
      </w:tr>
      <w:tr w:rsidR="009E35CA" w14:paraId="751DD4EE" w14:textId="77777777" w:rsidTr="00372BC3">
        <w:tc>
          <w:tcPr>
            <w:tcW w:w="1157" w:type="dxa"/>
          </w:tcPr>
          <w:p w14:paraId="443D4E5D" w14:textId="26D7C220" w:rsidR="009E35CA" w:rsidRDefault="004E4393" w:rsidP="00372BC3">
            <w:pPr>
              <w:spacing w:after="120"/>
              <w:rPr>
                <w:rFonts w:eastAsiaTheme="minorEastAsia"/>
                <w:color w:val="0070C0"/>
                <w:lang w:val="en-US" w:eastAsia="zh-CN"/>
              </w:rPr>
            </w:pPr>
            <w:r>
              <w:rPr>
                <w:rFonts w:eastAsiaTheme="minorEastAsia"/>
                <w:color w:val="0070C0"/>
                <w:lang w:val="en-US" w:eastAsia="zh-CN"/>
              </w:rPr>
              <w:t>Nokia</w:t>
            </w:r>
          </w:p>
        </w:tc>
        <w:tc>
          <w:tcPr>
            <w:tcW w:w="8474" w:type="dxa"/>
          </w:tcPr>
          <w:p w14:paraId="7EF416DB" w14:textId="2751E64A" w:rsidR="009E35CA" w:rsidRDefault="004E4393" w:rsidP="00372BC3">
            <w:pPr>
              <w:rPr>
                <w:rFonts w:eastAsia="DengXian"/>
                <w:lang w:eastAsia="zh-CN"/>
              </w:rPr>
            </w:pPr>
            <w:r>
              <w:rPr>
                <w:rFonts w:eastAsia="DengXian"/>
                <w:lang w:eastAsia="zh-CN"/>
              </w:rPr>
              <w:t>We still think update in definition is needed</w:t>
            </w:r>
            <w:r w:rsidR="002624D4">
              <w:rPr>
                <w:rFonts w:eastAsia="DengXian"/>
                <w:lang w:eastAsia="zh-CN"/>
              </w:rPr>
              <w:t xml:space="preserve">. </w:t>
            </w:r>
          </w:p>
        </w:tc>
      </w:tr>
      <w:tr w:rsidR="00BD3A30" w14:paraId="5AC47ADC" w14:textId="77777777" w:rsidTr="00372BC3">
        <w:tc>
          <w:tcPr>
            <w:tcW w:w="1157" w:type="dxa"/>
          </w:tcPr>
          <w:p w14:paraId="24542B92" w14:textId="63BBB4DA" w:rsidR="00BD3A30" w:rsidRDefault="00BD3A30" w:rsidP="00BD3A30">
            <w:pPr>
              <w:spacing w:after="120"/>
              <w:rPr>
                <w:rFonts w:eastAsiaTheme="minorEastAsia"/>
                <w:color w:val="0070C0"/>
                <w:lang w:val="en-US" w:eastAsia="zh-CN"/>
              </w:rPr>
            </w:pPr>
          </w:p>
        </w:tc>
        <w:tc>
          <w:tcPr>
            <w:tcW w:w="8474" w:type="dxa"/>
          </w:tcPr>
          <w:p w14:paraId="4C184965" w14:textId="61125978" w:rsidR="00BD3A30" w:rsidRDefault="00BD3A30" w:rsidP="00BD3A30">
            <w:pPr>
              <w:rPr>
                <w:rFonts w:eastAsia="DengXian"/>
                <w:lang w:eastAsia="zh-CN"/>
              </w:rPr>
            </w:pPr>
          </w:p>
        </w:tc>
      </w:tr>
    </w:tbl>
    <w:p w14:paraId="56F02F5F" w14:textId="77777777" w:rsidR="001F19E0" w:rsidRDefault="001F19E0">
      <w:pPr>
        <w:rPr>
          <w:color w:val="0070C0"/>
          <w:lang w:val="en-US" w:eastAsia="zh-CN"/>
        </w:rPr>
      </w:pPr>
    </w:p>
    <w:p w14:paraId="57562800" w14:textId="77777777" w:rsidR="001F19E0" w:rsidRDefault="00DB4850">
      <w:pPr>
        <w:rPr>
          <w:b/>
          <w:color w:val="0070C0"/>
          <w:u w:val="single"/>
          <w:lang w:eastAsia="ko-KR"/>
        </w:rPr>
      </w:pPr>
      <w:r>
        <w:rPr>
          <w:b/>
          <w:color w:val="0070C0"/>
          <w:u w:val="single"/>
          <w:lang w:eastAsia="ko-KR"/>
        </w:rPr>
        <w:t>Issue 2-2-2: MRTD definition – NR-CA</w:t>
      </w:r>
    </w:p>
    <w:p w14:paraId="1F4975B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RAN4 to change the definition of receive timing difference between carriers in case of NR CA to address the case when MRTD is larger than one slot. For instance, RTD can be considered between the slot boundaries</w:t>
      </w:r>
    </w:p>
    <w:p w14:paraId="6035048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(Vivo): Update the definition of MRTD for inter-band CA for FR1 and FR2-2. The legacy definition ‘slot timing’ can be replaced with ‘subframe timing’</w:t>
      </w:r>
    </w:p>
    <w:p w14:paraId="6CFAB6B5"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(Huawei): Modify the definition of MRTD for FR1 and FR2-2 inter-band CA as the relative transmission timing difference among the closest frame timing boundaries excluding slot offset if configured.</w:t>
      </w:r>
    </w:p>
    <w:p w14:paraId="6940228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79A115"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41258F20"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1486C6F" w14:textId="77777777">
        <w:tc>
          <w:tcPr>
            <w:tcW w:w="1339" w:type="dxa"/>
          </w:tcPr>
          <w:p w14:paraId="58F0991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12CDDDF"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F24966C" w14:textId="77777777">
        <w:tc>
          <w:tcPr>
            <w:tcW w:w="1339" w:type="dxa"/>
          </w:tcPr>
          <w:p w14:paraId="6274AF8B" w14:textId="3BF35C1E"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17F63CE" w14:textId="77777777" w:rsidR="001F19E0" w:rsidRDefault="00DB4850">
            <w:pPr>
              <w:spacing w:after="120"/>
              <w:rPr>
                <w:rFonts w:eastAsiaTheme="minorEastAsia"/>
                <w:color w:val="0070C0"/>
                <w:lang w:val="en-US" w:eastAsia="zh-CN"/>
              </w:rPr>
            </w:pPr>
            <w:r>
              <w:rPr>
                <w:rFonts w:eastAsiaTheme="minorEastAsia"/>
                <w:color w:val="0070C0"/>
                <w:lang w:val="en-US" w:eastAsia="zh-CN"/>
              </w:rPr>
              <w:t>We support proposal 2, The legacy definition ‘slot timing’ can be replaced with ‘subframe timing’, or even frame timing.</w:t>
            </w:r>
          </w:p>
        </w:tc>
      </w:tr>
      <w:tr w:rsidR="001F19E0" w14:paraId="68A13C79" w14:textId="77777777">
        <w:tc>
          <w:tcPr>
            <w:tcW w:w="1339" w:type="dxa"/>
          </w:tcPr>
          <w:p w14:paraId="39AB9D1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7B6CFA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0B481D85" w14:textId="77777777" w:rsidR="001F19E0" w:rsidRDefault="001F19E0">
            <w:pPr>
              <w:spacing w:after="120"/>
              <w:rPr>
                <w:rFonts w:eastAsiaTheme="minorEastAsia"/>
                <w:color w:val="0070C0"/>
                <w:lang w:val="en-US" w:eastAsia="zh-CN"/>
              </w:rPr>
            </w:pPr>
          </w:p>
        </w:tc>
      </w:tr>
      <w:tr w:rsidR="00363E81" w14:paraId="22BBAE41" w14:textId="77777777">
        <w:tc>
          <w:tcPr>
            <w:tcW w:w="1339" w:type="dxa"/>
          </w:tcPr>
          <w:p w14:paraId="0C99E0E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55A376" w14:textId="77777777" w:rsidR="00363E81" w:rsidRDefault="00363E81">
            <w:pPr>
              <w:spacing w:after="120"/>
              <w:rPr>
                <w:rFonts w:eastAsiaTheme="minorEastAsia"/>
                <w:color w:val="0070C0"/>
                <w:lang w:val="en-US" w:eastAsia="zh-CN"/>
              </w:rPr>
            </w:pPr>
            <w:r>
              <w:rPr>
                <w:rFonts w:eastAsiaTheme="minorEastAsia"/>
                <w:color w:val="0070C0"/>
                <w:lang w:val="en-US" w:eastAsia="zh-CN"/>
              </w:rPr>
              <w:t>We prefer option 3. Frame time of subframe timing can both work.</w:t>
            </w:r>
          </w:p>
          <w:p w14:paraId="1E6C996C" w14:textId="77777777" w:rsidR="00363E81" w:rsidRDefault="00363E81">
            <w:pPr>
              <w:spacing w:after="120"/>
              <w:rPr>
                <w:rFonts w:eastAsiaTheme="minorEastAsia"/>
                <w:color w:val="0070C0"/>
                <w:lang w:val="en-US" w:eastAsia="zh-CN"/>
              </w:rPr>
            </w:pPr>
          </w:p>
          <w:p w14:paraId="47467683"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slot offset, more clarification as shown below (excerpted from 38300):</w:t>
            </w:r>
          </w:p>
          <w:p w14:paraId="753D54DB" w14:textId="7D2A116E" w:rsidR="00363E81" w:rsidRDefault="00363E81" w:rsidP="00363E81">
            <w:r>
              <w:t>CA is supported for both contiguous and non-contiguous CCs</w:t>
            </w:r>
            <w:r>
              <w:rPr>
                <w:highlight w:val="yellow"/>
              </w:rPr>
              <w:t xml:space="preserve">. When CA is deployed frame timing and SFN are aligned across cells that can be aggregated, or an offset in multiples of slots between the </w:t>
            </w:r>
            <w:proofErr w:type="spellStart"/>
            <w:r>
              <w:rPr>
                <w:highlight w:val="yellow"/>
              </w:rPr>
              <w:t>P</w:t>
            </w:r>
            <w:r w:rsidR="00185667">
              <w:rPr>
                <w:highlight w:val="yellow"/>
              </w:rPr>
              <w:t>c</w:t>
            </w:r>
            <w:r>
              <w:rPr>
                <w:highlight w:val="yellow"/>
              </w:rPr>
              <w:t>ell</w:t>
            </w:r>
            <w:proofErr w:type="spellEnd"/>
            <w:r>
              <w:rPr>
                <w:highlight w:val="yellow"/>
              </w:rPr>
              <w:t>/</w:t>
            </w:r>
            <w:proofErr w:type="spellStart"/>
            <w:r>
              <w:rPr>
                <w:highlight w:val="yellow"/>
              </w:rPr>
              <w:t>PSCell</w:t>
            </w:r>
            <w:proofErr w:type="spellEnd"/>
            <w:r>
              <w:rPr>
                <w:highlight w:val="yellow"/>
              </w:rPr>
              <w:t xml:space="preserve"> and an </w:t>
            </w:r>
            <w:proofErr w:type="spellStart"/>
            <w:r>
              <w:rPr>
                <w:highlight w:val="yellow"/>
              </w:rPr>
              <w:t>S</w:t>
            </w:r>
            <w:r w:rsidR="00185667">
              <w:rPr>
                <w:highlight w:val="yellow"/>
              </w:rPr>
              <w:t>c</w:t>
            </w:r>
            <w:r>
              <w:rPr>
                <w:highlight w:val="yellow"/>
              </w:rPr>
              <w:t>ell</w:t>
            </w:r>
            <w:proofErr w:type="spellEnd"/>
            <w:r>
              <w:rPr>
                <w:highlight w:val="yellow"/>
              </w:rPr>
              <w:t xml:space="preserve"> is configured to the UE</w:t>
            </w:r>
            <w:r>
              <w:t>. The maximum number of configured CCs for a UE is 16 for DL and 16 for UL.</w:t>
            </w:r>
          </w:p>
          <w:p w14:paraId="4CED4A85" w14:textId="77777777" w:rsidR="00363E81" w:rsidRPr="003F1081" w:rsidRDefault="00363E81">
            <w:pPr>
              <w:spacing w:after="120"/>
              <w:rPr>
                <w:rFonts w:eastAsiaTheme="minorEastAsia"/>
                <w:color w:val="0070C0"/>
                <w:lang w:eastAsia="zh-CN"/>
              </w:rPr>
            </w:pPr>
          </w:p>
          <w:p w14:paraId="4650BEFC" w14:textId="77777777" w:rsidR="00363E81" w:rsidRDefault="00363E81">
            <w:pPr>
              <w:spacing w:after="120"/>
              <w:rPr>
                <w:rFonts w:eastAsiaTheme="minorEastAsia"/>
                <w:color w:val="0070C0"/>
                <w:lang w:val="en-US" w:eastAsia="zh-CN"/>
              </w:rPr>
            </w:pPr>
          </w:p>
        </w:tc>
      </w:tr>
      <w:tr w:rsidR="009275E9" w14:paraId="7E309312" w14:textId="77777777">
        <w:tc>
          <w:tcPr>
            <w:tcW w:w="1339" w:type="dxa"/>
          </w:tcPr>
          <w:p w14:paraId="25F123E9" w14:textId="1C06614B" w:rsidR="009275E9" w:rsidRDefault="009275E9" w:rsidP="009275E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FB6A7A" w14:textId="3BCF2CD3" w:rsidR="009275E9" w:rsidRDefault="009275E9" w:rsidP="009275E9">
            <w:pPr>
              <w:spacing w:after="120"/>
              <w:rPr>
                <w:rFonts w:eastAsiaTheme="minorEastAsia"/>
                <w:color w:val="0070C0"/>
                <w:lang w:val="en-US" w:eastAsia="zh-CN"/>
              </w:rPr>
            </w:pPr>
            <w:r>
              <w:rPr>
                <w:rFonts w:eastAsiaTheme="minorEastAsia"/>
                <w:color w:val="0070C0"/>
                <w:lang w:val="en-US" w:eastAsia="zh-CN"/>
              </w:rPr>
              <w:t xml:space="preserve">We wonder if we can reuse the approach of </w:t>
            </w:r>
            <w:r w:rsidRPr="00C00D68">
              <w:rPr>
                <w:rFonts w:eastAsiaTheme="minorEastAsia"/>
                <w:color w:val="0070C0"/>
                <w:lang w:val="en-US" w:eastAsia="zh-CN"/>
              </w:rPr>
              <w:t>min (</w:t>
            </w:r>
            <w:proofErr w:type="spellStart"/>
            <w:r>
              <w:rPr>
                <w:rFonts w:eastAsiaTheme="minorEastAsia"/>
                <w:color w:val="0070C0"/>
                <w:lang w:val="en-US" w:eastAsia="zh-CN"/>
              </w:rPr>
              <w:t>X</w:t>
            </w:r>
            <w:r w:rsidRPr="00C00D68">
              <w:rPr>
                <w:rFonts w:eastAsiaTheme="minorEastAsia"/>
                <w:color w:val="0070C0"/>
                <w:lang w:val="en-US" w:eastAsia="zh-CN"/>
              </w:rPr>
              <w:t>us</w:t>
            </w:r>
            <w:proofErr w:type="spellEnd"/>
            <w:r w:rsidRPr="00C00D68">
              <w:rPr>
                <w:rFonts w:eastAsiaTheme="minorEastAsia"/>
                <w:color w:val="0070C0"/>
                <w:lang w:val="en-US" w:eastAsia="zh-CN"/>
              </w:rPr>
              <w:t>, 0.5 slot)</w:t>
            </w:r>
            <w:r>
              <w:rPr>
                <w:rFonts w:eastAsiaTheme="minorEastAsia"/>
                <w:color w:val="0070C0"/>
                <w:lang w:val="en-US" w:eastAsia="zh-CN"/>
              </w:rPr>
              <w:t xml:space="preserve"> without having to change the MRTD definition.</w:t>
            </w:r>
          </w:p>
        </w:tc>
      </w:tr>
      <w:tr w:rsidR="00460766" w14:paraId="2241FF68" w14:textId="77777777">
        <w:tc>
          <w:tcPr>
            <w:tcW w:w="1339" w:type="dxa"/>
          </w:tcPr>
          <w:p w14:paraId="7E135CD8" w14:textId="76295D70" w:rsidR="00460766" w:rsidRDefault="00460766" w:rsidP="009275E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7DDC7AC" w14:textId="6B4ABD47" w:rsidR="00460766" w:rsidRDefault="00460766" w:rsidP="009275E9">
            <w:pPr>
              <w:spacing w:after="120"/>
              <w:rPr>
                <w:rFonts w:eastAsiaTheme="minorEastAsia"/>
                <w:color w:val="0070C0"/>
                <w:lang w:val="en-US" w:eastAsia="zh-CN"/>
              </w:rPr>
            </w:pPr>
            <w:r>
              <w:rPr>
                <w:rFonts w:eastAsiaTheme="minorEastAsia"/>
                <w:color w:val="0070C0"/>
                <w:lang w:val="en-US" w:eastAsia="zh-CN"/>
              </w:rPr>
              <w:t>We are fine with proposal 3</w:t>
            </w:r>
            <w:r w:rsidR="00496690">
              <w:rPr>
                <w:rFonts w:eastAsiaTheme="minorEastAsia"/>
                <w:color w:val="0070C0"/>
                <w:lang w:val="en-US" w:eastAsia="zh-CN"/>
              </w:rPr>
              <w:t>.</w:t>
            </w:r>
            <w:r w:rsidR="00346DD8">
              <w:rPr>
                <w:rFonts w:eastAsiaTheme="minorEastAsia"/>
                <w:color w:val="0070C0"/>
                <w:lang w:val="en-US" w:eastAsia="zh-CN"/>
              </w:rPr>
              <w:t xml:space="preserve"> Also, @Apple’s suggestion makes sense to us.</w:t>
            </w:r>
          </w:p>
        </w:tc>
      </w:tr>
      <w:tr w:rsidR="00185667" w14:paraId="53950D24" w14:textId="77777777">
        <w:tc>
          <w:tcPr>
            <w:tcW w:w="1339" w:type="dxa"/>
          </w:tcPr>
          <w:p w14:paraId="7C158677" w14:textId="51EBA8A3" w:rsidR="00185667" w:rsidRDefault="00185667" w:rsidP="009275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292" w:type="dxa"/>
          </w:tcPr>
          <w:p w14:paraId="60D4823B" w14:textId="50369BE3" w:rsidR="00185667" w:rsidRDefault="00185667" w:rsidP="009275E9">
            <w:pPr>
              <w:spacing w:after="120"/>
              <w:rPr>
                <w:rFonts w:eastAsiaTheme="minorEastAsia"/>
                <w:color w:val="0070C0"/>
                <w:lang w:val="en-US" w:eastAsia="zh-CN"/>
              </w:rPr>
            </w:pPr>
            <w:r>
              <w:rPr>
                <w:rFonts w:eastAsiaTheme="minorEastAsia"/>
                <w:color w:val="0070C0"/>
                <w:lang w:val="en-US" w:eastAsia="zh-CN"/>
              </w:rPr>
              <w:t>We share slightly different views as Apple and Qualcomm.</w:t>
            </w:r>
            <w:r w:rsidR="00273ABB">
              <w:rPr>
                <w:rFonts w:eastAsiaTheme="minorEastAsia"/>
                <w:color w:val="0070C0"/>
                <w:lang w:val="en-US" w:eastAsia="zh-CN"/>
              </w:rPr>
              <w:t xml:space="preserve"> Apple’s suggestion </w:t>
            </w:r>
            <w:proofErr w:type="gramStart"/>
            <w:r w:rsidR="00273ABB">
              <w:rPr>
                <w:rFonts w:eastAsiaTheme="minorEastAsia"/>
                <w:color w:val="0070C0"/>
                <w:lang w:val="en-US" w:eastAsia="zh-CN"/>
              </w:rPr>
              <w:t>imply</w:t>
            </w:r>
            <w:proofErr w:type="gramEnd"/>
            <w:r w:rsidR="00273ABB">
              <w:rPr>
                <w:rFonts w:eastAsiaTheme="minorEastAsia"/>
                <w:color w:val="0070C0"/>
                <w:lang w:val="en-US" w:eastAsia="zh-CN"/>
              </w:rPr>
              <w:t xml:space="preserve"> that there is no any synchronization restriction for CA (the definition of MRTD is between closet slots). From our understanding, things are different from the DC case, SFN and frame timing alignment is needed for CA as shown in our last comments.</w:t>
            </w:r>
          </w:p>
        </w:tc>
      </w:tr>
      <w:tr w:rsidR="00BD3A30" w14:paraId="28DDC4F8" w14:textId="77777777">
        <w:tc>
          <w:tcPr>
            <w:tcW w:w="1339" w:type="dxa"/>
          </w:tcPr>
          <w:p w14:paraId="7074106A" w14:textId="250C1826" w:rsidR="00BD3A30" w:rsidRDefault="00BD3A30" w:rsidP="00BD3A3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2FA6B0EA" w14:textId="5C073CC0" w:rsidR="00BD3A30" w:rsidRDefault="00BD3A30" w:rsidP="00BD3A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proposal 2. We are also fine with proposal 3.</w:t>
            </w:r>
          </w:p>
        </w:tc>
      </w:tr>
    </w:tbl>
    <w:p w14:paraId="1518ABE3" w14:textId="77777777" w:rsidR="001F19E0" w:rsidRDefault="001F19E0">
      <w:pPr>
        <w:rPr>
          <w:color w:val="0070C0"/>
          <w:lang w:val="en-US" w:eastAsia="zh-CN"/>
        </w:rPr>
      </w:pPr>
    </w:p>
    <w:p w14:paraId="6E86E6BF" w14:textId="77777777" w:rsidR="001F19E0" w:rsidRDefault="00DB4850">
      <w:pPr>
        <w:rPr>
          <w:b/>
          <w:color w:val="0070C0"/>
          <w:u w:val="single"/>
          <w:lang w:eastAsia="ko-KR"/>
        </w:rPr>
      </w:pPr>
      <w:r>
        <w:rPr>
          <w:b/>
          <w:color w:val="0070C0"/>
          <w:u w:val="single"/>
          <w:lang w:eastAsia="ko-KR"/>
        </w:rPr>
        <w:t>Issue 2-2-3: MRTD for non-contiguous intra-band CA</w:t>
      </w:r>
    </w:p>
    <w:p w14:paraId="484F31E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MRTD = [0.26] µs for non-contiguous intra band CA in FR2-2</w:t>
      </w:r>
    </w:p>
    <w:p w14:paraId="213B841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47B0F7"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705CAD33"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429B5006" w14:textId="77777777" w:rsidTr="00D408C0">
        <w:tc>
          <w:tcPr>
            <w:tcW w:w="1339" w:type="dxa"/>
          </w:tcPr>
          <w:p w14:paraId="2E6D6395"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59224D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742966D" w14:textId="77777777" w:rsidTr="00D408C0">
        <w:tc>
          <w:tcPr>
            <w:tcW w:w="1339" w:type="dxa"/>
          </w:tcPr>
          <w:p w14:paraId="5B59D7CF" w14:textId="0221C07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0B9140A" w14:textId="77777777" w:rsidR="001F19E0" w:rsidRDefault="00DB4850">
            <w:pPr>
              <w:spacing w:after="120"/>
              <w:rPr>
                <w:rFonts w:eastAsiaTheme="minorEastAsia"/>
                <w:color w:val="0070C0"/>
                <w:lang w:val="en-US" w:eastAsia="zh-CN"/>
              </w:rPr>
            </w:pPr>
            <w:proofErr w:type="gramStart"/>
            <w:r>
              <w:rPr>
                <w:rFonts w:eastAsiaTheme="minorEastAsia"/>
                <w:color w:val="0070C0"/>
                <w:lang w:val="en-US" w:eastAsia="zh-CN"/>
              </w:rPr>
              <w:t>Actually proposal</w:t>
            </w:r>
            <w:proofErr w:type="gramEnd"/>
            <w:r>
              <w:rPr>
                <w:rFonts w:eastAsiaTheme="minorEastAsia"/>
                <w:color w:val="0070C0"/>
                <w:lang w:val="en-US" w:eastAsia="zh-CN"/>
              </w:rPr>
              <w:t xml:space="preserve"> 1 depends on the status of the feature NC CA in WI </w:t>
            </w:r>
            <w:proofErr w:type="spellStart"/>
            <w:r>
              <w:rPr>
                <w:rFonts w:eastAsiaTheme="minorEastAsia"/>
                <w:color w:val="0070C0"/>
                <w:lang w:val="en-US" w:eastAsia="zh-CN"/>
              </w:rPr>
              <w:t>ext</w:t>
            </w:r>
            <w:proofErr w:type="spellEnd"/>
            <w:r>
              <w:rPr>
                <w:rFonts w:eastAsiaTheme="minorEastAsia"/>
                <w:color w:val="0070C0"/>
                <w:lang w:val="en-US" w:eastAsia="zh-CN"/>
              </w:rPr>
              <w:t xml:space="preserve"> to 71 GHz. This depends on outcome in RAN4 RF session, as we stated in Ericsson R4-2208650: </w:t>
            </w:r>
            <w:r>
              <w:rPr>
                <w:rFonts w:eastAsiaTheme="minorEastAsia"/>
                <w:color w:val="0070C0"/>
                <w:lang w:val="en-US" w:eastAsia="zh-CN"/>
              </w:rPr>
              <w:br/>
              <w:t>“MRTD = 0.26 µs for non-contiguous intra band CA in FR2-2, if 260 ns requirement is applicable for intra-band non-contiguous CA TAE and pending on the conclusion in main and RRM sessions for the supporting on non-contiguous CA in Rel-17 FR2-2 52.6-71 GHz.”</w:t>
            </w:r>
            <w:r>
              <w:rPr>
                <w:rFonts w:eastAsiaTheme="minorEastAsia"/>
                <w:color w:val="0070C0"/>
                <w:lang w:val="en-US" w:eastAsia="zh-CN"/>
              </w:rPr>
              <w:br/>
            </w:r>
            <w:r>
              <w:rPr>
                <w:rFonts w:eastAsiaTheme="minorEastAsia"/>
                <w:color w:val="0070C0"/>
                <w:lang w:val="en-US" w:eastAsia="zh-CN"/>
              </w:rPr>
              <w:br/>
              <w:t>If the feature I included then we agree to MRTD = [0.26] µs for non-contiguous intra band CA in FR2-2, with collocated assumption.</w:t>
            </w:r>
          </w:p>
        </w:tc>
      </w:tr>
      <w:tr w:rsidR="00363E81" w14:paraId="763663E7" w14:textId="77777777" w:rsidTr="00D408C0">
        <w:tc>
          <w:tcPr>
            <w:tcW w:w="1339" w:type="dxa"/>
          </w:tcPr>
          <w:p w14:paraId="5091C8C9"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3D0A429" w14:textId="77777777" w:rsidR="00363E81" w:rsidRDefault="00363E81">
            <w:pPr>
              <w:spacing w:after="120"/>
              <w:rPr>
                <w:rFonts w:eastAsiaTheme="minorEastAsia"/>
                <w:color w:val="0070C0"/>
                <w:lang w:val="en-US" w:eastAsia="zh-CN"/>
              </w:rPr>
            </w:pPr>
            <w:r>
              <w:rPr>
                <w:rFonts w:eastAsiaTheme="minorEastAsia"/>
                <w:color w:val="0070C0"/>
                <w:lang w:val="en-US" w:eastAsia="zh-CN"/>
              </w:rPr>
              <w:t xml:space="preserve">From our understanding, NC CA is already down scoped. </w:t>
            </w:r>
          </w:p>
        </w:tc>
      </w:tr>
      <w:tr w:rsidR="00AC7F29" w14:paraId="54F50FFB" w14:textId="77777777" w:rsidTr="00D408C0">
        <w:tc>
          <w:tcPr>
            <w:tcW w:w="1339" w:type="dxa"/>
          </w:tcPr>
          <w:p w14:paraId="2877F9EF" w14:textId="13453E00"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DBC1EC4" w14:textId="62683846" w:rsidR="00AC7F29" w:rsidRDefault="00AC7F29">
            <w:pPr>
              <w:spacing w:after="120"/>
              <w:rPr>
                <w:rFonts w:eastAsiaTheme="minorEastAsia"/>
                <w:color w:val="0070C0"/>
                <w:lang w:val="en-US" w:eastAsia="zh-CN"/>
              </w:rPr>
            </w:pPr>
            <w:bookmarkStart w:id="5" w:name="OLE_LINK34"/>
            <w:bookmarkStart w:id="6" w:name="OLE_LINK35"/>
            <w:r>
              <w:rPr>
                <w:rFonts w:eastAsiaTheme="minorEastAsia" w:hint="eastAsia"/>
                <w:color w:val="0070C0"/>
                <w:lang w:val="en-US" w:eastAsia="zh-CN"/>
              </w:rPr>
              <w:t>Support proposal 1.</w:t>
            </w:r>
            <w:bookmarkEnd w:id="5"/>
            <w:bookmarkEnd w:id="6"/>
          </w:p>
        </w:tc>
      </w:tr>
      <w:tr w:rsidR="00D408C0" w14:paraId="376037A8" w14:textId="77777777" w:rsidTr="00D408C0">
        <w:tc>
          <w:tcPr>
            <w:tcW w:w="1339" w:type="dxa"/>
          </w:tcPr>
          <w:p w14:paraId="73E185A2" w14:textId="0F4BC4F9" w:rsidR="00D408C0" w:rsidRDefault="00D408C0" w:rsidP="00D408C0">
            <w:pPr>
              <w:spacing w:after="120"/>
              <w:rPr>
                <w:rFonts w:eastAsiaTheme="minorEastAsia"/>
                <w:color w:val="0070C0"/>
                <w:lang w:val="en-US" w:eastAsia="zh-CN"/>
              </w:rPr>
            </w:pPr>
            <w:r>
              <w:rPr>
                <w:color w:val="0070C0"/>
              </w:rPr>
              <w:t>MTK</w:t>
            </w:r>
          </w:p>
        </w:tc>
        <w:tc>
          <w:tcPr>
            <w:tcW w:w="8292" w:type="dxa"/>
          </w:tcPr>
          <w:p w14:paraId="2DD09E93" w14:textId="68D04F3C" w:rsidR="00D408C0" w:rsidRDefault="00D408C0" w:rsidP="00D408C0">
            <w:pPr>
              <w:spacing w:after="120"/>
              <w:rPr>
                <w:rFonts w:eastAsiaTheme="minorEastAsia"/>
                <w:color w:val="0070C0"/>
                <w:lang w:val="en-US" w:eastAsia="zh-CN"/>
              </w:rPr>
            </w:pPr>
            <w:r>
              <w:rPr>
                <w:color w:val="0070C0"/>
              </w:rPr>
              <w:t xml:space="preserve">We would like to point out that for the higher SCS, if MRTD = [0.26] us, additional scheduling restriction, due to RX beam switch, AGC tuning, will be needed to accommodate for the MRTD. </w:t>
            </w:r>
          </w:p>
        </w:tc>
      </w:tr>
      <w:tr w:rsidR="009470A9" w14:paraId="3C2C0905" w14:textId="77777777" w:rsidTr="00D408C0">
        <w:tc>
          <w:tcPr>
            <w:tcW w:w="1339" w:type="dxa"/>
          </w:tcPr>
          <w:p w14:paraId="2FB7B243" w14:textId="7FF1267D" w:rsidR="009470A9" w:rsidRDefault="009470A9" w:rsidP="009470A9">
            <w:pPr>
              <w:spacing w:after="120"/>
              <w:rPr>
                <w:color w:val="0070C0"/>
              </w:rPr>
            </w:pPr>
            <w:r>
              <w:rPr>
                <w:rFonts w:eastAsiaTheme="minorEastAsia"/>
                <w:color w:val="0070C0"/>
                <w:lang w:val="en-US" w:eastAsia="zh-CN"/>
              </w:rPr>
              <w:t>Apple</w:t>
            </w:r>
          </w:p>
        </w:tc>
        <w:tc>
          <w:tcPr>
            <w:tcW w:w="8292" w:type="dxa"/>
          </w:tcPr>
          <w:p w14:paraId="353E9021" w14:textId="615E9453" w:rsidR="009470A9" w:rsidRDefault="009470A9" w:rsidP="009470A9">
            <w:pPr>
              <w:spacing w:after="120"/>
              <w:rPr>
                <w:color w:val="0070C0"/>
              </w:rPr>
            </w:pPr>
            <w:r>
              <w:rPr>
                <w:rFonts w:eastAsiaTheme="minorEastAsia"/>
                <w:color w:val="0070C0"/>
                <w:lang w:val="en-US" w:eastAsia="zh-CN"/>
              </w:rPr>
              <w:t>Our understanding NC CA has been removed from the scope and there is no need to define the requirement.</w:t>
            </w:r>
          </w:p>
        </w:tc>
      </w:tr>
      <w:tr w:rsidR="00257786" w14:paraId="30FF62E9" w14:textId="77777777" w:rsidTr="00D408C0">
        <w:tc>
          <w:tcPr>
            <w:tcW w:w="1339" w:type="dxa"/>
          </w:tcPr>
          <w:p w14:paraId="496B995E" w14:textId="5CE3C2CD" w:rsidR="00257786" w:rsidRDefault="00257786" w:rsidP="009470A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FE78C55" w14:textId="50EC6BEB" w:rsidR="00257786" w:rsidRDefault="000C7C0D" w:rsidP="009470A9">
            <w:pPr>
              <w:spacing w:after="120"/>
              <w:rPr>
                <w:rFonts w:eastAsiaTheme="minorEastAsia"/>
                <w:color w:val="0070C0"/>
                <w:lang w:val="en-US" w:eastAsia="zh-CN"/>
              </w:rPr>
            </w:pPr>
            <w:r>
              <w:rPr>
                <w:rFonts w:eastAsiaTheme="minorEastAsia"/>
                <w:color w:val="0070C0"/>
                <w:lang w:val="en-US" w:eastAsia="zh-CN"/>
              </w:rPr>
              <w:t>Agree with Huawei</w:t>
            </w:r>
            <w:r w:rsidR="007D3F16">
              <w:rPr>
                <w:rFonts w:eastAsiaTheme="minorEastAsia"/>
                <w:color w:val="0070C0"/>
                <w:lang w:val="en-US" w:eastAsia="zh-CN"/>
              </w:rPr>
              <w:t xml:space="preserve">. This case has been </w:t>
            </w:r>
            <w:proofErr w:type="spellStart"/>
            <w:r w:rsidR="00D046BC">
              <w:rPr>
                <w:rFonts w:eastAsiaTheme="minorEastAsia"/>
                <w:color w:val="0070C0"/>
                <w:lang w:val="en-US" w:eastAsia="zh-CN"/>
              </w:rPr>
              <w:t>downscoped</w:t>
            </w:r>
            <w:proofErr w:type="spellEnd"/>
            <w:r w:rsidR="007D3F16">
              <w:rPr>
                <w:rFonts w:eastAsiaTheme="minorEastAsia"/>
                <w:color w:val="0070C0"/>
                <w:lang w:val="en-US" w:eastAsia="zh-CN"/>
              </w:rPr>
              <w:t>, so RAN4 doesn’t need to discuss the MRTD for this case</w:t>
            </w:r>
          </w:p>
        </w:tc>
      </w:tr>
      <w:tr w:rsidR="0016154B" w14:paraId="40E5A44F" w14:textId="77777777" w:rsidTr="00D408C0">
        <w:tc>
          <w:tcPr>
            <w:tcW w:w="1339" w:type="dxa"/>
          </w:tcPr>
          <w:p w14:paraId="2590CC51" w14:textId="4CA6FC73" w:rsidR="0016154B" w:rsidRDefault="0016154B" w:rsidP="0016154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3EFB11C6" w14:textId="3D2FA8BC" w:rsidR="0016154B" w:rsidRDefault="0016154B" w:rsidP="0016154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share the same understanding with Huawei. It seems that the non-contiguous intra band CA scenario was down-scope in Release 17 in the RP #95e meeting.</w:t>
            </w:r>
          </w:p>
        </w:tc>
      </w:tr>
    </w:tbl>
    <w:p w14:paraId="1FA378CD" w14:textId="77777777" w:rsidR="001F19E0" w:rsidRPr="003F1081" w:rsidRDefault="001F19E0">
      <w:pPr>
        <w:spacing w:after="120"/>
        <w:rPr>
          <w:color w:val="0070C0"/>
          <w:lang w:eastAsia="zh-CN"/>
        </w:rPr>
      </w:pPr>
    </w:p>
    <w:p w14:paraId="5D5E08E4" w14:textId="77777777" w:rsidR="001F19E0" w:rsidRDefault="001F19E0">
      <w:pPr>
        <w:rPr>
          <w:b/>
          <w:color w:val="0070C0"/>
          <w:u w:val="single"/>
          <w:lang w:eastAsia="ko-KR"/>
        </w:rPr>
      </w:pPr>
    </w:p>
    <w:p w14:paraId="7B880A69" w14:textId="783BFABE" w:rsidR="001F19E0" w:rsidRDefault="00DB4850">
      <w:pPr>
        <w:rPr>
          <w:b/>
          <w:color w:val="0070C0"/>
          <w:u w:val="single"/>
          <w:lang w:eastAsia="ko-KR"/>
        </w:rPr>
      </w:pPr>
      <w:r>
        <w:rPr>
          <w:b/>
          <w:color w:val="0070C0"/>
          <w:u w:val="single"/>
          <w:lang w:eastAsia="ko-KR"/>
        </w:rPr>
        <w:t>Issue 2-2-</w:t>
      </w:r>
      <w:r w:rsidR="00AB6C20">
        <w:rPr>
          <w:b/>
          <w:color w:val="0070C0"/>
          <w:u w:val="single"/>
          <w:lang w:eastAsia="ko-KR"/>
        </w:rPr>
        <w:t>4</w:t>
      </w:r>
      <w:r>
        <w:rPr>
          <w:b/>
          <w:color w:val="0070C0"/>
          <w:u w:val="single"/>
          <w:lang w:eastAsia="ko-KR"/>
        </w:rPr>
        <w:t>: MRTD for FR1 and FR2-2 inter-band CA</w:t>
      </w:r>
    </w:p>
    <w:p w14:paraId="2D045A74"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The existing MRTD requirements for inter-band CA for FR1 and FR2-1 can be reused for inter-band CA for FR1 and FR2-2, i.e., MRTD = 25 µs</w:t>
      </w:r>
    </w:p>
    <w:p w14:paraId="1B0ED4C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06B35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proposal </w:t>
      </w:r>
    </w:p>
    <w:p w14:paraId="5319BAAF"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654C9D0" w14:textId="77777777">
        <w:tc>
          <w:tcPr>
            <w:tcW w:w="1339" w:type="dxa"/>
          </w:tcPr>
          <w:p w14:paraId="1D1BB56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09E9A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328F9B36" w14:textId="77777777">
        <w:tc>
          <w:tcPr>
            <w:tcW w:w="1339" w:type="dxa"/>
          </w:tcPr>
          <w:p w14:paraId="0DCF01DD" w14:textId="300F3426"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98731D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support proposal 1, </w:t>
            </w:r>
            <w:r>
              <w:rPr>
                <w:color w:val="0070C0"/>
                <w:szCs w:val="24"/>
                <w:lang w:eastAsia="zh-CN"/>
              </w:rPr>
              <w:t>MRTD = 25 µs</w:t>
            </w:r>
          </w:p>
        </w:tc>
      </w:tr>
      <w:tr w:rsidR="001F19E0" w14:paraId="2D246F07" w14:textId="77777777">
        <w:tc>
          <w:tcPr>
            <w:tcW w:w="1339" w:type="dxa"/>
          </w:tcPr>
          <w:p w14:paraId="4A42307F"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84B55B8"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are fine with the proposal 1</w:t>
            </w:r>
          </w:p>
        </w:tc>
      </w:tr>
      <w:tr w:rsidR="00363E81" w14:paraId="0B77E241" w14:textId="77777777">
        <w:tc>
          <w:tcPr>
            <w:tcW w:w="1339" w:type="dxa"/>
          </w:tcPr>
          <w:p w14:paraId="69C42AB2"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5A6CFA0"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C7F29" w14:paraId="06969473" w14:textId="77777777">
        <w:tc>
          <w:tcPr>
            <w:tcW w:w="1339" w:type="dxa"/>
          </w:tcPr>
          <w:p w14:paraId="11E6A7BE" w14:textId="0B2C1BC8"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8BDDB65" w14:textId="36327AE8"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065365" w14:paraId="29D95422" w14:textId="77777777">
        <w:tc>
          <w:tcPr>
            <w:tcW w:w="1339" w:type="dxa"/>
          </w:tcPr>
          <w:p w14:paraId="3518B4FA" w14:textId="5EB1DD79" w:rsidR="00065365" w:rsidRDefault="00065365" w:rsidP="0006536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0FE39BB6" w14:textId="688A6371" w:rsidR="00065365" w:rsidRDefault="00065365" w:rsidP="00065365">
            <w:pPr>
              <w:spacing w:after="120"/>
              <w:rPr>
                <w:rFonts w:eastAsiaTheme="minorEastAsia"/>
                <w:color w:val="0070C0"/>
                <w:lang w:val="en-US" w:eastAsia="zh-CN"/>
              </w:rPr>
            </w:pPr>
            <w:r>
              <w:rPr>
                <w:rFonts w:eastAsiaTheme="minorEastAsia"/>
                <w:color w:val="0070C0"/>
                <w:lang w:val="en-US" w:eastAsia="zh-CN"/>
              </w:rPr>
              <w:t>Given the large CBW in FR2-2 and the high data rate, reusing the same MRTD 25us from FR2-1 may pose some issue for UE and warrant further study.</w:t>
            </w:r>
          </w:p>
        </w:tc>
      </w:tr>
      <w:tr w:rsidR="007D3F16" w14:paraId="442EED8B" w14:textId="77777777">
        <w:tc>
          <w:tcPr>
            <w:tcW w:w="1339" w:type="dxa"/>
          </w:tcPr>
          <w:p w14:paraId="058DF79C" w14:textId="4653583A" w:rsidR="007D3F16" w:rsidRDefault="007D3F16" w:rsidP="0006536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260BC92" w14:textId="29463F76" w:rsidR="007D3F16" w:rsidRDefault="00FF5EA1" w:rsidP="00065365">
            <w:pPr>
              <w:spacing w:after="120"/>
              <w:rPr>
                <w:rFonts w:eastAsiaTheme="minorEastAsia"/>
                <w:color w:val="0070C0"/>
                <w:lang w:val="en-US" w:eastAsia="zh-CN"/>
              </w:rPr>
            </w:pPr>
            <w:r>
              <w:rPr>
                <w:rFonts w:eastAsiaTheme="minorEastAsia"/>
                <w:color w:val="0070C0"/>
                <w:lang w:val="en-US" w:eastAsia="zh-CN"/>
              </w:rPr>
              <w:t>We see some serious issues with using MRTD of 25us for this case.</w:t>
            </w:r>
            <w:r w:rsidR="00FE3851">
              <w:rPr>
                <w:rFonts w:eastAsiaTheme="minorEastAsia"/>
                <w:color w:val="0070C0"/>
                <w:lang w:val="en-US" w:eastAsia="zh-CN"/>
              </w:rPr>
              <w:t xml:space="preserve"> </w:t>
            </w:r>
            <w:r w:rsidR="00AA4239">
              <w:rPr>
                <w:rFonts w:eastAsiaTheme="minorEastAsia"/>
                <w:color w:val="0070C0"/>
                <w:lang w:val="en-US" w:eastAsia="zh-CN"/>
              </w:rPr>
              <w:t xml:space="preserve">MRTD of 25us translates to </w:t>
            </w:r>
            <w:r w:rsidR="000D2F6B">
              <w:rPr>
                <w:rFonts w:eastAsiaTheme="minorEastAsia"/>
                <w:color w:val="0070C0"/>
                <w:lang w:val="en-US" w:eastAsia="zh-CN"/>
              </w:rPr>
              <w:t xml:space="preserve">the timing </w:t>
            </w:r>
            <w:r w:rsidR="009203FA">
              <w:rPr>
                <w:rFonts w:eastAsiaTheme="minorEastAsia"/>
                <w:color w:val="0070C0"/>
                <w:lang w:val="en-US" w:eastAsia="zh-CN"/>
              </w:rPr>
              <w:t>misalignment</w:t>
            </w:r>
            <w:r w:rsidR="000D2F6B">
              <w:rPr>
                <w:rFonts w:eastAsiaTheme="minorEastAsia"/>
                <w:color w:val="0070C0"/>
                <w:lang w:val="en-US" w:eastAsia="zh-CN"/>
              </w:rPr>
              <w:t xml:space="preserve"> of two slots for 960kHz SCS. </w:t>
            </w:r>
            <w:r w:rsidR="00A036C1">
              <w:rPr>
                <w:rFonts w:eastAsiaTheme="minorEastAsia"/>
                <w:color w:val="0070C0"/>
                <w:lang w:val="en-US" w:eastAsia="zh-CN"/>
              </w:rPr>
              <w:t>For example, how would the UE transmit</w:t>
            </w:r>
            <w:r w:rsidR="007D0284">
              <w:rPr>
                <w:rFonts w:eastAsiaTheme="minorEastAsia"/>
                <w:color w:val="0070C0"/>
                <w:lang w:val="en-US" w:eastAsia="zh-CN"/>
              </w:rPr>
              <w:t xml:space="preserve"> HARQ ACK/NACK configured in the next slot when there’s only one uplink</w:t>
            </w:r>
            <w:r w:rsidR="002B292A">
              <w:rPr>
                <w:rFonts w:eastAsiaTheme="minorEastAsia"/>
                <w:color w:val="0070C0"/>
                <w:lang w:val="en-US" w:eastAsia="zh-CN"/>
              </w:rPr>
              <w:t xml:space="preserve"> carrier. The network is not aware of the MRTD, so it cannot avoid such scenarios. There may be many other scenarios in the field where the UE may not be able to transmit</w:t>
            </w:r>
            <w:r w:rsidR="00D01B8B">
              <w:rPr>
                <w:rFonts w:eastAsiaTheme="minorEastAsia"/>
                <w:color w:val="0070C0"/>
                <w:lang w:val="en-US" w:eastAsia="zh-CN"/>
              </w:rPr>
              <w:t>/receive with such large MRTD. RAN4 should consider smaller</w:t>
            </w:r>
            <w:r w:rsidR="005432A0">
              <w:rPr>
                <w:rFonts w:eastAsiaTheme="minorEastAsia"/>
                <w:color w:val="0070C0"/>
                <w:lang w:val="en-US" w:eastAsia="zh-CN"/>
              </w:rPr>
              <w:t xml:space="preserve"> MRTD</w:t>
            </w:r>
            <w:r w:rsidR="00D01B8B">
              <w:rPr>
                <w:rFonts w:eastAsiaTheme="minorEastAsia"/>
                <w:color w:val="0070C0"/>
                <w:lang w:val="en-US" w:eastAsia="zh-CN"/>
              </w:rPr>
              <w:t xml:space="preserve"> values for </w:t>
            </w:r>
            <w:r w:rsidR="00B34014">
              <w:rPr>
                <w:rFonts w:eastAsiaTheme="minorEastAsia"/>
                <w:color w:val="0070C0"/>
                <w:lang w:val="en-US" w:eastAsia="zh-CN"/>
              </w:rPr>
              <w:t xml:space="preserve">FR1+FR2-2 </w:t>
            </w:r>
            <w:r w:rsidR="005432A0">
              <w:rPr>
                <w:rFonts w:eastAsiaTheme="minorEastAsia"/>
                <w:color w:val="0070C0"/>
                <w:lang w:val="en-US" w:eastAsia="zh-CN"/>
              </w:rPr>
              <w:t>inter-band CA</w:t>
            </w:r>
            <w:r w:rsidR="00D046BC">
              <w:rPr>
                <w:rFonts w:eastAsiaTheme="minorEastAsia"/>
                <w:color w:val="0070C0"/>
                <w:lang w:val="en-US" w:eastAsia="zh-CN"/>
              </w:rPr>
              <w:t xml:space="preserve">. We think limiting the MRTD values to half slot length </w:t>
            </w:r>
            <w:r w:rsidR="003A22F3">
              <w:rPr>
                <w:rFonts w:eastAsiaTheme="minorEastAsia"/>
                <w:color w:val="0070C0"/>
                <w:lang w:val="en-US" w:eastAsia="zh-CN"/>
              </w:rPr>
              <w:t>should be considered for all the cases.</w:t>
            </w:r>
          </w:p>
        </w:tc>
      </w:tr>
    </w:tbl>
    <w:p w14:paraId="112F82C6" w14:textId="77777777" w:rsidR="001F19E0" w:rsidRDefault="001F19E0">
      <w:pPr>
        <w:rPr>
          <w:color w:val="0070C0"/>
          <w:lang w:val="en-US" w:eastAsia="zh-CN"/>
        </w:rPr>
      </w:pPr>
    </w:p>
    <w:p w14:paraId="66B8B161" w14:textId="71F1E8F5" w:rsidR="001F19E0" w:rsidRDefault="00DB4850">
      <w:pPr>
        <w:rPr>
          <w:b/>
          <w:color w:val="0070C0"/>
          <w:u w:val="single"/>
          <w:lang w:eastAsia="ko-KR"/>
        </w:rPr>
      </w:pPr>
      <w:r>
        <w:rPr>
          <w:b/>
          <w:color w:val="0070C0"/>
          <w:u w:val="single"/>
          <w:lang w:eastAsia="ko-KR"/>
        </w:rPr>
        <w:t>Issue 2-2-</w:t>
      </w:r>
      <w:r w:rsidR="00AB6C20">
        <w:rPr>
          <w:b/>
          <w:color w:val="0070C0"/>
          <w:u w:val="single"/>
          <w:lang w:eastAsia="ko-KR"/>
        </w:rPr>
        <w:t>5</w:t>
      </w:r>
      <w:r>
        <w:rPr>
          <w:b/>
          <w:color w:val="0070C0"/>
          <w:u w:val="single"/>
          <w:lang w:eastAsia="ko-KR"/>
        </w:rPr>
        <w:t xml:space="preserve">: MRTD for FR1 and FR2-2 NR DC </w:t>
      </w:r>
      <w:r w:rsidR="00363E81">
        <w:rPr>
          <w:b/>
          <w:color w:val="0070C0"/>
          <w:u w:val="single"/>
          <w:lang w:eastAsia="ko-KR"/>
        </w:rPr>
        <w:t>–</w:t>
      </w:r>
      <w:r>
        <w:rPr>
          <w:b/>
          <w:color w:val="0070C0"/>
          <w:u w:val="single"/>
          <w:lang w:eastAsia="ko-KR"/>
        </w:rPr>
        <w:t xml:space="preserve"> Synchronous</w:t>
      </w:r>
    </w:p>
    <w:p w14:paraId="5679D31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MRTD requirements for FR1 and FR2-1 synchronous NR-DC can be reused for FR1 and FR2-2, i.e., MRTD = 33 µs</w:t>
      </w:r>
    </w:p>
    <w:p w14:paraId="1AA3248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BDBB83"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CCF9AAF" w14:textId="77777777" w:rsidR="001F19E0" w:rsidRDefault="001F19E0">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5C4A6C38" w14:textId="77777777">
        <w:tc>
          <w:tcPr>
            <w:tcW w:w="1339" w:type="dxa"/>
          </w:tcPr>
          <w:p w14:paraId="336DFC6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7994B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6E4D735D" w14:textId="77777777">
        <w:tc>
          <w:tcPr>
            <w:tcW w:w="1339" w:type="dxa"/>
          </w:tcPr>
          <w:p w14:paraId="2E268E57" w14:textId="6882EF2B"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82F6BF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support proposal 1, </w:t>
            </w:r>
            <w:r>
              <w:rPr>
                <w:color w:val="0070C0"/>
                <w:szCs w:val="24"/>
                <w:lang w:eastAsia="zh-CN"/>
              </w:rPr>
              <w:t>MRTD = 33 µs</w:t>
            </w:r>
          </w:p>
        </w:tc>
      </w:tr>
      <w:tr w:rsidR="001F19E0" w14:paraId="671EC438" w14:textId="77777777">
        <w:tc>
          <w:tcPr>
            <w:tcW w:w="1339" w:type="dxa"/>
          </w:tcPr>
          <w:p w14:paraId="2C4F9D1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5494668"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are fine with Proposal 1</w:t>
            </w:r>
          </w:p>
        </w:tc>
      </w:tr>
      <w:tr w:rsidR="00363E81" w14:paraId="36EA92F8" w14:textId="77777777">
        <w:tc>
          <w:tcPr>
            <w:tcW w:w="1339" w:type="dxa"/>
          </w:tcPr>
          <w:p w14:paraId="225A7A4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411B8C8"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AC7F29" w14:paraId="166E22C4" w14:textId="77777777">
        <w:tc>
          <w:tcPr>
            <w:tcW w:w="1339" w:type="dxa"/>
          </w:tcPr>
          <w:p w14:paraId="607D42A7" w14:textId="76CF1DC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072FD59" w14:textId="02B5C99D"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065365" w14:paraId="29FAA523" w14:textId="77777777">
        <w:tc>
          <w:tcPr>
            <w:tcW w:w="1339" w:type="dxa"/>
          </w:tcPr>
          <w:p w14:paraId="6AF40478" w14:textId="365D4203" w:rsidR="00065365" w:rsidRDefault="00065365" w:rsidP="0006536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E5C677B" w14:textId="32BA2FA1" w:rsidR="00065365" w:rsidRDefault="00065365" w:rsidP="00065365">
            <w:pPr>
              <w:spacing w:after="120"/>
              <w:rPr>
                <w:rFonts w:eastAsiaTheme="minorEastAsia"/>
                <w:color w:val="0070C0"/>
                <w:lang w:val="en-US" w:eastAsia="zh-CN"/>
              </w:rPr>
            </w:pPr>
            <w:r>
              <w:rPr>
                <w:rFonts w:eastAsiaTheme="minorEastAsia"/>
                <w:color w:val="0070C0"/>
                <w:lang w:val="en-US" w:eastAsia="zh-CN"/>
              </w:rPr>
              <w:t>Given the large CBW (up to 2000MHz) in FR2-2 and the high data rate, reusing the same MRTD 33us from FR2-1 may pose some issue for UE and warrant further study.</w:t>
            </w:r>
          </w:p>
        </w:tc>
      </w:tr>
      <w:tr w:rsidR="003A22F3" w14:paraId="76588164" w14:textId="77777777">
        <w:tc>
          <w:tcPr>
            <w:tcW w:w="1339" w:type="dxa"/>
          </w:tcPr>
          <w:p w14:paraId="56ADFCB6" w14:textId="02E229FA" w:rsidR="003A22F3" w:rsidRDefault="003A22F3" w:rsidP="0006536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BC4C222" w14:textId="33E34EF5" w:rsidR="003A22F3" w:rsidRDefault="00757191" w:rsidP="00065365">
            <w:pPr>
              <w:spacing w:after="120"/>
              <w:rPr>
                <w:rFonts w:eastAsiaTheme="minorEastAsia"/>
                <w:color w:val="0070C0"/>
                <w:lang w:val="en-US" w:eastAsia="zh-CN"/>
              </w:rPr>
            </w:pPr>
            <w:r>
              <w:rPr>
                <w:rFonts w:eastAsiaTheme="minorEastAsia"/>
                <w:color w:val="0070C0"/>
                <w:lang w:val="en-US" w:eastAsia="zh-CN"/>
              </w:rPr>
              <w:t xml:space="preserve">Agree with @Apple. </w:t>
            </w:r>
            <w:r w:rsidR="005C5755">
              <w:rPr>
                <w:rFonts w:eastAsiaTheme="minorEastAsia"/>
                <w:color w:val="0070C0"/>
                <w:lang w:val="en-US" w:eastAsia="zh-CN"/>
              </w:rPr>
              <w:t>As mentioned in the previous issue, we should limit the MRTD to half slot length for all cases.</w:t>
            </w:r>
          </w:p>
        </w:tc>
      </w:tr>
    </w:tbl>
    <w:p w14:paraId="6015046A" w14:textId="77777777" w:rsidR="001F19E0" w:rsidRDefault="001F19E0">
      <w:pPr>
        <w:rPr>
          <w:color w:val="0070C0"/>
          <w:lang w:val="en-US" w:eastAsia="zh-CN"/>
        </w:rPr>
      </w:pPr>
    </w:p>
    <w:p w14:paraId="21574BEC" w14:textId="77777777" w:rsidR="001F19E0" w:rsidRDefault="001F19E0">
      <w:pPr>
        <w:rPr>
          <w:color w:val="0070C0"/>
          <w:lang w:val="en-US" w:eastAsia="zh-CN"/>
        </w:rPr>
      </w:pPr>
    </w:p>
    <w:p w14:paraId="2D08686A" w14:textId="77777777" w:rsidR="001F19E0" w:rsidRDefault="00DB4850">
      <w:pPr>
        <w:pStyle w:val="Heading3"/>
        <w:rPr>
          <w:sz w:val="24"/>
          <w:szCs w:val="16"/>
        </w:rPr>
      </w:pPr>
      <w:r>
        <w:rPr>
          <w:sz w:val="24"/>
          <w:szCs w:val="16"/>
        </w:rPr>
        <w:t>Sub-topic 2-3: MTTD</w:t>
      </w:r>
    </w:p>
    <w:p w14:paraId="369A6F85" w14:textId="77777777" w:rsidR="001F19E0" w:rsidRDefault="00DB4850">
      <w:pPr>
        <w:rPr>
          <w:i/>
          <w:color w:val="0070C0"/>
          <w:lang w:val="en-US" w:eastAsia="zh-CN"/>
        </w:rPr>
      </w:pPr>
      <w:r>
        <w:rPr>
          <w:rFonts w:hint="eastAsia"/>
          <w:i/>
          <w:color w:val="0070C0"/>
          <w:lang w:val="en-US" w:eastAsia="zh-CN"/>
        </w:rPr>
        <w:t xml:space="preserve">Sub-topic description </w:t>
      </w:r>
    </w:p>
    <w:p w14:paraId="5DB4FFF4" w14:textId="77777777" w:rsidR="001F19E0" w:rsidRDefault="00DB485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3CC2E27" w14:textId="77777777" w:rsidR="001F19E0" w:rsidRDefault="00DB4850">
      <w:pPr>
        <w:rPr>
          <w:b/>
          <w:color w:val="0070C0"/>
          <w:u w:val="single"/>
          <w:lang w:eastAsia="ko-KR"/>
        </w:rPr>
      </w:pPr>
      <w:r>
        <w:rPr>
          <w:b/>
          <w:color w:val="0070C0"/>
          <w:u w:val="single"/>
          <w:lang w:eastAsia="ko-KR"/>
        </w:rPr>
        <w:t>Issue 2-3-1: MTTD definition</w:t>
      </w:r>
    </w:p>
    <w:p w14:paraId="4B1340F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(Vivo): Update the definition of MTTD for </w:t>
      </w:r>
      <w:r>
        <w:rPr>
          <w:rFonts w:eastAsia="SimSun"/>
          <w:color w:val="0070C0"/>
          <w:szCs w:val="24"/>
          <w:u w:val="single"/>
          <w:lang w:eastAsia="zh-CN"/>
        </w:rPr>
        <w:t>inter-band CA</w:t>
      </w:r>
      <w:r>
        <w:rPr>
          <w:rFonts w:eastAsia="SimSun"/>
          <w:color w:val="0070C0"/>
          <w:szCs w:val="24"/>
          <w:lang w:eastAsia="zh-CN"/>
        </w:rPr>
        <w:t xml:space="preserve"> for FR1 and FR2-2. The legacy definition ‘slot timing’ can be replaced with ‘subframe timing’</w:t>
      </w:r>
    </w:p>
    <w:p w14:paraId="3CB049C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(Vivo): Update the definition of MTTD for </w:t>
      </w:r>
      <w:r>
        <w:rPr>
          <w:rFonts w:eastAsia="SimSun"/>
          <w:color w:val="0070C0"/>
          <w:szCs w:val="24"/>
          <w:u w:val="single"/>
          <w:lang w:eastAsia="zh-CN"/>
        </w:rPr>
        <w:t>inter-band NR DC</w:t>
      </w:r>
      <w:r>
        <w:rPr>
          <w:rFonts w:eastAsia="SimSun"/>
          <w:color w:val="0070C0"/>
          <w:szCs w:val="24"/>
          <w:lang w:eastAsia="zh-CN"/>
        </w:rPr>
        <w:t xml:space="preserve"> for FR1 and FR2-2. The legacy definition ‘slot timing’ can be replaced with ‘subframe timing’.</w:t>
      </w:r>
    </w:p>
    <w:p w14:paraId="520B2F6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69A0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6DEEB71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0FBC4695" w14:textId="77777777">
        <w:tc>
          <w:tcPr>
            <w:tcW w:w="1339" w:type="dxa"/>
          </w:tcPr>
          <w:p w14:paraId="79F28C9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08C00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4EFDD08" w14:textId="77777777">
        <w:tc>
          <w:tcPr>
            <w:tcW w:w="1339" w:type="dxa"/>
          </w:tcPr>
          <w:p w14:paraId="44EC7AC6" w14:textId="021E41AE"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F2EE40F"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Proposals 1 </w:t>
            </w:r>
            <w:proofErr w:type="spellStart"/>
            <w:r>
              <w:rPr>
                <w:rFonts w:eastAsiaTheme="minorEastAsia"/>
                <w:color w:val="0070C0"/>
                <w:lang w:val="en-US" w:eastAsia="zh-CN"/>
              </w:rPr>
              <w:t>ans</w:t>
            </w:r>
            <w:proofErr w:type="spellEnd"/>
            <w:r>
              <w:rPr>
                <w:rFonts w:eastAsiaTheme="minorEastAsia"/>
                <w:color w:val="0070C0"/>
                <w:lang w:val="en-US" w:eastAsia="zh-CN"/>
              </w:rPr>
              <w:t xml:space="preserve"> 2 are fine.</w:t>
            </w:r>
          </w:p>
        </w:tc>
      </w:tr>
      <w:tr w:rsidR="001F19E0" w14:paraId="208CB20C" w14:textId="77777777">
        <w:tc>
          <w:tcPr>
            <w:tcW w:w="1339" w:type="dxa"/>
          </w:tcPr>
          <w:p w14:paraId="00FF3D9F"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AEBBBB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prefer to conclude the definition as in MRTD and reuse the same wording for MTTD. </w:t>
            </w:r>
          </w:p>
        </w:tc>
      </w:tr>
      <w:tr w:rsidR="00363E81" w14:paraId="6AFDBC39" w14:textId="77777777">
        <w:tc>
          <w:tcPr>
            <w:tcW w:w="1339" w:type="dxa"/>
          </w:tcPr>
          <w:p w14:paraId="50974A81"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7121007" w14:textId="77777777" w:rsidR="00363E81" w:rsidRDefault="00363E8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MRTD</w:t>
            </w:r>
          </w:p>
        </w:tc>
      </w:tr>
      <w:tr w:rsidR="00AC7F29" w14:paraId="5B76DF27" w14:textId="77777777">
        <w:tc>
          <w:tcPr>
            <w:tcW w:w="1339" w:type="dxa"/>
          </w:tcPr>
          <w:p w14:paraId="07801661" w14:textId="30C86233"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7E73205" w14:textId="126C1C57" w:rsidR="00AC7F29" w:rsidRDefault="00AC7F29">
            <w:pPr>
              <w:spacing w:after="120"/>
              <w:rPr>
                <w:rFonts w:eastAsiaTheme="minorEastAsia"/>
                <w:color w:val="0070C0"/>
                <w:lang w:val="en-US" w:eastAsia="zh-CN"/>
              </w:rPr>
            </w:pPr>
            <w:r>
              <w:rPr>
                <w:rFonts w:eastAsiaTheme="minorEastAsia" w:hint="eastAsia"/>
                <w:color w:val="0070C0"/>
                <w:lang w:val="en-US" w:eastAsia="zh-CN"/>
              </w:rPr>
              <w:t xml:space="preserve">Depends on MRTD, we would like to </w:t>
            </w:r>
            <w:r>
              <w:rPr>
                <w:rFonts w:eastAsiaTheme="minorEastAsia"/>
                <w:color w:val="0070C0"/>
                <w:lang w:val="en-US" w:eastAsia="zh-CN"/>
              </w:rPr>
              <w:t>reuse the same wording for MTTD.</w:t>
            </w:r>
          </w:p>
        </w:tc>
      </w:tr>
      <w:tr w:rsidR="006F4CE6" w14:paraId="41FAEED2" w14:textId="77777777">
        <w:tc>
          <w:tcPr>
            <w:tcW w:w="1339" w:type="dxa"/>
          </w:tcPr>
          <w:p w14:paraId="4D91C24A" w14:textId="45061F12" w:rsidR="006F4CE6" w:rsidRDefault="006F4CE6" w:rsidP="006F4CE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BD76998" w14:textId="16E2C26B" w:rsidR="006F4CE6" w:rsidRDefault="006F4CE6" w:rsidP="006F4CE6">
            <w:pPr>
              <w:spacing w:after="120"/>
              <w:rPr>
                <w:rFonts w:eastAsiaTheme="minorEastAsia"/>
                <w:color w:val="0070C0"/>
                <w:lang w:val="en-US" w:eastAsia="zh-CN"/>
              </w:rPr>
            </w:pPr>
            <w:r>
              <w:rPr>
                <w:rFonts w:eastAsiaTheme="minorEastAsia"/>
                <w:color w:val="0070C0"/>
                <w:lang w:val="en-US" w:eastAsia="zh-CN"/>
              </w:rPr>
              <w:t>We also prefer to wait for the conclusion of MRTD.</w:t>
            </w:r>
          </w:p>
        </w:tc>
      </w:tr>
      <w:tr w:rsidR="005C5755" w14:paraId="05774AFD" w14:textId="77777777">
        <w:tc>
          <w:tcPr>
            <w:tcW w:w="1339" w:type="dxa"/>
          </w:tcPr>
          <w:p w14:paraId="7F5B4B7D" w14:textId="43119774" w:rsidR="005C5755" w:rsidRDefault="005C5755" w:rsidP="006F4C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C6BFA89" w14:textId="369E5371" w:rsidR="005C5755" w:rsidRDefault="005C5755" w:rsidP="006F4CE6">
            <w:pPr>
              <w:spacing w:after="120"/>
              <w:rPr>
                <w:rFonts w:eastAsiaTheme="minorEastAsia"/>
                <w:color w:val="0070C0"/>
                <w:lang w:val="en-US" w:eastAsia="zh-CN"/>
              </w:rPr>
            </w:pPr>
            <w:r>
              <w:rPr>
                <w:rFonts w:eastAsiaTheme="minorEastAsia"/>
                <w:color w:val="0070C0"/>
                <w:lang w:val="en-US" w:eastAsia="zh-CN"/>
              </w:rPr>
              <w:t>Prefer to wait for conclusions on MRTD</w:t>
            </w:r>
          </w:p>
        </w:tc>
      </w:tr>
      <w:tr w:rsidR="00536000" w14:paraId="290F3A37" w14:textId="77777777">
        <w:tc>
          <w:tcPr>
            <w:tcW w:w="1339" w:type="dxa"/>
          </w:tcPr>
          <w:p w14:paraId="2350453D" w14:textId="05159C93"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597CEFFA" w14:textId="292454AC"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to wait for the outcome of MRTD.</w:t>
            </w:r>
          </w:p>
        </w:tc>
      </w:tr>
    </w:tbl>
    <w:p w14:paraId="232AD530" w14:textId="77777777" w:rsidR="001F19E0" w:rsidRDefault="001F19E0">
      <w:pPr>
        <w:rPr>
          <w:color w:val="0070C0"/>
          <w:lang w:val="en-US" w:eastAsia="zh-CN"/>
        </w:rPr>
      </w:pPr>
    </w:p>
    <w:p w14:paraId="3D415D4B" w14:textId="77777777" w:rsidR="001F19E0" w:rsidRDefault="00DB4850">
      <w:pPr>
        <w:rPr>
          <w:b/>
          <w:color w:val="0070C0"/>
          <w:u w:val="single"/>
          <w:lang w:eastAsia="ko-KR"/>
        </w:rPr>
      </w:pPr>
      <w:r>
        <w:rPr>
          <w:b/>
          <w:color w:val="0070C0"/>
          <w:u w:val="single"/>
          <w:lang w:eastAsia="ko-KR"/>
        </w:rPr>
        <w:t>Issue 2-3-2: MTTD for FR1 and FR2-2 inter-band CA</w:t>
      </w:r>
    </w:p>
    <w:p w14:paraId="0FA4CB55"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MTTD requirements for inter-band CA for FR1 and FR2-1 can be reused for inter-band CA for FR1 and FR2-2, i.e., MTTD = 26.1 us</w:t>
      </w:r>
    </w:p>
    <w:p w14:paraId="4019417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F22870"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1C0603DE"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6EF8DF9B" w14:textId="77777777">
        <w:tc>
          <w:tcPr>
            <w:tcW w:w="1339" w:type="dxa"/>
          </w:tcPr>
          <w:p w14:paraId="2DCF117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BDD2C4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14D6F9B" w14:textId="77777777">
        <w:tc>
          <w:tcPr>
            <w:tcW w:w="1339" w:type="dxa"/>
          </w:tcPr>
          <w:p w14:paraId="5CA73D82" w14:textId="5DCA69C1"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6EF9C57" w14:textId="77777777" w:rsidR="001F19E0" w:rsidRDefault="00DB4850">
            <w:pPr>
              <w:spacing w:after="120"/>
              <w:rPr>
                <w:rFonts w:eastAsiaTheme="minorEastAsia"/>
                <w:color w:val="0070C0"/>
                <w:lang w:val="en-US" w:eastAsia="zh-CN"/>
              </w:rPr>
            </w:pPr>
            <w:r>
              <w:rPr>
                <w:rFonts w:eastAsiaTheme="minorEastAsia"/>
                <w:color w:val="0070C0"/>
                <w:lang w:val="en-US" w:eastAsia="zh-CN"/>
              </w:rPr>
              <w:t>Proposal 1.</w:t>
            </w:r>
          </w:p>
        </w:tc>
      </w:tr>
      <w:tr w:rsidR="001F19E0" w14:paraId="0E06FE28" w14:textId="77777777">
        <w:tc>
          <w:tcPr>
            <w:tcW w:w="1339" w:type="dxa"/>
          </w:tcPr>
          <w:p w14:paraId="12BF310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BC98BDA" w14:textId="77777777" w:rsidR="001F19E0" w:rsidRDefault="00DB4850">
            <w:pPr>
              <w:spacing w:after="120"/>
              <w:rPr>
                <w:rFonts w:eastAsiaTheme="minorEastAsia"/>
                <w:color w:val="0070C0"/>
                <w:lang w:val="en-US" w:eastAsia="zh-CN"/>
              </w:rPr>
            </w:pPr>
            <w:r>
              <w:rPr>
                <w:rFonts w:eastAsiaTheme="minorEastAsia"/>
                <w:color w:val="0070C0"/>
                <w:lang w:val="en-US" w:eastAsia="zh-CN"/>
              </w:rPr>
              <w:t>Fine with the proposal</w:t>
            </w:r>
          </w:p>
        </w:tc>
      </w:tr>
      <w:tr w:rsidR="00AC7F29" w14:paraId="5B20ADF8" w14:textId="77777777">
        <w:tc>
          <w:tcPr>
            <w:tcW w:w="1339" w:type="dxa"/>
          </w:tcPr>
          <w:p w14:paraId="50CFA2AE" w14:textId="74E64A36"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8A0C7E0" w14:textId="41B9F2A0"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6206AA" w14:paraId="11ECEFB6" w14:textId="77777777">
        <w:tc>
          <w:tcPr>
            <w:tcW w:w="1339" w:type="dxa"/>
          </w:tcPr>
          <w:p w14:paraId="51D20DBB" w14:textId="0BE4F413" w:rsidR="006206AA" w:rsidRDefault="006206A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265AEBB" w14:textId="41478CEF" w:rsidR="006206AA" w:rsidRDefault="006206AA">
            <w:pPr>
              <w:spacing w:after="120"/>
              <w:rPr>
                <w:rFonts w:eastAsiaTheme="minorEastAsia"/>
                <w:color w:val="0070C0"/>
                <w:lang w:val="en-US" w:eastAsia="zh-CN"/>
              </w:rPr>
            </w:pPr>
            <w:r>
              <w:rPr>
                <w:rFonts w:eastAsiaTheme="minorEastAsia"/>
                <w:color w:val="0070C0"/>
                <w:lang w:val="en-US" w:eastAsia="zh-CN"/>
              </w:rPr>
              <w:t>This depends on MRTD values</w:t>
            </w:r>
          </w:p>
        </w:tc>
      </w:tr>
      <w:tr w:rsidR="00536000" w14:paraId="0C821399" w14:textId="77777777">
        <w:tc>
          <w:tcPr>
            <w:tcW w:w="1339" w:type="dxa"/>
          </w:tcPr>
          <w:p w14:paraId="3149F5CE" w14:textId="70C466A9"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D67A717" w14:textId="39A34E44"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D50F922"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p w14:paraId="66725475" w14:textId="77777777" w:rsidR="001F19E0" w:rsidRDefault="00DB4850">
      <w:pPr>
        <w:rPr>
          <w:b/>
          <w:color w:val="0070C0"/>
          <w:u w:val="single"/>
          <w:lang w:eastAsia="ko-KR"/>
        </w:rPr>
      </w:pPr>
      <w:r>
        <w:rPr>
          <w:b/>
          <w:color w:val="0070C0"/>
          <w:u w:val="single"/>
          <w:lang w:eastAsia="ko-KR"/>
        </w:rPr>
        <w:t>Issue 2-3-3: MTTD for FR1 and FR2-2 NR DC - Synchronous</w:t>
      </w:r>
    </w:p>
    <w:p w14:paraId="4B1EF4C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(CATT, Ericsson, Vivo, Huawei): The existing MTTD requirements for inter-band synchronous NR DC for FR1 and FR2-1 can be reused for inter-band synchronous NR DC for FR1 and FR2-2, i.e., MTTD = 34.1 us</w:t>
      </w:r>
    </w:p>
    <w:p w14:paraId="7DA256A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E434DD" w14:textId="77777777" w:rsidR="001F19E0" w:rsidRDefault="00DB4850">
      <w:pPr>
        <w:pStyle w:val="ListParagraph"/>
        <w:numPr>
          <w:ilvl w:val="1"/>
          <w:numId w:val="4"/>
        </w:numPr>
        <w:overflowPunct/>
        <w:autoSpaceDE/>
        <w:autoSpaceDN/>
        <w:adjustRightInd/>
        <w:spacing w:after="120"/>
        <w:ind w:left="1440" w:firstLineChars="0"/>
        <w:textAlignment w:val="auto"/>
        <w:rPr>
          <w:color w:val="0070C0"/>
          <w:lang w:val="en-US" w:eastAsia="zh-CN"/>
        </w:rPr>
      </w:pPr>
      <w:r>
        <w:rPr>
          <w:rFonts w:eastAsia="SimSun"/>
          <w:color w:val="0070C0"/>
          <w:szCs w:val="24"/>
          <w:lang w:eastAsia="zh-CN"/>
        </w:rPr>
        <w:t>Discuss the proposal.</w:t>
      </w:r>
    </w:p>
    <w:p w14:paraId="68CCF29A" w14:textId="77777777" w:rsidR="001F19E0" w:rsidRDefault="001F19E0">
      <w:pPr>
        <w:pStyle w:val="ListParagraph"/>
        <w:overflowPunct/>
        <w:autoSpaceDE/>
        <w:autoSpaceDN/>
        <w:adjustRightInd/>
        <w:spacing w:after="120"/>
        <w:ind w:left="1440" w:firstLineChars="0" w:firstLine="0"/>
        <w:textAlignment w:val="auto"/>
        <w:rPr>
          <w:color w:val="0070C0"/>
          <w:lang w:val="en-US" w:eastAsia="zh-CN"/>
        </w:rPr>
      </w:pPr>
    </w:p>
    <w:tbl>
      <w:tblPr>
        <w:tblStyle w:val="TableGrid"/>
        <w:tblW w:w="0" w:type="auto"/>
        <w:tblLook w:val="04A0" w:firstRow="1" w:lastRow="0" w:firstColumn="1" w:lastColumn="0" w:noHBand="0" w:noVBand="1"/>
      </w:tblPr>
      <w:tblGrid>
        <w:gridCol w:w="1339"/>
        <w:gridCol w:w="8292"/>
      </w:tblGrid>
      <w:tr w:rsidR="001F19E0" w14:paraId="39F4850E" w14:textId="77777777">
        <w:tc>
          <w:tcPr>
            <w:tcW w:w="1339" w:type="dxa"/>
          </w:tcPr>
          <w:p w14:paraId="1983E28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3951932"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39FB5DB" w14:textId="77777777">
        <w:tc>
          <w:tcPr>
            <w:tcW w:w="1339" w:type="dxa"/>
          </w:tcPr>
          <w:p w14:paraId="74A14785" w14:textId="3947FE23"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A41A68F" w14:textId="77777777" w:rsidR="001F19E0" w:rsidRDefault="00DB4850">
            <w:pPr>
              <w:spacing w:after="120"/>
              <w:rPr>
                <w:rFonts w:eastAsiaTheme="minorEastAsia"/>
                <w:color w:val="0070C0"/>
                <w:lang w:val="en-US" w:eastAsia="zh-CN"/>
              </w:rPr>
            </w:pPr>
            <w:r>
              <w:rPr>
                <w:rFonts w:eastAsiaTheme="minorEastAsia"/>
                <w:color w:val="0070C0"/>
                <w:lang w:val="en-US" w:eastAsia="zh-CN"/>
              </w:rPr>
              <w:t>Proposal 1.</w:t>
            </w:r>
          </w:p>
        </w:tc>
      </w:tr>
      <w:tr w:rsidR="001F19E0" w14:paraId="366ACF12" w14:textId="77777777">
        <w:tc>
          <w:tcPr>
            <w:tcW w:w="1339" w:type="dxa"/>
          </w:tcPr>
          <w:p w14:paraId="511080B4"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12653D5" w14:textId="77777777" w:rsidR="001F19E0" w:rsidRDefault="00DB4850">
            <w:pPr>
              <w:spacing w:after="120"/>
              <w:rPr>
                <w:rFonts w:eastAsiaTheme="minorEastAsia"/>
                <w:color w:val="0070C0"/>
                <w:lang w:val="en-US" w:eastAsia="zh-CN"/>
              </w:rPr>
            </w:pPr>
            <w:r>
              <w:rPr>
                <w:rFonts w:eastAsiaTheme="minorEastAsia"/>
                <w:color w:val="0070C0"/>
                <w:lang w:val="en-US" w:eastAsia="zh-CN"/>
              </w:rPr>
              <w:t>Fine with the proposal</w:t>
            </w:r>
          </w:p>
        </w:tc>
      </w:tr>
      <w:tr w:rsidR="00AC7F29" w14:paraId="490234C5" w14:textId="77777777">
        <w:tc>
          <w:tcPr>
            <w:tcW w:w="1339" w:type="dxa"/>
          </w:tcPr>
          <w:p w14:paraId="5BB98320" w14:textId="43F87238"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6E84DEB" w14:textId="2D429E72" w:rsidR="00AC7F29" w:rsidRDefault="00AC7F29">
            <w:pPr>
              <w:spacing w:after="120"/>
              <w:rPr>
                <w:rFonts w:eastAsiaTheme="minorEastAsia"/>
                <w:color w:val="0070C0"/>
                <w:lang w:val="en-US" w:eastAsia="zh-CN"/>
              </w:rPr>
            </w:pPr>
            <w:r>
              <w:rPr>
                <w:rFonts w:eastAsiaTheme="minorEastAsia" w:hint="eastAsia"/>
                <w:color w:val="0070C0"/>
                <w:lang w:val="en-US" w:eastAsia="zh-CN"/>
              </w:rPr>
              <w:t>Support proposal 1.</w:t>
            </w:r>
          </w:p>
        </w:tc>
      </w:tr>
      <w:tr w:rsidR="006206AA" w14:paraId="0D3C4AD9" w14:textId="77777777">
        <w:tc>
          <w:tcPr>
            <w:tcW w:w="1339" w:type="dxa"/>
          </w:tcPr>
          <w:p w14:paraId="052069C6" w14:textId="66ED2405" w:rsidR="006206AA" w:rsidRDefault="006206AA" w:rsidP="006206A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7867B7D" w14:textId="328BC017" w:rsidR="006206AA" w:rsidRDefault="006206AA" w:rsidP="006206AA">
            <w:pPr>
              <w:spacing w:after="120"/>
              <w:rPr>
                <w:rFonts w:eastAsiaTheme="minorEastAsia"/>
                <w:color w:val="0070C0"/>
                <w:lang w:val="en-US" w:eastAsia="zh-CN"/>
              </w:rPr>
            </w:pPr>
            <w:r>
              <w:rPr>
                <w:rFonts w:eastAsiaTheme="minorEastAsia"/>
                <w:color w:val="0070C0"/>
                <w:lang w:val="en-US" w:eastAsia="zh-CN"/>
              </w:rPr>
              <w:t>This depends on MRTD values</w:t>
            </w:r>
          </w:p>
        </w:tc>
      </w:tr>
      <w:tr w:rsidR="00536000" w14:paraId="7B00175B" w14:textId="77777777">
        <w:tc>
          <w:tcPr>
            <w:tcW w:w="1339" w:type="dxa"/>
          </w:tcPr>
          <w:p w14:paraId="481DF410" w14:textId="357B31F1"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4028DF02" w14:textId="5237BD7F" w:rsidR="00536000" w:rsidRDefault="00536000" w:rsidP="00536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A96C453" w14:textId="77777777" w:rsidR="001F19E0" w:rsidRDefault="001F19E0">
      <w:pPr>
        <w:spacing w:after="120"/>
        <w:rPr>
          <w:color w:val="0070C0"/>
          <w:lang w:val="en-US" w:eastAsia="zh-CN"/>
        </w:rPr>
      </w:pPr>
    </w:p>
    <w:p w14:paraId="44F680D7" w14:textId="77777777" w:rsidR="001F19E0" w:rsidRDefault="001F19E0">
      <w:pPr>
        <w:rPr>
          <w:color w:val="0070C0"/>
          <w:lang w:val="en-US" w:eastAsia="zh-CN"/>
        </w:rPr>
      </w:pPr>
    </w:p>
    <w:p w14:paraId="3FB98608" w14:textId="77777777" w:rsidR="001F19E0" w:rsidRDefault="00DB4850">
      <w:pPr>
        <w:pStyle w:val="Heading3"/>
        <w:rPr>
          <w:sz w:val="24"/>
          <w:szCs w:val="16"/>
        </w:rPr>
      </w:pPr>
      <w:r>
        <w:rPr>
          <w:sz w:val="24"/>
          <w:szCs w:val="16"/>
        </w:rPr>
        <w:t>CRs/TPs comments collection</w:t>
      </w:r>
    </w:p>
    <w:p w14:paraId="4B57B726" w14:textId="77777777" w:rsidR="001F19E0" w:rsidRDefault="00DB485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39"/>
        <w:gridCol w:w="8192"/>
      </w:tblGrid>
      <w:tr w:rsidR="001F19E0" w14:paraId="19E70FAD" w14:textId="77777777">
        <w:tc>
          <w:tcPr>
            <w:tcW w:w="1439" w:type="dxa"/>
          </w:tcPr>
          <w:p w14:paraId="7F1A094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92" w:type="dxa"/>
          </w:tcPr>
          <w:p w14:paraId="24E25517"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F19E0" w14:paraId="04F3DB23" w14:textId="77777777">
        <w:tc>
          <w:tcPr>
            <w:tcW w:w="1439" w:type="dxa"/>
            <w:vMerge w:val="restart"/>
          </w:tcPr>
          <w:p w14:paraId="50511BCA"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R4-2207782</w:t>
            </w:r>
          </w:p>
          <w:p w14:paraId="52A3FA36"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on UE transmit timing for NR operation in 52.6GHz - 71GHz</w:t>
            </w:r>
          </w:p>
        </w:tc>
        <w:tc>
          <w:tcPr>
            <w:tcW w:w="8192" w:type="dxa"/>
          </w:tcPr>
          <w:p w14:paraId="77C2BDAF" w14:textId="19ED5A36"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We already have [8 Tc] and [4 Tc] in agreement, </w:t>
            </w:r>
            <w:proofErr w:type="gramStart"/>
            <w:r>
              <w:rPr>
                <w:rFonts w:eastAsiaTheme="minorEastAsia"/>
                <w:color w:val="0070C0"/>
                <w:lang w:val="en-US" w:eastAsia="zh-CN"/>
              </w:rPr>
              <w:t>We</w:t>
            </w:r>
            <w:proofErr w:type="gramEnd"/>
            <w:r>
              <w:rPr>
                <w:rFonts w:eastAsiaTheme="minorEastAsia"/>
                <w:color w:val="0070C0"/>
                <w:lang w:val="en-US" w:eastAsia="zh-CN"/>
              </w:rPr>
              <w:t xml:space="preserve"> prefer to adhere to previous agreement in brackets. The UL UE time budget is already very relaxed due to large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for SCS = 480 and 960 kHz. If we further relax adjustment accuracy as well, there is no margin left for BS RX demodulation to cope with any radio delay dispersion in the channel.</w:t>
            </w:r>
          </w:p>
        </w:tc>
      </w:tr>
      <w:tr w:rsidR="001F19E0" w14:paraId="53FF96B2" w14:textId="77777777">
        <w:tc>
          <w:tcPr>
            <w:tcW w:w="1439" w:type="dxa"/>
            <w:vMerge/>
          </w:tcPr>
          <w:p w14:paraId="1A2A8B3C" w14:textId="77777777" w:rsidR="001F19E0" w:rsidRDefault="001F19E0">
            <w:pPr>
              <w:spacing w:after="120"/>
              <w:rPr>
                <w:rFonts w:eastAsiaTheme="minorEastAsia"/>
                <w:color w:val="0070C0"/>
                <w:lang w:val="en-US" w:eastAsia="zh-CN"/>
              </w:rPr>
            </w:pPr>
          </w:p>
        </w:tc>
        <w:tc>
          <w:tcPr>
            <w:tcW w:w="8192" w:type="dxa"/>
          </w:tcPr>
          <w:p w14:paraId="6D2C3524" w14:textId="4600A2B5" w:rsidR="001F19E0" w:rsidRDefault="00A32382">
            <w:pPr>
              <w:spacing w:after="120"/>
              <w:rPr>
                <w:rFonts w:eastAsiaTheme="minorEastAsia"/>
                <w:color w:val="0070C0"/>
                <w:lang w:val="en-US" w:eastAsia="zh-CN"/>
              </w:rPr>
            </w:pPr>
            <w:r>
              <w:rPr>
                <w:rFonts w:eastAsiaTheme="minorEastAsia"/>
                <w:color w:val="0070C0"/>
                <w:lang w:val="en-US" w:eastAsia="zh-CN"/>
              </w:rPr>
              <w:t>Nokia: We share the same opinion as Ericsson</w:t>
            </w:r>
            <w:r w:rsidR="00156765">
              <w:rPr>
                <w:rFonts w:eastAsiaTheme="minorEastAsia"/>
                <w:color w:val="0070C0"/>
                <w:lang w:val="en-US" w:eastAsia="zh-CN"/>
              </w:rPr>
              <w:t xml:space="preserve"> regarding TAC accuracy. </w:t>
            </w:r>
          </w:p>
        </w:tc>
      </w:tr>
      <w:tr w:rsidR="001F19E0" w14:paraId="61B0FAB8" w14:textId="77777777">
        <w:tc>
          <w:tcPr>
            <w:tcW w:w="1439" w:type="dxa"/>
            <w:vMerge/>
          </w:tcPr>
          <w:p w14:paraId="0F4504CE" w14:textId="77777777" w:rsidR="001F19E0" w:rsidRDefault="001F19E0">
            <w:pPr>
              <w:spacing w:after="120"/>
              <w:rPr>
                <w:rFonts w:eastAsiaTheme="minorEastAsia"/>
                <w:color w:val="0070C0"/>
                <w:lang w:val="en-US" w:eastAsia="zh-CN"/>
              </w:rPr>
            </w:pPr>
          </w:p>
        </w:tc>
        <w:tc>
          <w:tcPr>
            <w:tcW w:w="8192" w:type="dxa"/>
          </w:tcPr>
          <w:p w14:paraId="65D61A04" w14:textId="77777777" w:rsidR="001F19E0" w:rsidRDefault="001F19E0">
            <w:pPr>
              <w:spacing w:after="120"/>
              <w:rPr>
                <w:rFonts w:eastAsiaTheme="minorEastAsia"/>
                <w:color w:val="0070C0"/>
                <w:lang w:val="en-US" w:eastAsia="zh-CN"/>
              </w:rPr>
            </w:pPr>
          </w:p>
        </w:tc>
      </w:tr>
      <w:tr w:rsidR="001F19E0" w14:paraId="4C914976" w14:textId="77777777">
        <w:tc>
          <w:tcPr>
            <w:tcW w:w="1439" w:type="dxa"/>
            <w:vMerge w:val="restart"/>
          </w:tcPr>
          <w:p w14:paraId="5D8F5AEE"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R4-2208812</w:t>
            </w:r>
          </w:p>
          <w:p w14:paraId="5FA0407D"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Draft CR - Introduction of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tolerance requirements in FR2-2</w:t>
            </w:r>
          </w:p>
        </w:tc>
        <w:tc>
          <w:tcPr>
            <w:tcW w:w="8192" w:type="dxa"/>
          </w:tcPr>
          <w:p w14:paraId="21D6E80F"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 A</w:t>
            </w:r>
          </w:p>
        </w:tc>
      </w:tr>
      <w:tr w:rsidR="001F19E0" w14:paraId="783851A3" w14:textId="77777777">
        <w:tc>
          <w:tcPr>
            <w:tcW w:w="1439" w:type="dxa"/>
            <w:vMerge/>
          </w:tcPr>
          <w:p w14:paraId="7CBC0EAD" w14:textId="77777777" w:rsidR="001F19E0" w:rsidRDefault="001F19E0">
            <w:pPr>
              <w:spacing w:after="120"/>
              <w:rPr>
                <w:rFonts w:eastAsiaTheme="minorEastAsia"/>
                <w:color w:val="0070C0"/>
                <w:lang w:val="en-US" w:eastAsia="zh-CN"/>
              </w:rPr>
            </w:pPr>
          </w:p>
        </w:tc>
        <w:tc>
          <w:tcPr>
            <w:tcW w:w="8192" w:type="dxa"/>
          </w:tcPr>
          <w:p w14:paraId="558C08BE"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F19E0" w14:paraId="680F074C" w14:textId="77777777">
        <w:tc>
          <w:tcPr>
            <w:tcW w:w="1439" w:type="dxa"/>
            <w:vMerge/>
          </w:tcPr>
          <w:p w14:paraId="23A0DAA5" w14:textId="77777777" w:rsidR="001F19E0" w:rsidRDefault="001F19E0">
            <w:pPr>
              <w:spacing w:after="120"/>
              <w:rPr>
                <w:rFonts w:eastAsiaTheme="minorEastAsia"/>
                <w:color w:val="0070C0"/>
                <w:lang w:val="en-US" w:eastAsia="zh-CN"/>
              </w:rPr>
            </w:pPr>
          </w:p>
        </w:tc>
        <w:tc>
          <w:tcPr>
            <w:tcW w:w="8192" w:type="dxa"/>
          </w:tcPr>
          <w:p w14:paraId="6CF0AC4D" w14:textId="77777777" w:rsidR="001F19E0" w:rsidRDefault="001F19E0">
            <w:pPr>
              <w:spacing w:after="120"/>
              <w:rPr>
                <w:rFonts w:eastAsiaTheme="minorEastAsia"/>
                <w:color w:val="0070C0"/>
                <w:lang w:val="en-US" w:eastAsia="zh-CN"/>
              </w:rPr>
            </w:pPr>
          </w:p>
        </w:tc>
      </w:tr>
      <w:tr w:rsidR="001F19E0" w14:paraId="1E39B361" w14:textId="77777777">
        <w:tc>
          <w:tcPr>
            <w:tcW w:w="1439" w:type="dxa"/>
            <w:vMerge w:val="restart"/>
          </w:tcPr>
          <w:p w14:paraId="2397DC3B" w14:textId="77777777" w:rsidR="001F19E0" w:rsidRDefault="00DB4850">
            <w:pPr>
              <w:spacing w:after="120"/>
              <w:rPr>
                <w:rFonts w:eastAsiaTheme="minorEastAsia"/>
                <w:color w:val="0070C0"/>
                <w:lang w:val="en-US" w:eastAsia="zh-CN"/>
              </w:rPr>
            </w:pPr>
            <w:r>
              <w:rPr>
                <w:rFonts w:eastAsiaTheme="minorEastAsia"/>
                <w:color w:val="0070C0"/>
                <w:lang w:val="en-US" w:eastAsia="zh-CN"/>
              </w:rPr>
              <w:t>R4-2209386</w:t>
            </w:r>
          </w:p>
          <w:p w14:paraId="13E8934F" w14:textId="77777777" w:rsidR="001F19E0" w:rsidRDefault="00DB4850">
            <w:pPr>
              <w:spacing w:after="120"/>
              <w:rPr>
                <w:rFonts w:eastAsiaTheme="minorEastAsia"/>
                <w:color w:val="0070C0"/>
                <w:lang w:val="en-US" w:eastAsia="zh-CN"/>
              </w:rPr>
            </w:pPr>
            <w:r>
              <w:rPr>
                <w:rFonts w:eastAsiaTheme="minorEastAsia"/>
                <w:color w:val="0070C0"/>
                <w:lang w:val="en-US" w:eastAsia="zh-CN"/>
              </w:rPr>
              <w:t>Draft CR adding timing requirements for FR2-2</w:t>
            </w:r>
          </w:p>
        </w:tc>
        <w:tc>
          <w:tcPr>
            <w:tcW w:w="8192" w:type="dxa"/>
          </w:tcPr>
          <w:p w14:paraId="5C68094D" w14:textId="216ED89E"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Need to merge </w:t>
            </w:r>
            <w:proofErr w:type="spellStart"/>
            <w:r>
              <w:rPr>
                <w:rFonts w:eastAsiaTheme="minorEastAsia"/>
                <w:color w:val="0070C0"/>
                <w:lang w:val="en-US" w:eastAsia="zh-CN"/>
              </w:rPr>
              <w:t>Te</w:t>
            </w:r>
            <w:proofErr w:type="spellEnd"/>
            <w:r>
              <w:rPr>
                <w:rFonts w:eastAsiaTheme="minorEastAsia"/>
                <w:color w:val="0070C0"/>
                <w:lang w:val="en-US" w:eastAsia="zh-CN"/>
              </w:rPr>
              <w:t xml:space="preserve"> values with R4-2207782. Should be ok, they are rather similar.</w:t>
            </w:r>
          </w:p>
        </w:tc>
      </w:tr>
      <w:tr w:rsidR="001F19E0" w14:paraId="2DA83441" w14:textId="77777777">
        <w:tc>
          <w:tcPr>
            <w:tcW w:w="1439" w:type="dxa"/>
            <w:vMerge/>
          </w:tcPr>
          <w:p w14:paraId="26A35300" w14:textId="77777777" w:rsidR="001F19E0" w:rsidRDefault="001F19E0">
            <w:pPr>
              <w:spacing w:after="120"/>
              <w:rPr>
                <w:rFonts w:eastAsiaTheme="minorEastAsia"/>
                <w:color w:val="0070C0"/>
                <w:lang w:val="en-US" w:eastAsia="zh-CN"/>
              </w:rPr>
            </w:pPr>
          </w:p>
        </w:tc>
        <w:tc>
          <w:tcPr>
            <w:tcW w:w="8192" w:type="dxa"/>
          </w:tcPr>
          <w:p w14:paraId="62B3FAC5" w14:textId="1AE59DE5" w:rsidR="001F19E0" w:rsidRDefault="00363E81">
            <w:pPr>
              <w:spacing w:after="120"/>
              <w:rPr>
                <w:rFonts w:eastAsiaTheme="minorEastAsia"/>
                <w:color w:val="0070C0"/>
                <w:lang w:val="en-US" w:eastAsia="zh-CN"/>
              </w:rPr>
            </w:pPr>
            <w:r>
              <w:rPr>
                <w:rFonts w:eastAsiaTheme="minorEastAsia"/>
                <w:color w:val="0070C0"/>
                <w:lang w:val="en-US" w:eastAsia="zh-CN"/>
              </w:rPr>
              <w:t>Huawei: Depends on pending issues</w:t>
            </w:r>
          </w:p>
        </w:tc>
      </w:tr>
      <w:tr w:rsidR="001F19E0" w14:paraId="371B5A56" w14:textId="77777777">
        <w:tc>
          <w:tcPr>
            <w:tcW w:w="1439" w:type="dxa"/>
            <w:vMerge/>
          </w:tcPr>
          <w:p w14:paraId="28E96F8A" w14:textId="77777777" w:rsidR="001F19E0" w:rsidRDefault="001F19E0">
            <w:pPr>
              <w:spacing w:after="120"/>
              <w:rPr>
                <w:rFonts w:eastAsiaTheme="minorEastAsia"/>
                <w:color w:val="0070C0"/>
                <w:lang w:val="en-US" w:eastAsia="zh-CN"/>
              </w:rPr>
            </w:pPr>
          </w:p>
        </w:tc>
        <w:tc>
          <w:tcPr>
            <w:tcW w:w="8192" w:type="dxa"/>
          </w:tcPr>
          <w:p w14:paraId="6EDFB7BB" w14:textId="16BF4F90" w:rsidR="00F76359" w:rsidRDefault="00071FC3" w:rsidP="00F76359">
            <w:pPr>
              <w:spacing w:after="120"/>
              <w:rPr>
                <w:rFonts w:eastAsiaTheme="minorEastAsia"/>
                <w:color w:val="0070C0"/>
                <w:lang w:val="en-US" w:eastAsia="zh-CN"/>
              </w:rPr>
            </w:pPr>
            <w:r>
              <w:rPr>
                <w:rFonts w:eastAsiaTheme="minorEastAsia"/>
                <w:color w:val="0070C0"/>
                <w:lang w:val="en-US" w:eastAsia="zh-CN"/>
              </w:rPr>
              <w:t xml:space="preserve">Nokia: Considering the outcome of </w:t>
            </w:r>
            <w:r w:rsidR="008F7009">
              <w:rPr>
                <w:rFonts w:eastAsiaTheme="minorEastAsia"/>
                <w:color w:val="0070C0"/>
                <w:lang w:val="en-US" w:eastAsia="zh-CN"/>
              </w:rPr>
              <w:t xml:space="preserve">2-1-1 is in line </w:t>
            </w:r>
            <w:r w:rsidR="00F76359">
              <w:rPr>
                <w:rFonts w:eastAsiaTheme="minorEastAsia"/>
                <w:color w:val="0070C0"/>
                <w:lang w:val="en-US" w:eastAsia="zh-CN"/>
              </w:rPr>
              <w:t xml:space="preserve">with </w:t>
            </w:r>
            <w:r w:rsidR="007C7D2F">
              <w:rPr>
                <w:rFonts w:eastAsiaTheme="minorEastAsia"/>
                <w:color w:val="0070C0"/>
                <w:lang w:val="en-US" w:eastAsia="zh-CN"/>
              </w:rPr>
              <w:t xml:space="preserve">this CR, may we use </w:t>
            </w:r>
            <w:r w:rsidR="00F76359">
              <w:rPr>
                <w:rFonts w:eastAsiaTheme="minorEastAsia"/>
                <w:color w:val="0070C0"/>
                <w:lang w:val="en-US" w:eastAsia="zh-CN"/>
              </w:rPr>
              <w:t>R4-2209386</w:t>
            </w:r>
            <w:r w:rsidR="007C7D2F">
              <w:rPr>
                <w:rFonts w:eastAsiaTheme="minorEastAsia"/>
                <w:color w:val="0070C0"/>
                <w:lang w:val="en-US" w:eastAsia="zh-CN"/>
              </w:rPr>
              <w:t xml:space="preserve"> for</w:t>
            </w:r>
            <w:r w:rsidR="00DE212A">
              <w:rPr>
                <w:rFonts w:eastAsiaTheme="minorEastAsia"/>
                <w:color w:val="0070C0"/>
                <w:lang w:val="en-US" w:eastAsia="zh-CN"/>
              </w:rPr>
              <w:t xml:space="preserve"> the </w:t>
            </w:r>
            <w:proofErr w:type="spellStart"/>
            <w:r w:rsidR="00DE212A">
              <w:rPr>
                <w:rFonts w:eastAsiaTheme="minorEastAsia"/>
                <w:color w:val="0070C0"/>
                <w:lang w:val="en-US" w:eastAsia="zh-CN"/>
              </w:rPr>
              <w:t>Te</w:t>
            </w:r>
            <w:proofErr w:type="spellEnd"/>
            <w:r w:rsidR="00DE212A">
              <w:rPr>
                <w:rFonts w:eastAsiaTheme="minorEastAsia"/>
                <w:color w:val="0070C0"/>
                <w:lang w:val="en-US" w:eastAsia="zh-CN"/>
              </w:rPr>
              <w:t xml:space="preserve"> requirements?</w:t>
            </w:r>
          </w:p>
          <w:p w14:paraId="1E68D761" w14:textId="1798614B" w:rsidR="001F19E0" w:rsidRDefault="001F19E0">
            <w:pPr>
              <w:spacing w:after="120"/>
              <w:rPr>
                <w:rFonts w:eastAsiaTheme="minorEastAsia"/>
                <w:color w:val="0070C0"/>
                <w:lang w:val="en-US" w:eastAsia="zh-CN"/>
              </w:rPr>
            </w:pPr>
          </w:p>
        </w:tc>
      </w:tr>
    </w:tbl>
    <w:p w14:paraId="2F6574A1" w14:textId="77777777" w:rsidR="001F19E0" w:rsidRDefault="001F19E0">
      <w:pPr>
        <w:rPr>
          <w:color w:val="0070C0"/>
          <w:lang w:val="en-US" w:eastAsia="zh-CN"/>
        </w:rPr>
      </w:pPr>
    </w:p>
    <w:p w14:paraId="623800BB" w14:textId="77777777" w:rsidR="001F19E0" w:rsidRDefault="00DB4850">
      <w:pPr>
        <w:pStyle w:val="Heading2"/>
      </w:pPr>
      <w:r>
        <w:t>Summary</w:t>
      </w:r>
      <w:r>
        <w:rPr>
          <w:rFonts w:hint="eastAsia"/>
        </w:rPr>
        <w:t xml:space="preserve"> for 1st round </w:t>
      </w:r>
    </w:p>
    <w:p w14:paraId="1980E146" w14:textId="77777777" w:rsidR="001F19E0" w:rsidRDefault="00DB4850">
      <w:pPr>
        <w:pStyle w:val="Heading3"/>
        <w:rPr>
          <w:sz w:val="24"/>
          <w:szCs w:val="16"/>
        </w:rPr>
      </w:pPr>
      <w:r>
        <w:rPr>
          <w:sz w:val="24"/>
          <w:szCs w:val="16"/>
        </w:rPr>
        <w:t xml:space="preserve">Open issues </w:t>
      </w:r>
    </w:p>
    <w:p w14:paraId="004EFE05" w14:textId="77777777" w:rsidR="001F19E0" w:rsidRDefault="00DB485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198"/>
        <w:gridCol w:w="8433"/>
      </w:tblGrid>
      <w:tr w:rsidR="001F19E0" w14:paraId="3CE48B1D" w14:textId="77777777">
        <w:tc>
          <w:tcPr>
            <w:tcW w:w="1242" w:type="dxa"/>
          </w:tcPr>
          <w:p w14:paraId="7173B325" w14:textId="77777777" w:rsidR="001F19E0" w:rsidRDefault="001F19E0">
            <w:pPr>
              <w:rPr>
                <w:rFonts w:eastAsiaTheme="minorEastAsia"/>
                <w:b/>
                <w:bCs/>
                <w:color w:val="0070C0"/>
                <w:lang w:val="en-US" w:eastAsia="zh-CN"/>
              </w:rPr>
            </w:pPr>
          </w:p>
        </w:tc>
        <w:tc>
          <w:tcPr>
            <w:tcW w:w="8615" w:type="dxa"/>
          </w:tcPr>
          <w:p w14:paraId="7EAC8E85" w14:textId="77777777" w:rsidR="001F19E0" w:rsidRDefault="00DB485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19E0" w14:paraId="4F6A2745" w14:textId="77777777">
        <w:tc>
          <w:tcPr>
            <w:tcW w:w="1242" w:type="dxa"/>
          </w:tcPr>
          <w:p w14:paraId="12E444ED" w14:textId="77777777" w:rsidR="00693ECF" w:rsidRDefault="00693ECF" w:rsidP="00693EC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p w14:paraId="26B9A8AF" w14:textId="75E71B27" w:rsidR="001F19E0" w:rsidRDefault="00693ECF" w:rsidP="00693ECF">
            <w:pPr>
              <w:rPr>
                <w:rFonts w:eastAsiaTheme="minorEastAsia"/>
                <w:color w:val="0070C0"/>
                <w:lang w:val="en-US" w:eastAsia="zh-CN"/>
              </w:rPr>
            </w:pPr>
            <w:r>
              <w:rPr>
                <w:rFonts w:eastAsiaTheme="minorEastAsia"/>
                <w:b/>
                <w:color w:val="0070C0"/>
                <w:lang w:val="en-US" w:eastAsia="zh-CN"/>
              </w:rPr>
              <w:t>UE transmit timing error</w:t>
            </w:r>
          </w:p>
        </w:tc>
        <w:tc>
          <w:tcPr>
            <w:tcW w:w="8615" w:type="dxa"/>
          </w:tcPr>
          <w:p w14:paraId="4D5E471C" w14:textId="77777777" w:rsidR="007130AE" w:rsidRDefault="007130AE" w:rsidP="007130AE">
            <w:pPr>
              <w:rPr>
                <w:b/>
                <w:color w:val="0070C0"/>
                <w:u w:val="single"/>
                <w:lang w:eastAsia="ko-KR"/>
              </w:rPr>
            </w:pPr>
            <w:r>
              <w:rPr>
                <w:b/>
                <w:color w:val="0070C0"/>
                <w:u w:val="single"/>
                <w:lang w:eastAsia="ko-KR"/>
              </w:rPr>
              <w:t>Issue 2-1-1: UE transmit timing error</w:t>
            </w:r>
          </w:p>
          <w:p w14:paraId="59E3F77D" w14:textId="3E099384" w:rsidR="00693ECF" w:rsidRPr="003F1081" w:rsidRDefault="00693ECF" w:rsidP="003F1081">
            <w:pPr>
              <w:spacing w:after="120"/>
              <w:rPr>
                <w:rFonts w:eastAsia="SimSun"/>
                <w:color w:val="0070C0"/>
                <w:szCs w:val="24"/>
                <w:lang w:eastAsia="zh-CN"/>
              </w:rPr>
            </w:pPr>
            <w:r>
              <w:rPr>
                <w:rFonts w:eastAsiaTheme="minorEastAsia"/>
                <w:i/>
                <w:color w:val="0070C0"/>
                <w:lang w:val="en-US" w:eastAsia="zh-CN"/>
              </w:rPr>
              <w:t>GTW</w:t>
            </w:r>
            <w:r w:rsidRPr="003F1081">
              <w:rPr>
                <w:rFonts w:eastAsiaTheme="minorEastAsia"/>
                <w:i/>
                <w:color w:val="0070C0"/>
                <w:lang w:val="en-US" w:eastAsia="zh-CN"/>
              </w:rPr>
              <w:t xml:space="preserve"> </w:t>
            </w:r>
            <w:r w:rsidR="00DB4850" w:rsidRPr="003F1081">
              <w:rPr>
                <w:rFonts w:eastAsiaTheme="minorEastAsia"/>
                <w:i/>
                <w:color w:val="0070C0"/>
                <w:lang w:val="en-US" w:eastAsia="zh-CN"/>
              </w:rPr>
              <w:t>agreements:</w:t>
            </w:r>
            <w:r w:rsidRPr="003F1081">
              <w:rPr>
                <w:rFonts w:eastAsiaTheme="minorEastAsia"/>
                <w:i/>
                <w:color w:val="0070C0"/>
                <w:lang w:val="en-US" w:eastAsia="zh-CN"/>
              </w:rPr>
              <w:t xml:space="preserve"> </w:t>
            </w:r>
            <w:r w:rsidRPr="003F1081">
              <w:rPr>
                <w:rFonts w:eastAsia="SimSun"/>
                <w:color w:val="0070C0"/>
                <w:szCs w:val="24"/>
                <w:lang w:eastAsia="zh-CN"/>
              </w:rPr>
              <w:t xml:space="preserve">Determine </w:t>
            </w:r>
            <w:proofErr w:type="spellStart"/>
            <w:r w:rsidRPr="003F1081">
              <w:rPr>
                <w:rFonts w:eastAsia="SimSun"/>
                <w:color w:val="0070C0"/>
                <w:szCs w:val="24"/>
                <w:lang w:eastAsia="zh-CN"/>
              </w:rPr>
              <w:t>T</w:t>
            </w:r>
            <w:r w:rsidRPr="003F1081">
              <w:rPr>
                <w:rFonts w:eastAsia="SimSun"/>
                <w:color w:val="0070C0"/>
                <w:szCs w:val="24"/>
                <w:vertAlign w:val="subscript"/>
                <w:lang w:eastAsia="zh-CN"/>
              </w:rPr>
              <w:t>e</w:t>
            </w:r>
            <w:proofErr w:type="spellEnd"/>
            <w:r w:rsidRPr="003F1081">
              <w:rPr>
                <w:rFonts w:eastAsia="SimSun"/>
                <w:color w:val="0070C0"/>
                <w:szCs w:val="24"/>
                <w:lang w:eastAsia="zh-CN"/>
              </w:rPr>
              <w:t xml:space="preserve"> accuracy for 120 kHz for different SSB SCS as: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83"/>
              <w:gridCol w:w="1284"/>
              <w:gridCol w:w="1527"/>
            </w:tblGrid>
            <w:tr w:rsidR="00693ECF" w14:paraId="5A5DAFDB" w14:textId="77777777" w:rsidTr="00EC0BBF">
              <w:trPr>
                <w:cantSplit/>
                <w:jc w:val="center"/>
              </w:trPr>
              <w:tc>
                <w:tcPr>
                  <w:tcW w:w="1033" w:type="pct"/>
                  <w:tcBorders>
                    <w:bottom w:val="single" w:sz="4" w:space="0" w:color="auto"/>
                  </w:tcBorders>
                  <w:vAlign w:val="center"/>
                </w:tcPr>
                <w:p w14:paraId="199A592B" w14:textId="77777777" w:rsidR="00693ECF" w:rsidRDefault="00693ECF" w:rsidP="00693ECF">
                  <w:pPr>
                    <w:pStyle w:val="TAH"/>
                  </w:pPr>
                  <w:r>
                    <w:t>Frequency Range</w:t>
                  </w:r>
                </w:p>
              </w:tc>
              <w:tc>
                <w:tcPr>
                  <w:tcW w:w="1244" w:type="pct"/>
                  <w:tcBorders>
                    <w:bottom w:val="single" w:sz="4" w:space="0" w:color="auto"/>
                  </w:tcBorders>
                  <w:vAlign w:val="center"/>
                </w:tcPr>
                <w:p w14:paraId="515B8988" w14:textId="77777777" w:rsidR="00693ECF" w:rsidRPr="0046740D" w:rsidRDefault="00693ECF" w:rsidP="00693ECF">
                  <w:pPr>
                    <w:pStyle w:val="TAH"/>
                    <w:rPr>
                      <w:lang w:val="en-US"/>
                    </w:rPr>
                  </w:pPr>
                  <w:r w:rsidRPr="0046740D">
                    <w:rPr>
                      <w:lang w:val="en-US"/>
                    </w:rPr>
                    <w:t>SCS of SSB signals (kHz)</w:t>
                  </w:r>
                </w:p>
              </w:tc>
              <w:tc>
                <w:tcPr>
                  <w:tcW w:w="1245" w:type="pct"/>
                  <w:tcBorders>
                    <w:bottom w:val="single" w:sz="4" w:space="0" w:color="auto"/>
                  </w:tcBorders>
                  <w:vAlign w:val="center"/>
                </w:tcPr>
                <w:p w14:paraId="3FB8081D" w14:textId="77777777" w:rsidR="00693ECF" w:rsidRPr="0046740D" w:rsidRDefault="00693ECF" w:rsidP="00693ECF">
                  <w:pPr>
                    <w:pStyle w:val="TAH"/>
                    <w:rPr>
                      <w:lang w:val="en-US"/>
                    </w:rPr>
                  </w:pPr>
                  <w:r w:rsidRPr="0046740D">
                    <w:rPr>
                      <w:lang w:val="en-US"/>
                    </w:rPr>
                    <w:t>SCS of uplink signals (kHz)</w:t>
                  </w:r>
                </w:p>
              </w:tc>
              <w:tc>
                <w:tcPr>
                  <w:tcW w:w="1478" w:type="pct"/>
                  <w:tcBorders>
                    <w:bottom w:val="single" w:sz="4" w:space="0" w:color="auto"/>
                  </w:tcBorders>
                  <w:vAlign w:val="center"/>
                </w:tcPr>
                <w:p w14:paraId="121C14FC" w14:textId="77777777" w:rsidR="00693ECF" w:rsidRPr="005F34E1" w:rsidRDefault="00693ECF" w:rsidP="00693ECF">
                  <w:pPr>
                    <w:pStyle w:val="TAH"/>
                    <w:rPr>
                      <w:lang w:val="en-US"/>
                    </w:rPr>
                  </w:pPr>
                  <w:proofErr w:type="spellStart"/>
                  <w:r w:rsidRPr="005F34E1">
                    <w:rPr>
                      <w:lang w:val="en-US"/>
                    </w:rPr>
                    <w:t>T</w:t>
                  </w:r>
                  <w:r w:rsidRPr="005F34E1">
                    <w:rPr>
                      <w:vertAlign w:val="subscript"/>
                      <w:lang w:val="en-US"/>
                    </w:rPr>
                    <w:t>e</w:t>
                  </w:r>
                  <w:proofErr w:type="spellEnd"/>
                </w:p>
              </w:tc>
            </w:tr>
            <w:tr w:rsidR="00693ECF" w14:paraId="5C0C705E" w14:textId="77777777" w:rsidTr="00EC0BBF">
              <w:trPr>
                <w:cantSplit/>
                <w:jc w:val="center"/>
              </w:trPr>
              <w:tc>
                <w:tcPr>
                  <w:tcW w:w="1033" w:type="pct"/>
                  <w:tcBorders>
                    <w:top w:val="single" w:sz="4" w:space="0" w:color="auto"/>
                    <w:bottom w:val="nil"/>
                  </w:tcBorders>
                  <w:shd w:val="clear" w:color="auto" w:fill="auto"/>
                </w:tcPr>
                <w:p w14:paraId="57305A1F" w14:textId="77777777" w:rsidR="00693ECF" w:rsidRPr="005F34E1" w:rsidRDefault="00693ECF" w:rsidP="00693ECF">
                  <w:pPr>
                    <w:pStyle w:val="TAC"/>
                    <w:rPr>
                      <w:lang w:val="en-US"/>
                    </w:rPr>
                  </w:pPr>
                  <w:r w:rsidRPr="005F34E1">
                    <w:rPr>
                      <w:lang w:val="en-US"/>
                    </w:rPr>
                    <w:t>2-2</w:t>
                  </w:r>
                </w:p>
              </w:tc>
              <w:tc>
                <w:tcPr>
                  <w:tcW w:w="1244" w:type="pct"/>
                  <w:tcBorders>
                    <w:top w:val="single" w:sz="4" w:space="0" w:color="auto"/>
                    <w:bottom w:val="nil"/>
                  </w:tcBorders>
                  <w:shd w:val="clear" w:color="auto" w:fill="auto"/>
                </w:tcPr>
                <w:p w14:paraId="74FE30E0" w14:textId="77777777" w:rsidR="00693ECF" w:rsidRPr="005F34E1" w:rsidRDefault="00693ECF" w:rsidP="00693ECF">
                  <w:pPr>
                    <w:pStyle w:val="TAC"/>
                    <w:rPr>
                      <w:lang w:val="en-US"/>
                    </w:rPr>
                  </w:pPr>
                  <w:r w:rsidRPr="005F34E1">
                    <w:rPr>
                      <w:lang w:val="en-US"/>
                    </w:rPr>
                    <w:t>120</w:t>
                  </w:r>
                </w:p>
              </w:tc>
              <w:tc>
                <w:tcPr>
                  <w:tcW w:w="1245" w:type="pct"/>
                </w:tcPr>
                <w:p w14:paraId="56A5E481" w14:textId="77777777" w:rsidR="00693ECF" w:rsidRPr="005F34E1" w:rsidRDefault="00693ECF" w:rsidP="00693ECF">
                  <w:pPr>
                    <w:pStyle w:val="TAC"/>
                    <w:rPr>
                      <w:lang w:val="en-US"/>
                    </w:rPr>
                  </w:pPr>
                  <w:r w:rsidRPr="005F34E1">
                    <w:rPr>
                      <w:lang w:val="en-US"/>
                    </w:rPr>
                    <w:t>120</w:t>
                  </w:r>
                </w:p>
              </w:tc>
              <w:tc>
                <w:tcPr>
                  <w:tcW w:w="1478" w:type="pct"/>
                </w:tcPr>
                <w:p w14:paraId="353C0EB1" w14:textId="77777777" w:rsidR="00693ECF" w:rsidRPr="005F34E1" w:rsidRDefault="00693ECF" w:rsidP="00693ECF">
                  <w:pPr>
                    <w:pStyle w:val="TAC"/>
                    <w:rPr>
                      <w:lang w:val="en-US"/>
                    </w:rPr>
                  </w:pPr>
                  <w:r w:rsidRPr="005F34E1">
                    <w:rPr>
                      <w:lang w:val="en-US"/>
                    </w:rPr>
                    <w:t>3.5*64*T</w:t>
                  </w:r>
                  <w:r w:rsidRPr="005F34E1">
                    <w:rPr>
                      <w:vertAlign w:val="subscript"/>
                      <w:lang w:val="en-US"/>
                    </w:rPr>
                    <w:t>c</w:t>
                  </w:r>
                </w:p>
              </w:tc>
            </w:tr>
            <w:tr w:rsidR="00693ECF" w14:paraId="6560847B" w14:textId="77777777" w:rsidTr="00EC0BBF">
              <w:trPr>
                <w:cantSplit/>
                <w:jc w:val="center"/>
              </w:trPr>
              <w:tc>
                <w:tcPr>
                  <w:tcW w:w="1033" w:type="pct"/>
                  <w:tcBorders>
                    <w:top w:val="nil"/>
                    <w:bottom w:val="nil"/>
                  </w:tcBorders>
                  <w:shd w:val="clear" w:color="auto" w:fill="auto"/>
                </w:tcPr>
                <w:p w14:paraId="643FBEB5" w14:textId="77777777" w:rsidR="00693ECF" w:rsidRPr="005F34E1" w:rsidRDefault="00693ECF" w:rsidP="00693ECF">
                  <w:pPr>
                    <w:pStyle w:val="TAC"/>
                    <w:rPr>
                      <w:lang w:val="en-US"/>
                    </w:rPr>
                  </w:pPr>
                </w:p>
              </w:tc>
              <w:tc>
                <w:tcPr>
                  <w:tcW w:w="1244" w:type="pct"/>
                  <w:tcBorders>
                    <w:top w:val="single" w:sz="4" w:space="0" w:color="auto"/>
                    <w:bottom w:val="nil"/>
                  </w:tcBorders>
                  <w:shd w:val="clear" w:color="auto" w:fill="auto"/>
                </w:tcPr>
                <w:p w14:paraId="7C84098E" w14:textId="77777777" w:rsidR="00693ECF" w:rsidRPr="005F34E1" w:rsidRDefault="00693ECF" w:rsidP="00693ECF">
                  <w:pPr>
                    <w:pStyle w:val="TAC"/>
                    <w:rPr>
                      <w:lang w:val="en-US"/>
                    </w:rPr>
                  </w:pPr>
                  <w:r w:rsidRPr="005F34E1">
                    <w:rPr>
                      <w:lang w:val="en-US"/>
                    </w:rPr>
                    <w:t>480</w:t>
                  </w:r>
                </w:p>
              </w:tc>
              <w:tc>
                <w:tcPr>
                  <w:tcW w:w="1245" w:type="pct"/>
                </w:tcPr>
                <w:p w14:paraId="706F8AB0" w14:textId="77777777" w:rsidR="00693ECF" w:rsidRPr="005F34E1" w:rsidRDefault="00693ECF" w:rsidP="00693ECF">
                  <w:pPr>
                    <w:pStyle w:val="TAC"/>
                    <w:rPr>
                      <w:lang w:val="en-US"/>
                    </w:rPr>
                  </w:pPr>
                  <w:r w:rsidRPr="005F34E1">
                    <w:rPr>
                      <w:lang w:val="en-US"/>
                    </w:rPr>
                    <w:t>120</w:t>
                  </w:r>
                </w:p>
              </w:tc>
              <w:tc>
                <w:tcPr>
                  <w:tcW w:w="1478" w:type="pct"/>
                </w:tcPr>
                <w:p w14:paraId="022876C1" w14:textId="77777777" w:rsidR="00693ECF" w:rsidRPr="005F34E1" w:rsidRDefault="00693ECF" w:rsidP="00693ECF">
                  <w:pPr>
                    <w:pStyle w:val="TAC"/>
                    <w:rPr>
                      <w:lang w:val="en-US"/>
                    </w:rPr>
                  </w:pPr>
                  <w:r w:rsidRPr="005F34E1">
                    <w:rPr>
                      <w:lang w:val="en-US"/>
                    </w:rPr>
                    <w:t>2.86*64*T</w:t>
                  </w:r>
                  <w:r w:rsidRPr="005F34E1">
                    <w:rPr>
                      <w:vertAlign w:val="subscript"/>
                      <w:lang w:val="en-US"/>
                    </w:rPr>
                    <w:t>c</w:t>
                  </w:r>
                </w:p>
              </w:tc>
            </w:tr>
            <w:tr w:rsidR="00693ECF" w14:paraId="40D43763" w14:textId="77777777" w:rsidTr="00EC0BBF">
              <w:trPr>
                <w:cantSplit/>
                <w:jc w:val="center"/>
              </w:trPr>
              <w:tc>
                <w:tcPr>
                  <w:tcW w:w="1033" w:type="pct"/>
                  <w:tcBorders>
                    <w:top w:val="nil"/>
                    <w:bottom w:val="single" w:sz="4" w:space="0" w:color="auto"/>
                  </w:tcBorders>
                  <w:shd w:val="clear" w:color="auto" w:fill="auto"/>
                </w:tcPr>
                <w:p w14:paraId="42C74FA2" w14:textId="77777777" w:rsidR="00693ECF" w:rsidRPr="005F34E1" w:rsidRDefault="00693ECF" w:rsidP="00693ECF">
                  <w:pPr>
                    <w:pStyle w:val="TAC"/>
                    <w:rPr>
                      <w:lang w:val="en-US"/>
                    </w:rPr>
                  </w:pPr>
                </w:p>
              </w:tc>
              <w:tc>
                <w:tcPr>
                  <w:tcW w:w="1244" w:type="pct"/>
                  <w:tcBorders>
                    <w:top w:val="single" w:sz="4" w:space="0" w:color="auto"/>
                    <w:bottom w:val="single" w:sz="4" w:space="0" w:color="auto"/>
                  </w:tcBorders>
                  <w:shd w:val="clear" w:color="auto" w:fill="auto"/>
                </w:tcPr>
                <w:p w14:paraId="7346C860" w14:textId="77777777" w:rsidR="00693ECF" w:rsidRPr="005F34E1" w:rsidRDefault="00693ECF" w:rsidP="00693ECF">
                  <w:pPr>
                    <w:pStyle w:val="TAC"/>
                    <w:rPr>
                      <w:lang w:val="en-US"/>
                    </w:rPr>
                  </w:pPr>
                  <w:r w:rsidRPr="005F34E1">
                    <w:rPr>
                      <w:lang w:val="en-US"/>
                    </w:rPr>
                    <w:t>960</w:t>
                  </w:r>
                </w:p>
              </w:tc>
              <w:tc>
                <w:tcPr>
                  <w:tcW w:w="1245" w:type="pct"/>
                  <w:tcBorders>
                    <w:bottom w:val="single" w:sz="4" w:space="0" w:color="auto"/>
                  </w:tcBorders>
                </w:tcPr>
                <w:p w14:paraId="7D81F27F" w14:textId="77777777" w:rsidR="00693ECF" w:rsidRPr="005F34E1" w:rsidRDefault="00693ECF" w:rsidP="00693ECF">
                  <w:pPr>
                    <w:pStyle w:val="TAC"/>
                    <w:rPr>
                      <w:lang w:val="en-US"/>
                    </w:rPr>
                  </w:pPr>
                  <w:r w:rsidRPr="005F34E1">
                    <w:rPr>
                      <w:lang w:val="en-US"/>
                    </w:rPr>
                    <w:t>120</w:t>
                  </w:r>
                </w:p>
              </w:tc>
              <w:tc>
                <w:tcPr>
                  <w:tcW w:w="1478" w:type="pct"/>
                  <w:tcBorders>
                    <w:bottom w:val="single" w:sz="4" w:space="0" w:color="auto"/>
                  </w:tcBorders>
                </w:tcPr>
                <w:p w14:paraId="7D40FA6E" w14:textId="77777777" w:rsidR="00693ECF" w:rsidRPr="005F34E1" w:rsidRDefault="00693ECF" w:rsidP="00693ECF">
                  <w:pPr>
                    <w:pStyle w:val="TAC"/>
                    <w:rPr>
                      <w:lang w:val="en-US"/>
                    </w:rPr>
                  </w:pPr>
                  <w:r w:rsidRPr="005F34E1">
                    <w:rPr>
                      <w:lang w:val="en-US"/>
                    </w:rPr>
                    <w:t>2.80*64*T</w:t>
                  </w:r>
                  <w:r w:rsidRPr="005F34E1">
                    <w:rPr>
                      <w:vertAlign w:val="subscript"/>
                      <w:lang w:val="en-US"/>
                    </w:rPr>
                    <w:t>c</w:t>
                  </w:r>
                </w:p>
              </w:tc>
            </w:tr>
          </w:tbl>
          <w:p w14:paraId="3B89108D" w14:textId="285D9A52" w:rsidR="001F19E0" w:rsidRDefault="001F19E0">
            <w:pPr>
              <w:rPr>
                <w:rFonts w:eastAsiaTheme="minorEastAsia"/>
                <w:i/>
                <w:color w:val="0070C0"/>
                <w:lang w:val="en-US" w:eastAsia="zh-CN"/>
              </w:rPr>
            </w:pPr>
          </w:p>
          <w:p w14:paraId="144CB5EF" w14:textId="77777777" w:rsidR="001F19E0" w:rsidRDefault="00DB4850">
            <w:pPr>
              <w:rPr>
                <w:rFonts w:eastAsiaTheme="minorEastAsia"/>
                <w:i/>
                <w:color w:val="0070C0"/>
                <w:lang w:val="en-US" w:eastAsia="zh-CN"/>
              </w:rPr>
            </w:pPr>
            <w:r>
              <w:rPr>
                <w:rFonts w:eastAsiaTheme="minorEastAsia" w:hint="eastAsia"/>
                <w:i/>
                <w:color w:val="0070C0"/>
                <w:lang w:val="en-US" w:eastAsia="zh-CN"/>
              </w:rPr>
              <w:t>Candidate options:</w:t>
            </w:r>
          </w:p>
          <w:p w14:paraId="7FED4461" w14:textId="77777777" w:rsidR="001F19E0" w:rsidRDefault="00DB485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86FF0">
              <w:rPr>
                <w:rFonts w:eastAsiaTheme="minorEastAsia"/>
                <w:i/>
                <w:color w:val="0070C0"/>
                <w:lang w:val="en-US" w:eastAsia="zh-CN"/>
              </w:rPr>
              <w:t xml:space="preserve"> No further discussion in 2</w:t>
            </w:r>
            <w:r w:rsidR="00E86FF0" w:rsidRPr="003F1081">
              <w:rPr>
                <w:rFonts w:eastAsiaTheme="minorEastAsia"/>
                <w:i/>
                <w:color w:val="0070C0"/>
                <w:vertAlign w:val="superscript"/>
                <w:lang w:val="en-US" w:eastAsia="zh-CN"/>
              </w:rPr>
              <w:t>nd</w:t>
            </w:r>
            <w:r w:rsidR="00E86FF0">
              <w:rPr>
                <w:rFonts w:eastAsiaTheme="minorEastAsia"/>
                <w:i/>
                <w:color w:val="0070C0"/>
                <w:lang w:val="en-US" w:eastAsia="zh-CN"/>
              </w:rPr>
              <w:t xml:space="preserve"> round</w:t>
            </w:r>
            <w:r w:rsidR="00126E4D">
              <w:rPr>
                <w:rFonts w:eastAsiaTheme="minorEastAsia"/>
                <w:i/>
                <w:color w:val="0070C0"/>
                <w:lang w:val="en-US" w:eastAsia="zh-CN"/>
              </w:rPr>
              <w:t>.</w:t>
            </w:r>
          </w:p>
          <w:p w14:paraId="632F4701" w14:textId="77777777" w:rsidR="00126E4D" w:rsidRDefault="00126E4D">
            <w:pPr>
              <w:rPr>
                <w:rFonts w:eastAsiaTheme="minorEastAsia"/>
                <w:i/>
                <w:color w:val="0070C0"/>
                <w:lang w:val="en-US" w:eastAsia="zh-CN"/>
              </w:rPr>
            </w:pPr>
          </w:p>
          <w:p w14:paraId="27C3E74D" w14:textId="77777777" w:rsidR="00126E4D" w:rsidRDefault="00126E4D" w:rsidP="00126E4D">
            <w:pPr>
              <w:rPr>
                <w:b/>
                <w:color w:val="0070C0"/>
                <w:u w:val="single"/>
                <w:lang w:eastAsia="ko-KR"/>
              </w:rPr>
            </w:pPr>
            <w:r>
              <w:rPr>
                <w:b/>
                <w:color w:val="0070C0"/>
                <w:u w:val="single"/>
                <w:lang w:eastAsia="ko-KR"/>
              </w:rPr>
              <w:t>Issue 2-1-2: Gradual timing adjustment</w:t>
            </w:r>
          </w:p>
          <w:p w14:paraId="07EC32B3" w14:textId="1A121840" w:rsidR="00126E4D" w:rsidRDefault="00126E4D">
            <w:pPr>
              <w:rPr>
                <w:rFonts w:eastAsia="SimSun"/>
                <w:color w:val="0070C0"/>
                <w:szCs w:val="24"/>
                <w:lang w:eastAsia="zh-CN"/>
              </w:rPr>
            </w:pPr>
            <w:r>
              <w:rPr>
                <w:rFonts w:eastAsiaTheme="minorEastAsia"/>
                <w:i/>
                <w:color w:val="0070C0"/>
                <w:lang w:val="en-US" w:eastAsia="zh-CN"/>
              </w:rPr>
              <w:t>GTW</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Pr="00126E4D">
              <w:rPr>
                <w:rFonts w:eastAsia="SimSun"/>
                <w:color w:val="0070C0"/>
                <w:szCs w:val="24"/>
                <w:lang w:eastAsia="zh-CN"/>
              </w:rPr>
              <w:t xml:space="preserve">Consider the RF margin </w:t>
            </w:r>
            <w:r w:rsidR="00801A2E">
              <w:rPr>
                <w:rFonts w:eastAsia="SimSun"/>
                <w:color w:val="0070C0"/>
                <w:szCs w:val="24"/>
                <w:lang w:eastAsia="zh-CN"/>
              </w:rPr>
              <w:t>for</w:t>
            </w:r>
            <w:r w:rsidRPr="00126E4D">
              <w:rPr>
                <w:rFonts w:eastAsia="SimSun"/>
                <w:color w:val="0070C0"/>
                <w:szCs w:val="24"/>
                <w:lang w:eastAsia="zh-CN"/>
              </w:rPr>
              <w:t xml:space="preserve"> </w:t>
            </w:r>
            <w:r w:rsidR="00801A2E">
              <w:rPr>
                <w:rFonts w:eastAsia="SimSun"/>
                <w:color w:val="0070C0"/>
                <w:szCs w:val="24"/>
                <w:lang w:eastAsia="zh-CN"/>
              </w:rPr>
              <w:t xml:space="preserve">defining the </w:t>
            </w:r>
            <w:r w:rsidRPr="00126E4D">
              <w:rPr>
                <w:rFonts w:eastAsia="SimSun"/>
                <w:color w:val="0070C0"/>
                <w:szCs w:val="24"/>
                <w:lang w:eastAsia="zh-CN"/>
              </w:rPr>
              <w:t>gradual timing adjustment</w:t>
            </w:r>
            <w:r w:rsidR="00801A2E">
              <w:rPr>
                <w:rFonts w:eastAsia="SimSun"/>
                <w:color w:val="0070C0"/>
                <w:szCs w:val="24"/>
                <w:lang w:eastAsia="zh-CN"/>
              </w:rPr>
              <w:t xml:space="preserve"> requirements for FR2-2</w:t>
            </w:r>
          </w:p>
          <w:p w14:paraId="6B1ABD73" w14:textId="1EDD2B14" w:rsidR="00126E4D" w:rsidRDefault="00126E4D" w:rsidP="00126E4D">
            <w:pPr>
              <w:rPr>
                <w:rFonts w:eastAsiaTheme="minorEastAsia"/>
                <w:i/>
                <w:color w:val="0070C0"/>
                <w:lang w:val="en-US" w:eastAsia="zh-CN"/>
              </w:rPr>
            </w:pPr>
            <w:r>
              <w:rPr>
                <w:rFonts w:eastAsiaTheme="minorEastAsia" w:hint="eastAsia"/>
                <w:i/>
                <w:color w:val="0070C0"/>
                <w:lang w:val="en-US" w:eastAsia="zh-CN"/>
              </w:rPr>
              <w:t>Candidate options:</w:t>
            </w:r>
          </w:p>
          <w:p w14:paraId="613DEEB3" w14:textId="2B20D9B5" w:rsidR="00A45A04" w:rsidRDefault="0017718E" w:rsidP="00A45A0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w:t>
            </w:r>
            <w:r w:rsidR="00A45A04">
              <w:rPr>
                <w:rFonts w:eastAsia="SimSun"/>
                <w:color w:val="0070C0"/>
                <w:szCs w:val="24"/>
                <w:lang w:eastAsia="zh-CN"/>
              </w:rPr>
              <w:t xml:space="preserve"> 1: </w:t>
            </w:r>
            <w:r w:rsidR="00DA0B1B">
              <w:rPr>
                <w:rFonts w:eastAsia="SimSun"/>
                <w:color w:val="0070C0"/>
                <w:szCs w:val="24"/>
                <w:lang w:eastAsia="zh-CN"/>
              </w:rPr>
              <w:t xml:space="preserve">The </w:t>
            </w:r>
            <w:r w:rsidR="009B5789" w:rsidRPr="009B5789">
              <w:rPr>
                <w:rFonts w:eastAsia="SimSun"/>
                <w:color w:val="0070C0"/>
                <w:szCs w:val="24"/>
                <w:lang w:eastAsia="zh-CN"/>
              </w:rPr>
              <w:t xml:space="preserve">maximum aggregate adjustment rate shall be </w:t>
            </w:r>
            <w:proofErr w:type="spellStart"/>
            <w:r w:rsidR="009B5789" w:rsidRPr="009B5789">
              <w:rPr>
                <w:rFonts w:eastAsia="SimSun"/>
                <w:color w:val="0070C0"/>
                <w:szCs w:val="24"/>
                <w:lang w:eastAsia="zh-CN"/>
              </w:rPr>
              <w:t>T</w:t>
            </w:r>
            <w:r w:rsidR="009B5789" w:rsidRPr="003F1081">
              <w:rPr>
                <w:rFonts w:eastAsia="SimSun"/>
                <w:color w:val="0070C0"/>
                <w:szCs w:val="24"/>
                <w:vertAlign w:val="subscript"/>
                <w:lang w:eastAsia="zh-CN"/>
              </w:rPr>
              <w:t>q</w:t>
            </w:r>
            <w:proofErr w:type="spellEnd"/>
            <w:r w:rsidR="009B5789" w:rsidRPr="009B5789">
              <w:rPr>
                <w:rFonts w:eastAsia="SimSun"/>
                <w:color w:val="0070C0"/>
                <w:szCs w:val="24"/>
                <w:lang w:eastAsia="zh-CN"/>
              </w:rPr>
              <w:t xml:space="preserve"> per </w:t>
            </w:r>
            <w:r w:rsidR="009B5789" w:rsidRPr="003F1081">
              <w:rPr>
                <w:rFonts w:eastAsia="SimSun"/>
                <w:b/>
                <w:bCs/>
                <w:color w:val="0070C0"/>
                <w:szCs w:val="24"/>
                <w:u w:val="single"/>
                <w:lang w:eastAsia="zh-CN"/>
              </w:rPr>
              <w:t>200</w:t>
            </w:r>
            <w:r w:rsidR="009B5789" w:rsidRPr="009B5789">
              <w:rPr>
                <w:rFonts w:eastAsia="SimSun"/>
                <w:color w:val="0070C0"/>
                <w:szCs w:val="24"/>
                <w:lang w:eastAsia="zh-CN"/>
              </w:rPr>
              <w:t xml:space="preserve"> </w:t>
            </w:r>
            <w:proofErr w:type="spellStart"/>
            <w:r w:rsidR="009B5789" w:rsidRPr="009B5789">
              <w:rPr>
                <w:rFonts w:eastAsia="SimSun"/>
                <w:color w:val="0070C0"/>
                <w:szCs w:val="24"/>
                <w:lang w:eastAsia="zh-CN"/>
              </w:rPr>
              <w:t>ms</w:t>
            </w:r>
            <w:proofErr w:type="spellEnd"/>
            <w:r w:rsidR="00DA0B1B">
              <w:rPr>
                <w:rFonts w:eastAsia="SimSun"/>
                <w:color w:val="0070C0"/>
                <w:szCs w:val="24"/>
                <w:lang w:eastAsia="zh-CN"/>
              </w:rPr>
              <w:t>.</w:t>
            </w:r>
          </w:p>
          <w:p w14:paraId="264CCB73" w14:textId="2C9EB6DE" w:rsidR="00DA0B1B" w:rsidRDefault="00DA0B1B"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sidR="00C938A7">
              <w:rPr>
                <w:rFonts w:eastAsia="SimSun"/>
                <w:color w:val="0070C0"/>
                <w:szCs w:val="24"/>
                <w:lang w:eastAsia="zh-CN"/>
              </w:rPr>
              <w:t>Define gradual timing adjustment parameters</w:t>
            </w:r>
            <w:r w:rsidR="00056352">
              <w:rPr>
                <w:rFonts w:eastAsia="SimSun"/>
                <w:color w:val="0070C0"/>
                <w:szCs w:val="24"/>
                <w:lang w:eastAsia="zh-CN"/>
              </w:rPr>
              <w:t xml:space="preserve">, </w:t>
            </w:r>
            <w:proofErr w:type="spellStart"/>
            <w:r w:rsidR="00056352">
              <w:rPr>
                <w:rFonts w:eastAsia="SimSun"/>
                <w:color w:val="0070C0"/>
                <w:szCs w:val="24"/>
                <w:lang w:eastAsia="zh-CN"/>
              </w:rPr>
              <w:t>T</w:t>
            </w:r>
            <w:r w:rsidR="00056352" w:rsidRPr="003F1081">
              <w:rPr>
                <w:rFonts w:eastAsia="SimSun"/>
                <w:color w:val="0070C0"/>
                <w:szCs w:val="24"/>
                <w:vertAlign w:val="subscript"/>
                <w:lang w:eastAsia="zh-CN"/>
              </w:rPr>
              <w:t>p</w:t>
            </w:r>
            <w:proofErr w:type="spellEnd"/>
            <w:r w:rsidR="00056352">
              <w:rPr>
                <w:rFonts w:eastAsia="SimSun"/>
                <w:color w:val="0070C0"/>
                <w:szCs w:val="24"/>
                <w:lang w:eastAsia="zh-CN"/>
              </w:rPr>
              <w:t xml:space="preserve">, </w:t>
            </w:r>
            <w:proofErr w:type="spellStart"/>
            <w:r w:rsidR="00056352">
              <w:rPr>
                <w:rFonts w:eastAsia="SimSun"/>
                <w:color w:val="0070C0"/>
                <w:szCs w:val="24"/>
                <w:lang w:eastAsia="zh-CN"/>
              </w:rPr>
              <w:t>T</w:t>
            </w:r>
            <w:r w:rsidR="00056352" w:rsidRPr="003F1081">
              <w:rPr>
                <w:rFonts w:eastAsia="SimSun"/>
                <w:color w:val="0070C0"/>
                <w:szCs w:val="24"/>
                <w:vertAlign w:val="subscript"/>
                <w:lang w:eastAsia="zh-CN"/>
              </w:rPr>
              <w:t>q</w:t>
            </w:r>
            <w:proofErr w:type="spellEnd"/>
            <w:r w:rsidR="00056352">
              <w:rPr>
                <w:rFonts w:eastAsia="SimSun"/>
                <w:color w:val="0070C0"/>
                <w:szCs w:val="24"/>
                <w:lang w:eastAsia="zh-CN"/>
              </w:rPr>
              <w:t xml:space="preserve"> </w:t>
            </w:r>
            <w:r w:rsidR="00C938A7">
              <w:rPr>
                <w:rFonts w:eastAsia="SimSun"/>
                <w:color w:val="0070C0"/>
                <w:szCs w:val="24"/>
                <w:lang w:eastAsia="zh-CN"/>
              </w:rPr>
              <w:t>for 480 kHz and 960 kHz SCS in FR2-2</w:t>
            </w:r>
            <w:r w:rsidR="00056352">
              <w:rPr>
                <w:rFonts w:eastAsia="SimSun"/>
                <w:color w:val="0070C0"/>
                <w:szCs w:val="24"/>
                <w:lang w:eastAsia="zh-CN"/>
              </w:rPr>
              <w:t xml:space="preserve"> as </w:t>
            </w:r>
            <w:proofErr w:type="spellStart"/>
            <w:r w:rsidR="00C938A7">
              <w:rPr>
                <w:rFonts w:eastAsia="SimSun"/>
                <w:color w:val="0070C0"/>
                <w:szCs w:val="24"/>
                <w:lang w:eastAsia="zh-CN"/>
              </w:rPr>
              <w:t>T</w:t>
            </w:r>
            <w:r w:rsidR="00C938A7" w:rsidRPr="003F1081">
              <w:rPr>
                <w:rFonts w:eastAsia="SimSun"/>
                <w:color w:val="0070C0"/>
                <w:szCs w:val="24"/>
                <w:vertAlign w:val="subscript"/>
                <w:lang w:eastAsia="zh-CN"/>
              </w:rPr>
              <w:t>q</w:t>
            </w:r>
            <w:proofErr w:type="spellEnd"/>
            <w:r w:rsidR="00C938A7">
              <w:rPr>
                <w:rFonts w:eastAsia="SimSun"/>
                <w:color w:val="0070C0"/>
                <w:szCs w:val="24"/>
                <w:lang w:eastAsia="zh-CN"/>
              </w:rPr>
              <w:t>=</w:t>
            </w:r>
            <w:proofErr w:type="spellStart"/>
            <w:r w:rsidR="00C938A7">
              <w:rPr>
                <w:rFonts w:eastAsia="SimSun"/>
                <w:color w:val="0070C0"/>
                <w:szCs w:val="24"/>
                <w:lang w:eastAsia="zh-CN"/>
              </w:rPr>
              <w:t>T</w:t>
            </w:r>
            <w:r w:rsidR="00C938A7" w:rsidRPr="003F1081">
              <w:rPr>
                <w:rFonts w:eastAsia="SimSun"/>
                <w:color w:val="0070C0"/>
                <w:szCs w:val="24"/>
                <w:vertAlign w:val="subscript"/>
                <w:lang w:eastAsia="zh-CN"/>
              </w:rPr>
              <w:t>p</w:t>
            </w:r>
            <w:proofErr w:type="spellEnd"/>
            <w:r w:rsidR="00C938A7">
              <w:rPr>
                <w:rFonts w:eastAsia="SimSun"/>
                <w:color w:val="0070C0"/>
                <w:szCs w:val="24"/>
                <w:lang w:eastAsia="zh-CN"/>
              </w:rPr>
              <w:t>=0.8*64*T</w:t>
            </w:r>
            <w:r w:rsidR="00C938A7" w:rsidRPr="003F1081">
              <w:rPr>
                <w:rFonts w:eastAsia="SimSun"/>
                <w:color w:val="0070C0"/>
                <w:szCs w:val="24"/>
                <w:vertAlign w:val="subscript"/>
                <w:lang w:eastAsia="zh-CN"/>
              </w:rPr>
              <w:t>c</w:t>
            </w:r>
          </w:p>
          <w:p w14:paraId="69A1822B" w14:textId="3242DFA9" w:rsidR="00F06451" w:rsidRDefault="00F06451" w:rsidP="00F064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The </w:t>
            </w:r>
            <w:r w:rsidRPr="009B5789">
              <w:rPr>
                <w:rFonts w:eastAsia="SimSun"/>
                <w:color w:val="0070C0"/>
                <w:szCs w:val="24"/>
                <w:lang w:eastAsia="zh-CN"/>
              </w:rPr>
              <w:t xml:space="preserve">maximum aggregate adjustment rate shall be </w:t>
            </w:r>
            <w:proofErr w:type="spellStart"/>
            <w:r w:rsidRPr="009B5789">
              <w:rPr>
                <w:rFonts w:eastAsia="SimSun"/>
                <w:color w:val="0070C0"/>
                <w:szCs w:val="24"/>
                <w:lang w:eastAsia="zh-CN"/>
              </w:rPr>
              <w:t>T</w:t>
            </w:r>
            <w:r w:rsidRPr="0046740D">
              <w:rPr>
                <w:rFonts w:eastAsia="SimSun"/>
                <w:color w:val="0070C0"/>
                <w:szCs w:val="24"/>
                <w:vertAlign w:val="subscript"/>
                <w:lang w:eastAsia="zh-CN"/>
              </w:rPr>
              <w:t>q</w:t>
            </w:r>
            <w:proofErr w:type="spellEnd"/>
            <w:r w:rsidRPr="009B5789">
              <w:rPr>
                <w:rFonts w:eastAsia="SimSun"/>
                <w:color w:val="0070C0"/>
                <w:szCs w:val="24"/>
                <w:lang w:eastAsia="zh-CN"/>
              </w:rPr>
              <w:t xml:space="preserve"> per </w:t>
            </w:r>
            <w:r w:rsidRPr="003F1081">
              <w:rPr>
                <w:rFonts w:eastAsia="SimSun"/>
                <w:b/>
                <w:bCs/>
                <w:color w:val="0070C0"/>
                <w:szCs w:val="24"/>
                <w:u w:val="single"/>
                <w:lang w:eastAsia="zh-CN"/>
              </w:rPr>
              <w:t>100</w:t>
            </w:r>
            <w:r w:rsidRPr="009B5789">
              <w:rPr>
                <w:rFonts w:eastAsia="SimSun"/>
                <w:color w:val="0070C0"/>
                <w:szCs w:val="24"/>
                <w:lang w:eastAsia="zh-CN"/>
              </w:rPr>
              <w:t xml:space="preserve"> </w:t>
            </w:r>
            <w:proofErr w:type="spellStart"/>
            <w:r w:rsidRPr="009B5789">
              <w:rPr>
                <w:rFonts w:eastAsia="SimSun"/>
                <w:color w:val="0070C0"/>
                <w:szCs w:val="24"/>
                <w:lang w:eastAsia="zh-CN"/>
              </w:rPr>
              <w:t>ms</w:t>
            </w:r>
            <w:proofErr w:type="spellEnd"/>
            <w:r>
              <w:rPr>
                <w:rFonts w:eastAsia="SimSun"/>
                <w:color w:val="0070C0"/>
                <w:szCs w:val="24"/>
                <w:lang w:eastAsia="zh-CN"/>
              </w:rPr>
              <w:t>.</w:t>
            </w:r>
          </w:p>
          <w:p w14:paraId="740B8EF9" w14:textId="079281AD" w:rsidR="00F06451" w:rsidRPr="003F1081" w:rsidRDefault="00F06451" w:rsidP="004D574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4D5745">
              <w:rPr>
                <w:rFonts w:eastAsia="SimSun"/>
                <w:color w:val="0070C0"/>
                <w:szCs w:val="24"/>
                <w:lang w:eastAsia="zh-CN"/>
              </w:rPr>
              <w:t>2</w:t>
            </w:r>
            <w:r>
              <w:rPr>
                <w:rFonts w:eastAsia="SimSun"/>
                <w:color w:val="0070C0"/>
                <w:szCs w:val="24"/>
                <w:lang w:eastAsia="zh-CN"/>
              </w:rPr>
              <w:t xml:space="preserve">a: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w:t>
            </w:r>
            <w:r w:rsidR="000776C9" w:rsidRPr="003F1081">
              <w:rPr>
                <w:rFonts w:eastAsia="SimSun"/>
                <w:b/>
                <w:bCs/>
                <w:color w:val="0070C0"/>
                <w:szCs w:val="24"/>
                <w:lang w:eastAsia="zh-CN"/>
              </w:rPr>
              <w:t>46</w:t>
            </w:r>
            <w:r>
              <w:rPr>
                <w:rFonts w:eastAsia="SimSun"/>
                <w:color w:val="0070C0"/>
                <w:szCs w:val="24"/>
                <w:lang w:eastAsia="zh-CN"/>
              </w:rPr>
              <w:t>*64*T</w:t>
            </w:r>
            <w:r w:rsidRPr="0046740D">
              <w:rPr>
                <w:rFonts w:eastAsia="SimSun"/>
                <w:color w:val="0070C0"/>
                <w:szCs w:val="24"/>
                <w:vertAlign w:val="subscript"/>
                <w:lang w:eastAsia="zh-CN"/>
              </w:rPr>
              <w:t>c</w:t>
            </w:r>
          </w:p>
          <w:p w14:paraId="0CC41ABC" w14:textId="6B41C95A" w:rsidR="000776C9" w:rsidRDefault="000776C9" w:rsidP="000776C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2b: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0.8</w:t>
            </w:r>
            <w:r>
              <w:rPr>
                <w:rFonts w:eastAsia="SimSun"/>
                <w:color w:val="0070C0"/>
                <w:szCs w:val="24"/>
                <w:lang w:eastAsia="zh-CN"/>
              </w:rPr>
              <w:t>*64*T</w:t>
            </w:r>
            <w:r w:rsidRPr="0046740D">
              <w:rPr>
                <w:rFonts w:eastAsia="SimSun"/>
                <w:color w:val="0070C0"/>
                <w:szCs w:val="24"/>
                <w:vertAlign w:val="subscript"/>
                <w:lang w:eastAsia="zh-CN"/>
              </w:rPr>
              <w:t>c</w:t>
            </w:r>
          </w:p>
          <w:p w14:paraId="1FFB2065" w14:textId="51D879BA" w:rsidR="00A45A04" w:rsidRPr="003F1081" w:rsidRDefault="00E720A0"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w:t>
            </w:r>
            <w:r w:rsidR="00A85B59">
              <w:rPr>
                <w:rFonts w:eastAsia="SimSun"/>
                <w:color w:val="0070C0"/>
                <w:szCs w:val="24"/>
                <w:lang w:eastAsia="zh-CN"/>
              </w:rPr>
              <w:t xml:space="preserve">Discuss whether the </w:t>
            </w:r>
            <w:r w:rsidR="00A85B59" w:rsidRPr="00A85B59">
              <w:rPr>
                <w:rFonts w:eastAsia="SimSun"/>
                <w:color w:val="0070C0"/>
                <w:szCs w:val="24"/>
                <w:lang w:eastAsia="zh-CN"/>
              </w:rPr>
              <w:t xml:space="preserve">minimum aggregate adjustment rate shall be </w:t>
            </w:r>
            <w:proofErr w:type="spellStart"/>
            <w:r w:rsidR="00A85B59" w:rsidRPr="003F1081">
              <w:rPr>
                <w:rFonts w:eastAsia="SimSun"/>
                <w:b/>
                <w:bCs/>
                <w:color w:val="0070C0"/>
                <w:szCs w:val="24"/>
                <w:lang w:eastAsia="zh-CN"/>
              </w:rPr>
              <w:t>T</w:t>
            </w:r>
            <w:r w:rsidR="00A85B59" w:rsidRPr="003F1081">
              <w:rPr>
                <w:rFonts w:eastAsia="SimSun"/>
                <w:b/>
                <w:bCs/>
                <w:color w:val="0070C0"/>
                <w:szCs w:val="24"/>
                <w:vertAlign w:val="subscript"/>
                <w:lang w:eastAsia="zh-CN"/>
              </w:rPr>
              <w:t>p</w:t>
            </w:r>
            <w:proofErr w:type="spellEnd"/>
            <w:r w:rsidR="00A85B59" w:rsidRPr="003F1081">
              <w:rPr>
                <w:rFonts w:eastAsia="SimSun"/>
                <w:b/>
                <w:bCs/>
                <w:color w:val="0070C0"/>
                <w:szCs w:val="24"/>
                <w:lang w:eastAsia="zh-CN"/>
              </w:rPr>
              <w:t xml:space="preserve"> per second or </w:t>
            </w:r>
            <w:proofErr w:type="spellStart"/>
            <w:r w:rsidR="00A85B59" w:rsidRPr="003F1081">
              <w:rPr>
                <w:rFonts w:eastAsia="SimSun"/>
                <w:b/>
                <w:bCs/>
                <w:color w:val="0070C0"/>
                <w:szCs w:val="24"/>
                <w:lang w:eastAsia="zh-CN"/>
              </w:rPr>
              <w:t>T</w:t>
            </w:r>
            <w:r w:rsidR="00A85B59" w:rsidRPr="003F1081">
              <w:rPr>
                <w:rFonts w:eastAsia="SimSun"/>
                <w:b/>
                <w:bCs/>
                <w:color w:val="0070C0"/>
                <w:szCs w:val="24"/>
                <w:vertAlign w:val="subscript"/>
                <w:lang w:eastAsia="zh-CN"/>
              </w:rPr>
              <w:t>p</w:t>
            </w:r>
            <w:proofErr w:type="spellEnd"/>
            <w:r w:rsidR="00A85B59" w:rsidRPr="003F1081">
              <w:rPr>
                <w:rFonts w:eastAsia="SimSun"/>
                <w:b/>
                <w:bCs/>
                <w:color w:val="0070C0"/>
                <w:szCs w:val="24"/>
                <w:lang w:eastAsia="zh-CN"/>
              </w:rPr>
              <w:t xml:space="preserve"> per </w:t>
            </w:r>
            <w:r w:rsidR="007508E1" w:rsidRPr="003F1081">
              <w:rPr>
                <w:rFonts w:eastAsia="SimSun"/>
                <w:b/>
                <w:bCs/>
                <w:color w:val="0070C0"/>
                <w:szCs w:val="24"/>
                <w:lang w:eastAsia="zh-CN"/>
              </w:rPr>
              <w:t xml:space="preserve">0.5 </w:t>
            </w:r>
            <w:r w:rsidR="00A85B59" w:rsidRPr="003F1081">
              <w:rPr>
                <w:rFonts w:eastAsia="SimSun"/>
                <w:b/>
                <w:bCs/>
                <w:color w:val="0070C0"/>
                <w:szCs w:val="24"/>
                <w:lang w:eastAsia="zh-CN"/>
              </w:rPr>
              <w:t>second</w:t>
            </w:r>
          </w:p>
          <w:p w14:paraId="25CA697F" w14:textId="77777777" w:rsidR="00A45A04" w:rsidRDefault="00A45A04" w:rsidP="00126E4D">
            <w:pPr>
              <w:rPr>
                <w:rFonts w:eastAsiaTheme="minorEastAsia"/>
                <w:i/>
                <w:color w:val="0070C0"/>
                <w:lang w:val="en-US" w:eastAsia="zh-CN"/>
              </w:rPr>
            </w:pPr>
          </w:p>
          <w:p w14:paraId="7BE2C7E7" w14:textId="232D55D2" w:rsidR="00126E4D" w:rsidRDefault="00126E4D" w:rsidP="00126E4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508E1">
              <w:rPr>
                <w:rFonts w:eastAsiaTheme="minorEastAsia"/>
                <w:i/>
                <w:color w:val="0070C0"/>
                <w:lang w:val="en-US" w:eastAsia="zh-CN"/>
              </w:rPr>
              <w:t>Continue</w:t>
            </w:r>
            <w:r>
              <w:rPr>
                <w:rFonts w:eastAsiaTheme="minorEastAsia"/>
                <w:i/>
                <w:color w:val="0070C0"/>
                <w:lang w:val="en-US" w:eastAsia="zh-CN"/>
              </w:rPr>
              <w:t xml:space="preserv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422D36" w14:textId="77777777" w:rsidR="005749A2" w:rsidRDefault="005749A2" w:rsidP="00126E4D">
            <w:pPr>
              <w:rPr>
                <w:rFonts w:eastAsiaTheme="minorEastAsia"/>
                <w:i/>
                <w:color w:val="0070C0"/>
                <w:lang w:val="en-US" w:eastAsia="zh-CN"/>
              </w:rPr>
            </w:pPr>
          </w:p>
          <w:p w14:paraId="4F63E990" w14:textId="77777777" w:rsidR="00973ACD" w:rsidRDefault="00973ACD" w:rsidP="00973ACD">
            <w:pPr>
              <w:rPr>
                <w:b/>
                <w:color w:val="0070C0"/>
                <w:u w:val="single"/>
                <w:lang w:eastAsia="ko-KR"/>
              </w:rPr>
            </w:pPr>
            <w:r>
              <w:rPr>
                <w:b/>
                <w:color w:val="0070C0"/>
                <w:u w:val="single"/>
                <w:lang w:eastAsia="ko-KR"/>
              </w:rPr>
              <w:t>Issue 2-1-3: UE timing advance adjustment accuracy</w:t>
            </w:r>
          </w:p>
          <w:p w14:paraId="19F7301B" w14:textId="77777777" w:rsidR="00126E4D" w:rsidRDefault="00973ACD">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03F30847" w14:textId="4A6D062A" w:rsidR="00973ACD" w:rsidRDefault="00973ACD" w:rsidP="00973ACD">
            <w:pPr>
              <w:overflowPunct/>
              <w:autoSpaceDE/>
              <w:autoSpaceDN/>
              <w:adjustRightInd/>
              <w:spacing w:after="120"/>
              <w:textAlignment w:val="auto"/>
              <w:rPr>
                <w:rFonts w:eastAsia="SimSun"/>
                <w:color w:val="0070C0"/>
                <w:szCs w:val="24"/>
                <w:lang w:eastAsia="zh-CN"/>
              </w:rPr>
            </w:pPr>
            <w:r w:rsidRPr="003F1081">
              <w:rPr>
                <w:rFonts w:eastAsiaTheme="minorEastAsia"/>
                <w:i/>
                <w:color w:val="0070C0"/>
                <w:lang w:val="en-US" w:eastAsia="zh-CN"/>
              </w:rPr>
              <w:t>Candidate options:</w:t>
            </w:r>
            <w:r w:rsidRPr="003F1081">
              <w:rPr>
                <w:color w:val="0070C0"/>
                <w:szCs w:val="24"/>
                <w:lang w:eastAsia="zh-CN"/>
              </w:rPr>
              <w:t xml:space="preserve"> The UE timing advance adjustment accuracy for 480/960kHz SCS is defined as shown in the table below:</w:t>
            </w:r>
          </w:p>
          <w:p w14:paraId="53924ADB" w14:textId="3566515A" w:rsidR="00973ACD" w:rsidRPr="003F1081" w:rsidRDefault="00973ACD" w:rsidP="003F1081">
            <w:pPr>
              <w:pStyle w:val="ListParagraph"/>
              <w:numPr>
                <w:ilvl w:val="0"/>
                <w:numId w:val="17"/>
              </w:numPr>
              <w:spacing w:after="120"/>
              <w:ind w:firstLineChars="0"/>
              <w:rPr>
                <w:color w:val="0070C0"/>
                <w:szCs w:val="24"/>
                <w:lang w:eastAsia="zh-CN"/>
              </w:rPr>
            </w:pPr>
            <w:r>
              <w:rPr>
                <w:color w:val="0070C0"/>
                <w:szCs w:val="24"/>
                <w:lang w:eastAsia="zh-CN"/>
              </w:rPr>
              <w:t>Option</w:t>
            </w:r>
            <w:r w:rsidRPr="003F1081">
              <w:rPr>
                <w:color w:val="0070C0"/>
                <w:szCs w:val="24"/>
                <w:lang w:eastAsia="zh-CN"/>
              </w:rPr>
              <w:t xml:space="preserve">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73ACD" w14:paraId="58CB4CC0" w14:textId="77777777" w:rsidTr="00EC0BBF">
              <w:trPr>
                <w:trHeight w:val="315"/>
                <w:jc w:val="center"/>
              </w:trPr>
              <w:tc>
                <w:tcPr>
                  <w:tcW w:w="1510" w:type="dxa"/>
                  <w:shd w:val="clear" w:color="auto" w:fill="auto"/>
                  <w:vAlign w:val="center"/>
                </w:tcPr>
                <w:p w14:paraId="1D912E0A"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659FE97B"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42CD0832"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4EC05150"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42FC3A2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61501767"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589EA275"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973ACD" w14:paraId="3AD68D7E" w14:textId="77777777" w:rsidTr="00EC0BBF">
              <w:trPr>
                <w:trHeight w:val="525"/>
                <w:jc w:val="center"/>
              </w:trPr>
              <w:tc>
                <w:tcPr>
                  <w:tcW w:w="1510" w:type="dxa"/>
                  <w:shd w:val="clear" w:color="auto" w:fill="auto"/>
                  <w:vAlign w:val="center"/>
                </w:tcPr>
                <w:p w14:paraId="0A4C5152"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2CD87C06"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81AC5BA"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620385B"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1D1EAEFD" w14:textId="77777777" w:rsidR="00973ACD" w:rsidRDefault="00973ACD" w:rsidP="00973ACD">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3D2BCEAA" w14:textId="77777777"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54A436C9" w14:textId="77777777" w:rsidR="00973ACD" w:rsidRDefault="00973ACD" w:rsidP="00973ACD">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730E50D3" w14:textId="77777777" w:rsidR="00973ACD" w:rsidRDefault="00973ACD" w:rsidP="003F1081">
            <w:pPr>
              <w:pStyle w:val="ListParagraph"/>
              <w:spacing w:after="120"/>
              <w:ind w:left="720" w:firstLineChars="0" w:firstLine="0"/>
              <w:rPr>
                <w:color w:val="0070C0"/>
                <w:szCs w:val="24"/>
                <w:lang w:eastAsia="zh-CN"/>
              </w:rPr>
            </w:pPr>
          </w:p>
          <w:p w14:paraId="6B88A8B0" w14:textId="1F209751" w:rsidR="00973ACD" w:rsidRPr="0046740D" w:rsidRDefault="00973ACD" w:rsidP="00973ACD">
            <w:pPr>
              <w:pStyle w:val="ListParagraph"/>
              <w:numPr>
                <w:ilvl w:val="0"/>
                <w:numId w:val="17"/>
              </w:numPr>
              <w:spacing w:after="120"/>
              <w:ind w:firstLineChars="0"/>
              <w:rPr>
                <w:color w:val="0070C0"/>
                <w:szCs w:val="24"/>
                <w:lang w:eastAsia="zh-CN"/>
              </w:rPr>
            </w:pPr>
            <w:r>
              <w:rPr>
                <w:color w:val="0070C0"/>
                <w:szCs w:val="24"/>
                <w:lang w:eastAsia="zh-CN"/>
              </w:rPr>
              <w:t>Option</w:t>
            </w:r>
            <w:r w:rsidRPr="0046740D">
              <w:rPr>
                <w:color w:val="0070C0"/>
                <w:szCs w:val="24"/>
                <w:lang w:eastAsia="zh-CN"/>
              </w:rPr>
              <w:t xml:space="preserve"> </w:t>
            </w:r>
            <w:r>
              <w:rPr>
                <w:color w:val="0070C0"/>
                <w:szCs w:val="24"/>
                <w:lang w:eastAsia="zh-CN"/>
              </w:rPr>
              <w:t>2 (previous agreement)</w:t>
            </w:r>
            <w:r w:rsidRPr="0046740D">
              <w:rPr>
                <w:color w:val="0070C0"/>
                <w:szCs w:val="24"/>
                <w:lang w:eastAsia="zh-CN"/>
              </w:rPr>
              <w:t>:</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973ACD" w14:paraId="39206A51" w14:textId="77777777" w:rsidTr="00EC0BBF">
              <w:trPr>
                <w:trHeight w:val="315"/>
                <w:jc w:val="center"/>
              </w:trPr>
              <w:tc>
                <w:tcPr>
                  <w:tcW w:w="1510" w:type="dxa"/>
                  <w:shd w:val="clear" w:color="auto" w:fill="auto"/>
                  <w:vAlign w:val="center"/>
                </w:tcPr>
                <w:p w14:paraId="74BC4A3E"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7679125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1DC1DAD8"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30F54359"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4C256D9F" w14:textId="77777777" w:rsidR="00973ACD" w:rsidRDefault="00973ACD" w:rsidP="00973ACD">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52EB40C1"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26201DB5" w14:textId="77777777" w:rsidR="00973ACD" w:rsidRDefault="00973ACD" w:rsidP="00973ACD">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973ACD" w14:paraId="463E9FB9" w14:textId="77777777" w:rsidTr="00EC0BBF">
              <w:trPr>
                <w:trHeight w:val="525"/>
                <w:jc w:val="center"/>
              </w:trPr>
              <w:tc>
                <w:tcPr>
                  <w:tcW w:w="1510" w:type="dxa"/>
                  <w:shd w:val="clear" w:color="auto" w:fill="auto"/>
                  <w:vAlign w:val="center"/>
                </w:tcPr>
                <w:p w14:paraId="2B9B7CCB" w14:textId="77777777" w:rsidR="00973ACD" w:rsidRPr="0046740D" w:rsidRDefault="00973ACD" w:rsidP="00973ACD">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070F49A6" w14:textId="77777777" w:rsidR="00973ACD" w:rsidRPr="005F34E1" w:rsidRDefault="00973ACD" w:rsidP="00973ACD">
                  <w:pPr>
                    <w:pStyle w:val="TAC"/>
                    <w:rPr>
                      <w:rFonts w:ascii="Times New Roman" w:hAnsi="Times New Roman"/>
                      <w:iCs/>
                      <w:sz w:val="20"/>
                      <w:lang w:val="en-US" w:eastAsia="zh-CN"/>
                    </w:rPr>
                  </w:pPr>
                  <w:r w:rsidRPr="005F34E1">
                    <w:rPr>
                      <w:rFonts w:ascii="Times New Roman" w:hAnsi="Times New Roman"/>
                      <w:iCs/>
                      <w:sz w:val="20"/>
                      <w:lang w:val="en-US" w:eastAsia="zh-CN"/>
                    </w:rPr>
                    <w:t>±256 Tc</w:t>
                  </w:r>
                </w:p>
              </w:tc>
              <w:tc>
                <w:tcPr>
                  <w:tcW w:w="900" w:type="dxa"/>
                  <w:shd w:val="clear" w:color="auto" w:fill="auto"/>
                  <w:vAlign w:val="center"/>
                </w:tcPr>
                <w:p w14:paraId="708906DF" w14:textId="77777777" w:rsidR="00973ACD" w:rsidRPr="005F34E1" w:rsidRDefault="00973ACD" w:rsidP="00973ACD">
                  <w:pPr>
                    <w:pStyle w:val="TAC"/>
                    <w:rPr>
                      <w:rFonts w:ascii="Times New Roman" w:hAnsi="Times New Roman"/>
                      <w:iCs/>
                      <w:sz w:val="20"/>
                      <w:lang w:val="en-US" w:eastAsia="zh-CN"/>
                    </w:rPr>
                  </w:pPr>
                  <w:r w:rsidRPr="005F34E1">
                    <w:rPr>
                      <w:rFonts w:ascii="Times New Roman" w:hAnsi="Times New Roman"/>
                      <w:iCs/>
                      <w:sz w:val="20"/>
                      <w:lang w:val="en-US" w:eastAsia="zh-CN"/>
                    </w:rPr>
                    <w:t>±256 Tc</w:t>
                  </w:r>
                </w:p>
              </w:tc>
              <w:tc>
                <w:tcPr>
                  <w:tcW w:w="900" w:type="dxa"/>
                  <w:shd w:val="clear" w:color="auto" w:fill="auto"/>
                  <w:vAlign w:val="center"/>
                </w:tcPr>
                <w:p w14:paraId="53D9813C" w14:textId="77777777" w:rsidR="00973ACD" w:rsidRPr="005F34E1" w:rsidRDefault="00973ACD" w:rsidP="00973ACD">
                  <w:pPr>
                    <w:pStyle w:val="TAC"/>
                    <w:rPr>
                      <w:rFonts w:ascii="Times New Roman" w:hAnsi="Times New Roman"/>
                      <w:iCs/>
                      <w:sz w:val="20"/>
                      <w:lang w:val="en-US" w:eastAsia="zh-CN"/>
                    </w:rPr>
                  </w:pPr>
                  <w:r w:rsidRPr="005F34E1">
                    <w:rPr>
                      <w:rFonts w:ascii="Times New Roman" w:hAnsi="Times New Roman"/>
                      <w:iCs/>
                      <w:sz w:val="20"/>
                      <w:lang w:val="en-US" w:eastAsia="zh-CN"/>
                    </w:rPr>
                    <w:t>±128 Tc</w:t>
                  </w:r>
                </w:p>
              </w:tc>
              <w:tc>
                <w:tcPr>
                  <w:tcW w:w="900" w:type="dxa"/>
                  <w:shd w:val="clear" w:color="auto" w:fill="auto"/>
                  <w:vAlign w:val="center"/>
                </w:tcPr>
                <w:p w14:paraId="5A3FCE1C" w14:textId="77777777" w:rsidR="00973ACD" w:rsidRPr="005F34E1" w:rsidRDefault="00973ACD" w:rsidP="00973ACD">
                  <w:pPr>
                    <w:pStyle w:val="TAC"/>
                    <w:rPr>
                      <w:rFonts w:ascii="Times New Roman" w:hAnsi="Times New Roman"/>
                      <w:iCs/>
                      <w:sz w:val="20"/>
                      <w:lang w:val="en-US" w:eastAsia="zh-CN"/>
                    </w:rPr>
                  </w:pPr>
                  <w:r w:rsidRPr="005F34E1">
                    <w:rPr>
                      <w:rFonts w:ascii="Times New Roman" w:hAnsi="Times New Roman"/>
                      <w:iCs/>
                      <w:sz w:val="20"/>
                      <w:lang w:val="en-US" w:eastAsia="zh-CN"/>
                    </w:rPr>
                    <w:t>±32 Tc</w:t>
                  </w:r>
                </w:p>
              </w:tc>
              <w:tc>
                <w:tcPr>
                  <w:tcW w:w="990" w:type="dxa"/>
                  <w:vAlign w:val="center"/>
                </w:tcPr>
                <w:p w14:paraId="5CD2F6EA" w14:textId="464ABA6E" w:rsidR="00973ACD" w:rsidRPr="005F34E1" w:rsidRDefault="00973ACD" w:rsidP="00973ACD">
                  <w:pPr>
                    <w:pStyle w:val="TAC"/>
                    <w:rPr>
                      <w:rFonts w:ascii="Times New Roman" w:hAnsi="Times New Roman"/>
                      <w:iCs/>
                      <w:sz w:val="20"/>
                      <w:highlight w:val="yellow"/>
                      <w:lang w:val="en-US" w:eastAsia="zh-CN"/>
                    </w:rPr>
                  </w:pPr>
                  <w:r w:rsidRPr="005F34E1">
                    <w:rPr>
                      <w:rFonts w:ascii="Times New Roman" w:hAnsi="Times New Roman"/>
                      <w:iCs/>
                      <w:sz w:val="20"/>
                      <w:highlight w:val="yellow"/>
                      <w:lang w:val="en-US" w:eastAsia="zh-CN"/>
                    </w:rPr>
                    <w:t>[±</w:t>
                  </w:r>
                  <w:r w:rsidR="00A55B8E">
                    <w:rPr>
                      <w:rFonts w:ascii="Times New Roman" w:hAnsi="Times New Roman"/>
                      <w:iCs/>
                      <w:sz w:val="20"/>
                      <w:highlight w:val="yellow"/>
                      <w:lang w:val="en-US" w:eastAsia="zh-CN"/>
                    </w:rPr>
                    <w:t>8</w:t>
                  </w:r>
                  <w:r w:rsidRPr="005F34E1">
                    <w:rPr>
                      <w:rFonts w:ascii="Times New Roman" w:hAnsi="Times New Roman"/>
                      <w:iCs/>
                      <w:sz w:val="20"/>
                      <w:highlight w:val="yellow"/>
                      <w:lang w:val="en-US" w:eastAsia="zh-CN"/>
                    </w:rPr>
                    <w:t xml:space="preserve"> Tc]</w:t>
                  </w:r>
                </w:p>
              </w:tc>
              <w:tc>
                <w:tcPr>
                  <w:tcW w:w="1095" w:type="dxa"/>
                  <w:vAlign w:val="center"/>
                </w:tcPr>
                <w:p w14:paraId="24575AAF" w14:textId="735DDEE6" w:rsidR="00973ACD" w:rsidRPr="005F34E1" w:rsidRDefault="00973ACD" w:rsidP="00973ACD">
                  <w:pPr>
                    <w:pStyle w:val="TAC"/>
                    <w:rPr>
                      <w:rFonts w:ascii="Times New Roman" w:hAnsi="Times New Roman"/>
                      <w:iCs/>
                      <w:sz w:val="20"/>
                      <w:highlight w:val="yellow"/>
                      <w:lang w:val="en-US" w:eastAsia="zh-CN"/>
                    </w:rPr>
                  </w:pPr>
                  <w:r w:rsidRPr="005F34E1">
                    <w:rPr>
                      <w:rFonts w:ascii="Times New Roman" w:hAnsi="Times New Roman"/>
                      <w:iCs/>
                      <w:sz w:val="20"/>
                      <w:highlight w:val="yellow"/>
                      <w:lang w:val="en-US" w:eastAsia="zh-CN"/>
                    </w:rPr>
                    <w:t>[±</w:t>
                  </w:r>
                  <w:r w:rsidR="00A55B8E">
                    <w:rPr>
                      <w:rFonts w:ascii="Times New Roman" w:hAnsi="Times New Roman"/>
                      <w:iCs/>
                      <w:sz w:val="20"/>
                      <w:highlight w:val="yellow"/>
                      <w:lang w:val="en-US" w:eastAsia="zh-CN"/>
                    </w:rPr>
                    <w:t>4</w:t>
                  </w:r>
                  <w:r w:rsidRPr="005F34E1">
                    <w:rPr>
                      <w:rFonts w:ascii="Times New Roman" w:hAnsi="Times New Roman"/>
                      <w:iCs/>
                      <w:sz w:val="20"/>
                      <w:highlight w:val="yellow"/>
                      <w:lang w:val="en-US" w:eastAsia="zh-CN"/>
                    </w:rPr>
                    <w:t xml:space="preserve"> Tc]</w:t>
                  </w:r>
                </w:p>
              </w:tc>
            </w:tr>
          </w:tbl>
          <w:p w14:paraId="6B82663A" w14:textId="77777777" w:rsidR="00973ACD" w:rsidRDefault="00973ACD" w:rsidP="00973ACD">
            <w:pPr>
              <w:rPr>
                <w:rFonts w:eastAsiaTheme="minorEastAsia"/>
                <w:i/>
                <w:color w:val="0070C0"/>
                <w:lang w:val="en-US" w:eastAsia="zh-CN"/>
              </w:rPr>
            </w:pPr>
          </w:p>
          <w:p w14:paraId="0DF30FEE" w14:textId="77777777" w:rsidR="00A55B8E" w:rsidRDefault="00A55B8E" w:rsidP="00A55B8E">
            <w:pPr>
              <w:rPr>
                <w:rFonts w:eastAsiaTheme="minorEastAsia"/>
                <w:i/>
                <w:color w:val="0070C0"/>
                <w:lang w:val="en-US" w:eastAsia="zh-CN"/>
              </w:rPr>
            </w:pPr>
          </w:p>
          <w:p w14:paraId="40B6CA91" w14:textId="42E9C91F" w:rsidR="00A55B8E" w:rsidRDefault="00A55B8E" w:rsidP="00A55B8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 If no agreement reached in this round</w:t>
            </w:r>
            <w:r w:rsidR="00255CD2">
              <w:rPr>
                <w:rFonts w:eastAsiaTheme="minorEastAsia"/>
                <w:i/>
                <w:color w:val="0070C0"/>
                <w:lang w:val="en-US" w:eastAsia="zh-CN"/>
              </w:rPr>
              <w:t>, this issue will not be discussed any further and previous agreement</w:t>
            </w:r>
            <w:r w:rsidR="008F6B3E">
              <w:rPr>
                <w:rFonts w:eastAsiaTheme="minorEastAsia"/>
                <w:i/>
                <w:color w:val="0070C0"/>
                <w:lang w:val="en-US" w:eastAsia="zh-CN"/>
              </w:rPr>
              <w:t xml:space="preserve"> (Option 2)</w:t>
            </w:r>
            <w:r w:rsidR="00255CD2">
              <w:rPr>
                <w:rFonts w:eastAsiaTheme="minorEastAsia"/>
                <w:i/>
                <w:color w:val="0070C0"/>
                <w:lang w:val="en-US" w:eastAsia="zh-CN"/>
              </w:rPr>
              <w:t xml:space="preserve"> will hold</w:t>
            </w:r>
            <w:r w:rsidR="00AD4920">
              <w:rPr>
                <w:rFonts w:eastAsiaTheme="minorEastAsia"/>
                <w:i/>
                <w:color w:val="0070C0"/>
                <w:lang w:val="en-US" w:eastAsia="zh-CN"/>
              </w:rPr>
              <w:t>.</w:t>
            </w:r>
          </w:p>
          <w:p w14:paraId="5DEC5AF4" w14:textId="576006F1" w:rsidR="00973ACD" w:rsidRDefault="00973ACD">
            <w:pPr>
              <w:rPr>
                <w:rFonts w:eastAsiaTheme="minorEastAsia"/>
                <w:color w:val="0070C0"/>
                <w:lang w:val="en-US" w:eastAsia="zh-CN"/>
              </w:rPr>
            </w:pPr>
          </w:p>
        </w:tc>
      </w:tr>
      <w:tr w:rsidR="004130E7" w14:paraId="62CBCEA0" w14:textId="77777777">
        <w:tc>
          <w:tcPr>
            <w:tcW w:w="1242" w:type="dxa"/>
          </w:tcPr>
          <w:p w14:paraId="6CDE0889" w14:textId="77777777" w:rsidR="004130E7" w:rsidRDefault="004130E7" w:rsidP="00693ECF">
            <w:pPr>
              <w:rPr>
                <w:rFonts w:eastAsiaTheme="minorEastAsia"/>
                <w:b/>
                <w:bCs/>
                <w:color w:val="0070C0"/>
                <w:lang w:val="en-US" w:eastAsia="zh-CN"/>
              </w:rPr>
            </w:pPr>
            <w:r w:rsidRPr="004130E7">
              <w:rPr>
                <w:rFonts w:eastAsiaTheme="minorEastAsia"/>
                <w:b/>
                <w:bCs/>
                <w:color w:val="0070C0"/>
                <w:lang w:val="en-US" w:eastAsia="zh-CN"/>
              </w:rPr>
              <w:t xml:space="preserve">Sub-topic </w:t>
            </w:r>
            <w:r>
              <w:rPr>
                <w:rFonts w:eastAsiaTheme="minorEastAsia"/>
                <w:b/>
                <w:bCs/>
                <w:color w:val="0070C0"/>
                <w:lang w:val="en-US" w:eastAsia="zh-CN"/>
              </w:rPr>
              <w:t>#</w:t>
            </w:r>
            <w:r w:rsidRPr="004130E7">
              <w:rPr>
                <w:rFonts w:eastAsiaTheme="minorEastAsia"/>
                <w:b/>
                <w:bCs/>
                <w:color w:val="0070C0"/>
                <w:lang w:val="en-US" w:eastAsia="zh-CN"/>
              </w:rPr>
              <w:t>2-2:</w:t>
            </w:r>
          </w:p>
          <w:p w14:paraId="58C08664" w14:textId="1CFA6735" w:rsidR="004130E7" w:rsidRDefault="004130E7" w:rsidP="00693ECF">
            <w:pPr>
              <w:rPr>
                <w:rFonts w:eastAsiaTheme="minorEastAsia"/>
                <w:b/>
                <w:bCs/>
                <w:color w:val="0070C0"/>
                <w:lang w:val="en-US" w:eastAsia="zh-CN"/>
              </w:rPr>
            </w:pPr>
            <w:r w:rsidRPr="004130E7">
              <w:rPr>
                <w:rFonts w:eastAsiaTheme="minorEastAsia"/>
                <w:b/>
                <w:bCs/>
                <w:color w:val="0070C0"/>
                <w:lang w:val="en-US" w:eastAsia="zh-CN"/>
              </w:rPr>
              <w:t>MRTD</w:t>
            </w:r>
          </w:p>
        </w:tc>
        <w:tc>
          <w:tcPr>
            <w:tcW w:w="8615" w:type="dxa"/>
          </w:tcPr>
          <w:p w14:paraId="4BCFC636" w14:textId="77777777" w:rsidR="002C4F9A" w:rsidRDefault="002C4F9A" w:rsidP="002C4F9A">
            <w:pPr>
              <w:rPr>
                <w:b/>
                <w:color w:val="0070C0"/>
                <w:u w:val="single"/>
                <w:lang w:eastAsia="ko-KR"/>
              </w:rPr>
            </w:pPr>
            <w:r>
              <w:rPr>
                <w:b/>
                <w:color w:val="0070C0"/>
                <w:u w:val="single"/>
                <w:lang w:eastAsia="ko-KR"/>
              </w:rPr>
              <w:t>Issue 2-2-1: MRTD definition – NR-DC</w:t>
            </w:r>
          </w:p>
          <w:p w14:paraId="550328D3" w14:textId="50163575" w:rsidR="004130E7" w:rsidRDefault="002C4F9A" w:rsidP="007130AE">
            <w:pPr>
              <w:rPr>
                <w:rFonts w:eastAsia="SimSun"/>
                <w:color w:val="0070C0"/>
                <w:szCs w:val="24"/>
                <w:lang w:eastAsia="zh-CN"/>
              </w:rPr>
            </w:pPr>
            <w:r>
              <w:rPr>
                <w:rFonts w:eastAsiaTheme="minorEastAsia"/>
                <w:i/>
                <w:color w:val="0070C0"/>
                <w:lang w:val="en-US" w:eastAsia="zh-CN"/>
              </w:rPr>
              <w:t>GTW</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00412EBC">
              <w:rPr>
                <w:rFonts w:eastAsia="SimSun"/>
                <w:color w:val="0070C0"/>
                <w:szCs w:val="24"/>
                <w:lang w:eastAsia="zh-CN"/>
              </w:rPr>
              <w:t>Down select to two options.</w:t>
            </w:r>
          </w:p>
          <w:p w14:paraId="00954DE3" w14:textId="5D8D2CB9" w:rsidR="00820262" w:rsidRDefault="00A53F80" w:rsidP="007130AE">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7AD9BF2C" w14:textId="779CD086" w:rsidR="00820262" w:rsidRDefault="00820262" w:rsidP="008202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Update the definition of MRTD for inter-band NR DC for FR1 and FR2-2. The legacy definition ‘slot timing’ can be replaced with ‘subframe timing’</w:t>
            </w:r>
          </w:p>
          <w:p w14:paraId="0E8806A8" w14:textId="5F1074E8" w:rsidR="00820262" w:rsidRDefault="00820262" w:rsidP="008202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w:t>
            </w:r>
            <w:r w:rsidR="00412EBC">
              <w:rPr>
                <w:rFonts w:eastAsia="SimSun"/>
                <w:color w:val="0070C0"/>
                <w:szCs w:val="24"/>
                <w:lang w:eastAsia="zh-CN"/>
              </w:rPr>
              <w:t>2</w:t>
            </w:r>
            <w:r>
              <w:rPr>
                <w:rFonts w:eastAsia="SimSun"/>
                <w:color w:val="0070C0"/>
                <w:szCs w:val="24"/>
                <w:lang w:eastAsia="zh-CN"/>
              </w:rPr>
              <w:t>: No need to modify the definition of MRTD for NR-DC. The MRTD for FR1 and FR2-2 can be defined as 33 us or min (33us, 0.5 slot).</w:t>
            </w:r>
          </w:p>
          <w:p w14:paraId="472D6E58" w14:textId="77777777" w:rsidR="00820262" w:rsidRDefault="00412EBC" w:rsidP="007130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3496D1C" w14:textId="77777777" w:rsidR="001329BC" w:rsidRDefault="001329BC" w:rsidP="007130AE">
            <w:pPr>
              <w:rPr>
                <w:rFonts w:eastAsiaTheme="minorEastAsia"/>
                <w:b/>
                <w:i/>
                <w:color w:val="0070C0"/>
                <w:u w:val="single"/>
                <w:lang w:eastAsia="ko-KR"/>
              </w:rPr>
            </w:pPr>
          </w:p>
          <w:p w14:paraId="32EB7356" w14:textId="77777777" w:rsidR="00A53F80" w:rsidRDefault="00A53F80" w:rsidP="00A53F80">
            <w:pPr>
              <w:rPr>
                <w:b/>
                <w:color w:val="0070C0"/>
                <w:u w:val="single"/>
                <w:lang w:eastAsia="ko-KR"/>
              </w:rPr>
            </w:pPr>
            <w:r>
              <w:rPr>
                <w:b/>
                <w:color w:val="0070C0"/>
                <w:u w:val="single"/>
                <w:lang w:eastAsia="ko-KR"/>
              </w:rPr>
              <w:t>Issue 2-2-2: MRTD definition – NR-CA</w:t>
            </w:r>
          </w:p>
          <w:p w14:paraId="374D34FA" w14:textId="6CF55C16" w:rsidR="00DF7A84" w:rsidRDefault="00DF7A84" w:rsidP="00DF7A84">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agreements.</w:t>
            </w:r>
          </w:p>
          <w:p w14:paraId="4CAC5088" w14:textId="37A7785F" w:rsidR="00A53F80" w:rsidRPr="003F1081" w:rsidRDefault="00DF7A84" w:rsidP="007130AE">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099A62B4" w14:textId="4015E72F"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1: RAN4 to change the definition of receive timing difference between carriers in case of NR CA to address the case when MRTD is larger than one slot. For instance, RTD can be considered between </w:t>
            </w:r>
            <w:r w:rsidRPr="003F1081">
              <w:rPr>
                <w:rFonts w:eastAsia="SimSun"/>
                <w:color w:val="0070C0"/>
                <w:szCs w:val="24"/>
                <w:u w:val="single"/>
                <w:lang w:eastAsia="zh-CN"/>
              </w:rPr>
              <w:t>the same slot boundaries</w:t>
            </w:r>
          </w:p>
          <w:p w14:paraId="02C93915" w14:textId="795BA7BB"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Update the definition of MRTD for inter-band CA for FR1 and FR2-2. The legacy definition </w:t>
            </w:r>
            <w:r w:rsidRPr="003F1081">
              <w:rPr>
                <w:rFonts w:eastAsia="SimSun"/>
                <w:color w:val="0070C0"/>
                <w:szCs w:val="24"/>
                <w:u w:val="single"/>
                <w:lang w:eastAsia="zh-CN"/>
              </w:rPr>
              <w:t>‘slot timing’ can be replaced with ‘subframe timing’</w:t>
            </w:r>
          </w:p>
          <w:p w14:paraId="7C9F9C1D" w14:textId="4C3E9CFB" w:rsidR="00402075" w:rsidRDefault="00402075" w:rsidP="0040207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3: Modify the definition of MRTD for FR1 and FR2-2 inter-band CA as the relative transmission timing difference among the </w:t>
            </w:r>
            <w:r w:rsidRPr="003F1081">
              <w:rPr>
                <w:rFonts w:eastAsia="SimSun"/>
                <w:color w:val="0070C0"/>
                <w:szCs w:val="24"/>
                <w:u w:val="single"/>
                <w:lang w:eastAsia="zh-CN"/>
              </w:rPr>
              <w:t>closest frame timing boundaries</w:t>
            </w:r>
            <w:r>
              <w:rPr>
                <w:rFonts w:eastAsia="SimSun"/>
                <w:color w:val="0070C0"/>
                <w:szCs w:val="24"/>
                <w:lang w:eastAsia="zh-CN"/>
              </w:rPr>
              <w:t xml:space="preserve"> excluding slot offset if configured.</w:t>
            </w:r>
          </w:p>
          <w:p w14:paraId="56FFC7BB" w14:textId="3C410961" w:rsidR="00DF7A84" w:rsidRDefault="00DF7A84" w:rsidP="00DF7A8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61194D3" w14:textId="77777777" w:rsidR="0057215C" w:rsidRDefault="0057215C" w:rsidP="00DF7A84">
            <w:pPr>
              <w:rPr>
                <w:rFonts w:eastAsiaTheme="minorEastAsia"/>
                <w:i/>
                <w:color w:val="0070C0"/>
                <w:lang w:val="en-US" w:eastAsia="zh-CN"/>
              </w:rPr>
            </w:pPr>
          </w:p>
          <w:p w14:paraId="060656EA" w14:textId="77777777" w:rsidR="0057215C" w:rsidRDefault="0057215C" w:rsidP="0057215C">
            <w:pPr>
              <w:rPr>
                <w:b/>
                <w:color w:val="0070C0"/>
                <w:u w:val="single"/>
                <w:lang w:eastAsia="ko-KR"/>
              </w:rPr>
            </w:pPr>
            <w:r>
              <w:rPr>
                <w:b/>
                <w:color w:val="0070C0"/>
                <w:u w:val="single"/>
                <w:lang w:eastAsia="ko-KR"/>
              </w:rPr>
              <w:t>Issue 2-2-3: MRTD for non-contiguous intra-band CA</w:t>
            </w:r>
          </w:p>
          <w:p w14:paraId="08B49FE2" w14:textId="036EBA26" w:rsidR="0057215C" w:rsidRDefault="0057215C" w:rsidP="0057215C">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sidR="005965B5">
              <w:rPr>
                <w:rFonts w:eastAsia="SimSun"/>
                <w:color w:val="0070C0"/>
                <w:szCs w:val="24"/>
                <w:lang w:eastAsia="zh-CN"/>
              </w:rPr>
              <w:t xml:space="preserve">Do not define MRTD requirements for non-contiguous intra band CA in FR2-2 as the scenario has been </w:t>
            </w:r>
            <w:r w:rsidR="00B12700">
              <w:rPr>
                <w:rFonts w:eastAsia="SimSun"/>
                <w:color w:val="0070C0"/>
                <w:szCs w:val="24"/>
                <w:lang w:eastAsia="zh-CN"/>
              </w:rPr>
              <w:t>down scoped</w:t>
            </w:r>
            <w:r w:rsidR="005965B5">
              <w:rPr>
                <w:rFonts w:eastAsia="SimSun"/>
                <w:color w:val="0070C0"/>
                <w:szCs w:val="24"/>
                <w:lang w:eastAsia="zh-CN"/>
              </w:rPr>
              <w:t>.</w:t>
            </w:r>
          </w:p>
          <w:p w14:paraId="14665D32" w14:textId="77777777" w:rsidR="0057215C" w:rsidRPr="0046740D" w:rsidRDefault="0057215C" w:rsidP="0057215C">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56B0A3CF" w14:textId="16E243FC" w:rsidR="00402075" w:rsidRDefault="0057215C" w:rsidP="007130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tentative agreement</w:t>
            </w:r>
          </w:p>
          <w:p w14:paraId="0156CE1A" w14:textId="77777777" w:rsidR="00D47BCA" w:rsidRDefault="00D47BCA" w:rsidP="007130AE">
            <w:pPr>
              <w:rPr>
                <w:rFonts w:eastAsiaTheme="minorEastAsia"/>
                <w:i/>
                <w:color w:val="0070C0"/>
                <w:lang w:val="en-US" w:eastAsia="zh-CN"/>
              </w:rPr>
            </w:pPr>
          </w:p>
          <w:p w14:paraId="51892F23" w14:textId="564574E4" w:rsidR="00D47BCA" w:rsidRDefault="00D47BCA" w:rsidP="00D47BCA">
            <w:pPr>
              <w:rPr>
                <w:b/>
                <w:color w:val="0070C0"/>
                <w:u w:val="single"/>
                <w:lang w:eastAsia="ko-KR"/>
              </w:rPr>
            </w:pPr>
            <w:r>
              <w:rPr>
                <w:b/>
                <w:color w:val="0070C0"/>
                <w:u w:val="single"/>
                <w:lang w:eastAsia="ko-KR"/>
              </w:rPr>
              <w:t>Issue 2-2-</w:t>
            </w:r>
            <w:r w:rsidR="00CB64AD">
              <w:rPr>
                <w:b/>
                <w:color w:val="0070C0"/>
                <w:u w:val="single"/>
                <w:lang w:eastAsia="ko-KR"/>
              </w:rPr>
              <w:t>4</w:t>
            </w:r>
            <w:r>
              <w:rPr>
                <w:b/>
                <w:color w:val="0070C0"/>
                <w:u w:val="single"/>
                <w:lang w:eastAsia="ko-KR"/>
              </w:rPr>
              <w:t>: MRTD for FR1 and FR2-2 inter-band CA</w:t>
            </w:r>
          </w:p>
          <w:p w14:paraId="01326F0E" w14:textId="486C1E86" w:rsidR="00D47BCA" w:rsidRDefault="00D47BCA" w:rsidP="00D47BCA">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06DB0EA2" w14:textId="5C63D333" w:rsidR="00D47BCA" w:rsidRDefault="00D47BCA" w:rsidP="00D47BCA">
            <w:pPr>
              <w:rPr>
                <w:rFonts w:eastAsiaTheme="minorEastAsia"/>
                <w:i/>
                <w:color w:val="0070C0"/>
                <w:lang w:val="en-US" w:eastAsia="zh-CN"/>
              </w:rPr>
            </w:pPr>
            <w:r w:rsidRPr="0046740D">
              <w:rPr>
                <w:rFonts w:eastAsiaTheme="minorEastAsia" w:hint="eastAsia"/>
                <w:i/>
                <w:color w:val="0070C0"/>
                <w:lang w:val="en-US" w:eastAsia="zh-CN"/>
              </w:rPr>
              <w:t>Candidate options:</w:t>
            </w:r>
          </w:p>
          <w:p w14:paraId="25A7C17D" w14:textId="427D7EB0" w:rsidR="0032603D" w:rsidRDefault="0032603D" w:rsidP="003260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The existing MRTD requirements for inter-band CA for FR1 and FR2-1 can be reused for inter-band CA for FR1 and FR2-2, i.e., MRTD = 25 µs</w:t>
            </w:r>
          </w:p>
          <w:p w14:paraId="6371FD9A" w14:textId="3919ECA6" w:rsidR="0032603D" w:rsidRDefault="0032603D" w:rsidP="003260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Option 2: </w:t>
            </w:r>
            <w:r w:rsidR="00AB6C20">
              <w:rPr>
                <w:rFonts w:eastAsia="SimSun"/>
                <w:color w:val="0070C0"/>
                <w:szCs w:val="24"/>
                <w:lang w:eastAsia="zh-CN"/>
              </w:rPr>
              <w:t>MRTD cannot be greater than half slot length.</w:t>
            </w:r>
          </w:p>
          <w:p w14:paraId="1CCD0637" w14:textId="3A45109E" w:rsidR="00D47BCA" w:rsidRDefault="00D47BCA" w:rsidP="00D47B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DE48048" w14:textId="77777777" w:rsidR="00D47BCA" w:rsidRDefault="00D47BCA" w:rsidP="007130AE">
            <w:pPr>
              <w:rPr>
                <w:b/>
                <w:color w:val="0070C0"/>
                <w:u w:val="single"/>
                <w:lang w:eastAsia="ko-KR"/>
              </w:rPr>
            </w:pPr>
          </w:p>
          <w:p w14:paraId="621A124F" w14:textId="77777777" w:rsidR="00CB64AD" w:rsidRDefault="00CB64AD" w:rsidP="00CB64AD">
            <w:pPr>
              <w:rPr>
                <w:b/>
                <w:color w:val="0070C0"/>
                <w:u w:val="single"/>
                <w:lang w:eastAsia="ko-KR"/>
              </w:rPr>
            </w:pPr>
            <w:r>
              <w:rPr>
                <w:b/>
                <w:color w:val="0070C0"/>
                <w:u w:val="single"/>
                <w:lang w:eastAsia="ko-KR"/>
              </w:rPr>
              <w:t>Issue 2-2-5: MRTD for FR1 and FR2-2 NR DC – Synchronous</w:t>
            </w:r>
          </w:p>
          <w:p w14:paraId="1DDDB783" w14:textId="77777777" w:rsidR="00CB64AD" w:rsidRDefault="00CB64AD" w:rsidP="00CB64AD">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p>
          <w:p w14:paraId="5DD5CFFD" w14:textId="77777777" w:rsidR="00CB64AD" w:rsidRDefault="00CB64AD" w:rsidP="00CB64AD">
            <w:pPr>
              <w:rPr>
                <w:rFonts w:eastAsiaTheme="minorEastAsia"/>
                <w:i/>
                <w:color w:val="0070C0"/>
                <w:lang w:val="en-US" w:eastAsia="zh-CN"/>
              </w:rPr>
            </w:pPr>
            <w:r w:rsidRPr="0046740D">
              <w:rPr>
                <w:rFonts w:eastAsiaTheme="minorEastAsia" w:hint="eastAsia"/>
                <w:i/>
                <w:color w:val="0070C0"/>
                <w:lang w:val="en-US" w:eastAsia="zh-CN"/>
              </w:rPr>
              <w:t>Candidate options:</w:t>
            </w:r>
          </w:p>
          <w:p w14:paraId="6E990DF9" w14:textId="547B840A" w:rsidR="00CB64AD" w:rsidRDefault="00CB64AD" w:rsidP="00CB64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The existing MRTD requirements for FR1 and FR2-1 synchronous NR-DC can be reused for FR1 and FR2-2, i.e., MRTD = 33 µs</w:t>
            </w:r>
          </w:p>
          <w:p w14:paraId="00BA0D56" w14:textId="77777777" w:rsidR="00CB64AD" w:rsidRDefault="00CB64AD" w:rsidP="00CB64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MRTD cannot be greater than half slot length.</w:t>
            </w:r>
          </w:p>
          <w:p w14:paraId="7C9E43BA" w14:textId="77777777" w:rsidR="00CB64AD" w:rsidRDefault="00CB64AD" w:rsidP="00CB64A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CF0892F" w14:textId="5D945096" w:rsidR="00CB64AD" w:rsidRDefault="00CB64AD" w:rsidP="007130AE">
            <w:pPr>
              <w:rPr>
                <w:b/>
                <w:color w:val="0070C0"/>
                <w:u w:val="single"/>
                <w:lang w:eastAsia="ko-KR"/>
              </w:rPr>
            </w:pPr>
          </w:p>
        </w:tc>
      </w:tr>
      <w:tr w:rsidR="00BE2C1B" w14:paraId="6368EBB6" w14:textId="77777777">
        <w:tc>
          <w:tcPr>
            <w:tcW w:w="1242" w:type="dxa"/>
          </w:tcPr>
          <w:p w14:paraId="0A47C9F7" w14:textId="44899F74" w:rsidR="00D65DF7" w:rsidRDefault="00D65DF7" w:rsidP="00D65DF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p w14:paraId="181068C7" w14:textId="7F1BD23B" w:rsidR="00BE2C1B" w:rsidRPr="004130E7" w:rsidRDefault="00D65DF7" w:rsidP="00D65DF7">
            <w:pPr>
              <w:rPr>
                <w:rFonts w:eastAsiaTheme="minorEastAsia"/>
                <w:b/>
                <w:bCs/>
                <w:color w:val="0070C0"/>
                <w:lang w:val="en-US" w:eastAsia="zh-CN"/>
              </w:rPr>
            </w:pPr>
            <w:r>
              <w:rPr>
                <w:rFonts w:eastAsiaTheme="minorEastAsia"/>
                <w:b/>
                <w:color w:val="0070C0"/>
                <w:lang w:val="en-US" w:eastAsia="zh-CN"/>
              </w:rPr>
              <w:t>MTTD</w:t>
            </w:r>
          </w:p>
        </w:tc>
        <w:tc>
          <w:tcPr>
            <w:tcW w:w="8615" w:type="dxa"/>
          </w:tcPr>
          <w:p w14:paraId="0048FB91" w14:textId="77777777" w:rsidR="009C1461" w:rsidRDefault="009C1461" w:rsidP="009C1461">
            <w:pPr>
              <w:rPr>
                <w:b/>
                <w:color w:val="0070C0"/>
                <w:u w:val="single"/>
                <w:lang w:eastAsia="ko-KR"/>
              </w:rPr>
            </w:pPr>
            <w:r>
              <w:rPr>
                <w:b/>
                <w:color w:val="0070C0"/>
                <w:u w:val="single"/>
                <w:lang w:eastAsia="ko-KR"/>
              </w:rPr>
              <w:t>Issue 2-3-1: MTTD definition</w:t>
            </w:r>
          </w:p>
          <w:p w14:paraId="5E25D016" w14:textId="77777777" w:rsidR="00D65DF7" w:rsidRDefault="00D65DF7" w:rsidP="00D65DF7">
            <w:pPr>
              <w:rPr>
                <w:b/>
                <w:color w:val="0070C0"/>
                <w:u w:val="single"/>
                <w:lang w:eastAsia="ko-KR"/>
              </w:rPr>
            </w:pPr>
            <w:r>
              <w:rPr>
                <w:b/>
                <w:color w:val="0070C0"/>
                <w:u w:val="single"/>
                <w:lang w:eastAsia="ko-KR"/>
              </w:rPr>
              <w:t>Issue 2-3-2: MTTD for FR1 and FR2-2 inter-band CA</w:t>
            </w:r>
          </w:p>
          <w:p w14:paraId="09922572" w14:textId="77777777" w:rsidR="00D65DF7" w:rsidRDefault="00D65DF7" w:rsidP="00D65DF7">
            <w:pPr>
              <w:rPr>
                <w:b/>
                <w:color w:val="0070C0"/>
                <w:u w:val="single"/>
                <w:lang w:eastAsia="ko-KR"/>
              </w:rPr>
            </w:pPr>
            <w:r>
              <w:rPr>
                <w:b/>
                <w:color w:val="0070C0"/>
                <w:u w:val="single"/>
                <w:lang w:eastAsia="ko-KR"/>
              </w:rPr>
              <w:t>Issue 2-3-3: MTTD for FR1 and FR2-2 NR DC - Synchronous</w:t>
            </w:r>
          </w:p>
          <w:p w14:paraId="7FF51D79" w14:textId="17009A86" w:rsidR="005477EE" w:rsidRDefault="005477EE" w:rsidP="005477EE">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r>
              <w:rPr>
                <w:rFonts w:eastAsia="SimSun"/>
                <w:color w:val="0070C0"/>
                <w:szCs w:val="24"/>
                <w:lang w:eastAsia="zh-CN"/>
              </w:rPr>
              <w:t>No agreement</w:t>
            </w:r>
            <w:r w:rsidR="00537E4C">
              <w:rPr>
                <w:rFonts w:eastAsia="SimSun"/>
                <w:color w:val="0070C0"/>
                <w:szCs w:val="24"/>
                <w:lang w:eastAsia="zh-CN"/>
              </w:rPr>
              <w:t xml:space="preserve"> on all MTTD issues</w:t>
            </w:r>
          </w:p>
          <w:p w14:paraId="7978B2A6" w14:textId="77777777" w:rsidR="005477EE" w:rsidRDefault="005477EE" w:rsidP="005477EE">
            <w:pPr>
              <w:rPr>
                <w:rFonts w:eastAsiaTheme="minorEastAsia"/>
                <w:i/>
                <w:color w:val="0070C0"/>
                <w:lang w:val="en-US" w:eastAsia="zh-CN"/>
              </w:rPr>
            </w:pPr>
            <w:r w:rsidRPr="0046740D">
              <w:rPr>
                <w:rFonts w:eastAsiaTheme="minorEastAsia" w:hint="eastAsia"/>
                <w:i/>
                <w:color w:val="0070C0"/>
                <w:lang w:val="en-US" w:eastAsia="zh-CN"/>
              </w:rPr>
              <w:t>Candidate options:</w:t>
            </w:r>
          </w:p>
          <w:p w14:paraId="32243971" w14:textId="0F603A1D" w:rsidR="005477EE" w:rsidRDefault="005477EE" w:rsidP="005477E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37E4C">
              <w:rPr>
                <w:rFonts w:eastAsiaTheme="minorEastAsia"/>
                <w:i/>
                <w:color w:val="0070C0"/>
                <w:lang w:val="en-US" w:eastAsia="zh-CN"/>
              </w:rPr>
              <w:t>All MTTD related issues depend on MRTD</w:t>
            </w:r>
            <w:r w:rsidR="00DA20CA">
              <w:rPr>
                <w:rFonts w:eastAsiaTheme="minorEastAsia"/>
                <w:i/>
                <w:color w:val="0070C0"/>
                <w:lang w:val="en-US" w:eastAsia="zh-CN"/>
              </w:rPr>
              <w:t xml:space="preserve"> related issues under discussion. </w:t>
            </w:r>
            <w:r w:rsidR="00176F0C">
              <w:rPr>
                <w:rFonts w:eastAsiaTheme="minorEastAsia"/>
                <w:i/>
                <w:color w:val="0070C0"/>
                <w:lang w:val="en-US" w:eastAsia="zh-CN"/>
              </w:rPr>
              <w:t xml:space="preserve">Moderator’s recommendation is to revisit MTTD related issues after agreements on MRTD and </w:t>
            </w:r>
            <w:r w:rsidR="009B1972">
              <w:rPr>
                <w:rFonts w:eastAsiaTheme="minorEastAsia"/>
                <w:i/>
                <w:color w:val="0070C0"/>
                <w:lang w:val="en-US" w:eastAsia="zh-CN"/>
              </w:rPr>
              <w:t>try to re-use the conclusions from MRTD. No further discussion needed in 2</w:t>
            </w:r>
            <w:r w:rsidR="009B1972" w:rsidRPr="003F1081">
              <w:rPr>
                <w:rFonts w:eastAsiaTheme="minorEastAsia"/>
                <w:i/>
                <w:color w:val="0070C0"/>
                <w:vertAlign w:val="superscript"/>
                <w:lang w:val="en-US" w:eastAsia="zh-CN"/>
              </w:rPr>
              <w:t>nd</w:t>
            </w:r>
            <w:r w:rsidR="009B1972">
              <w:rPr>
                <w:rFonts w:eastAsiaTheme="minorEastAsia"/>
                <w:i/>
                <w:color w:val="0070C0"/>
                <w:lang w:val="en-US" w:eastAsia="zh-CN"/>
              </w:rPr>
              <w:t xml:space="preserve"> round unless </w:t>
            </w:r>
            <w:r w:rsidR="00F96EA9">
              <w:rPr>
                <w:rFonts w:eastAsiaTheme="minorEastAsia"/>
                <w:i/>
                <w:color w:val="0070C0"/>
                <w:lang w:val="en-US" w:eastAsia="zh-CN"/>
              </w:rPr>
              <w:t>agreements are reached on MRTD issues.</w:t>
            </w:r>
          </w:p>
          <w:p w14:paraId="48905064" w14:textId="5CEDB0DC" w:rsidR="00D65DF7" w:rsidRDefault="00D65DF7" w:rsidP="002C4F9A">
            <w:pPr>
              <w:rPr>
                <w:b/>
                <w:color w:val="0070C0"/>
                <w:u w:val="single"/>
                <w:lang w:eastAsia="ko-KR"/>
              </w:rPr>
            </w:pPr>
          </w:p>
        </w:tc>
      </w:tr>
    </w:tbl>
    <w:p w14:paraId="367159BC" w14:textId="77777777" w:rsidR="001F19E0" w:rsidRDefault="001F19E0">
      <w:pPr>
        <w:rPr>
          <w:i/>
          <w:color w:val="0070C0"/>
          <w:lang w:val="en-US" w:eastAsia="zh-CN"/>
        </w:rPr>
      </w:pPr>
    </w:p>
    <w:p w14:paraId="358C48B4" w14:textId="77777777" w:rsidR="001F19E0" w:rsidRDefault="001F19E0">
      <w:pPr>
        <w:rPr>
          <w:i/>
          <w:color w:val="0070C0"/>
          <w:lang w:val="en-US" w:eastAsia="zh-CN"/>
        </w:rPr>
      </w:pPr>
    </w:p>
    <w:p w14:paraId="61CDFF33" w14:textId="77777777" w:rsidR="001F19E0" w:rsidRDefault="00DB4850">
      <w:pPr>
        <w:pStyle w:val="Heading3"/>
        <w:rPr>
          <w:sz w:val="24"/>
          <w:szCs w:val="16"/>
        </w:rPr>
      </w:pPr>
      <w:r>
        <w:rPr>
          <w:sz w:val="24"/>
          <w:szCs w:val="16"/>
        </w:rPr>
        <w:t>CRs/TPs</w:t>
      </w:r>
    </w:p>
    <w:p w14:paraId="36C43141" w14:textId="77777777" w:rsidR="001F19E0" w:rsidRDefault="00DB485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9"/>
        <w:gridCol w:w="8192"/>
      </w:tblGrid>
      <w:tr w:rsidR="001F19E0" w14:paraId="45BFBD6C" w14:textId="77777777" w:rsidTr="003F1081">
        <w:tc>
          <w:tcPr>
            <w:tcW w:w="1439" w:type="dxa"/>
          </w:tcPr>
          <w:p w14:paraId="1FA24968" w14:textId="77777777" w:rsidR="001F19E0" w:rsidRDefault="00DB4850">
            <w:pPr>
              <w:rPr>
                <w:rFonts w:eastAsiaTheme="minorEastAsia"/>
                <w:b/>
                <w:bCs/>
                <w:color w:val="0070C0"/>
                <w:lang w:val="en-US" w:eastAsia="zh-CN"/>
              </w:rPr>
            </w:pPr>
            <w:r>
              <w:rPr>
                <w:rFonts w:eastAsiaTheme="minorEastAsia"/>
                <w:b/>
                <w:bCs/>
                <w:color w:val="0070C0"/>
                <w:lang w:val="en-US" w:eastAsia="zh-CN"/>
              </w:rPr>
              <w:t>CR/TP number</w:t>
            </w:r>
          </w:p>
        </w:tc>
        <w:tc>
          <w:tcPr>
            <w:tcW w:w="8192" w:type="dxa"/>
          </w:tcPr>
          <w:p w14:paraId="2FE6D680" w14:textId="77777777" w:rsidR="001F19E0" w:rsidRDefault="00DB485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40754" w14:paraId="0B1BCB2C" w14:textId="77777777" w:rsidTr="003F1081">
        <w:tc>
          <w:tcPr>
            <w:tcW w:w="1439" w:type="dxa"/>
          </w:tcPr>
          <w:p w14:paraId="18583C12"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R4-2207782</w:t>
            </w:r>
          </w:p>
          <w:p w14:paraId="67D2B8AA" w14:textId="106CFB9C" w:rsidR="00B40754" w:rsidRDefault="00B40754" w:rsidP="00B40754">
            <w:pPr>
              <w:rPr>
                <w:rFonts w:eastAsiaTheme="minorEastAsia"/>
                <w:color w:val="0070C0"/>
                <w:lang w:val="en-US" w:eastAsia="zh-CN"/>
              </w:rPr>
            </w:pPr>
            <w:r>
              <w:rPr>
                <w:rFonts w:eastAsiaTheme="minorEastAsia"/>
                <w:color w:val="0070C0"/>
                <w:lang w:val="en-US" w:eastAsia="zh-CN"/>
              </w:rPr>
              <w:t>Draft CR on UE transmit timing for NR operation in 52.6GHz - 71GHz</w:t>
            </w:r>
          </w:p>
        </w:tc>
        <w:tc>
          <w:tcPr>
            <w:tcW w:w="8192" w:type="dxa"/>
          </w:tcPr>
          <w:p w14:paraId="1A034932" w14:textId="14D0B8E3" w:rsidR="00B40754" w:rsidRDefault="00D3329B" w:rsidP="00B40754">
            <w:pPr>
              <w:rPr>
                <w:rFonts w:eastAsiaTheme="minorEastAsia"/>
                <w:color w:val="0070C0"/>
                <w:lang w:val="en-US" w:eastAsia="zh-CN"/>
              </w:rPr>
            </w:pPr>
            <w:r>
              <w:rPr>
                <w:rFonts w:eastAsiaTheme="minorEastAsia"/>
                <w:color w:val="0070C0"/>
                <w:lang w:val="en-US" w:eastAsia="zh-CN"/>
              </w:rPr>
              <w:t>To be revised</w:t>
            </w:r>
          </w:p>
        </w:tc>
      </w:tr>
      <w:tr w:rsidR="00B40754" w14:paraId="11A8022D" w14:textId="77777777" w:rsidTr="003F1081">
        <w:tc>
          <w:tcPr>
            <w:tcW w:w="1439" w:type="dxa"/>
          </w:tcPr>
          <w:p w14:paraId="7568370F"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R4-2208812</w:t>
            </w:r>
          </w:p>
          <w:p w14:paraId="43680ACA" w14:textId="3A153BED" w:rsidR="00B40754" w:rsidRDefault="00B40754" w:rsidP="00B40754">
            <w:pPr>
              <w:spacing w:after="120"/>
              <w:rPr>
                <w:rFonts w:eastAsiaTheme="minorEastAsia"/>
                <w:color w:val="0070C0"/>
                <w:lang w:val="en-US" w:eastAsia="zh-CN"/>
              </w:rPr>
            </w:pPr>
            <w:r>
              <w:rPr>
                <w:rFonts w:eastAsiaTheme="minorEastAsia"/>
                <w:color w:val="0070C0"/>
                <w:lang w:val="en-US" w:eastAsia="zh-CN"/>
              </w:rPr>
              <w:t xml:space="preserve">Draft CR - Introduction of </w:t>
            </w:r>
            <w:proofErr w:type="spellStart"/>
            <w:r>
              <w:rPr>
                <w:rFonts w:eastAsiaTheme="minorEastAsia"/>
                <w:color w:val="0070C0"/>
                <w:lang w:val="en-US" w:eastAsia="zh-CN"/>
              </w:rPr>
              <w:t>deriveSSB-IndexFromCell</w:t>
            </w:r>
            <w:proofErr w:type="spellEnd"/>
            <w:r>
              <w:rPr>
                <w:rFonts w:eastAsiaTheme="minorEastAsia"/>
                <w:color w:val="0070C0"/>
                <w:lang w:val="en-US" w:eastAsia="zh-CN"/>
              </w:rPr>
              <w:t xml:space="preserve"> tolerance requirements in FR2-2</w:t>
            </w:r>
          </w:p>
        </w:tc>
        <w:tc>
          <w:tcPr>
            <w:tcW w:w="8192" w:type="dxa"/>
          </w:tcPr>
          <w:p w14:paraId="0972BC21" w14:textId="79061F4F" w:rsidR="00B40754" w:rsidRPr="003F1081" w:rsidRDefault="00F75B55" w:rsidP="00B40754">
            <w:pPr>
              <w:rPr>
                <w:rFonts w:eastAsiaTheme="minorEastAsia"/>
                <w:iCs/>
                <w:color w:val="0070C0"/>
                <w:lang w:val="en-US" w:eastAsia="zh-CN"/>
              </w:rPr>
            </w:pPr>
            <w:r>
              <w:rPr>
                <w:rFonts w:eastAsiaTheme="minorEastAsia"/>
                <w:iCs/>
                <w:color w:val="0070C0"/>
                <w:lang w:val="en-US" w:eastAsia="zh-CN"/>
              </w:rPr>
              <w:t>Agreeable</w:t>
            </w:r>
          </w:p>
        </w:tc>
      </w:tr>
      <w:tr w:rsidR="00B40754" w14:paraId="74344C5B" w14:textId="77777777" w:rsidTr="003F1081">
        <w:tc>
          <w:tcPr>
            <w:tcW w:w="1439" w:type="dxa"/>
          </w:tcPr>
          <w:p w14:paraId="15623500" w14:textId="77777777" w:rsidR="00B40754" w:rsidRDefault="00B40754" w:rsidP="00B40754">
            <w:pPr>
              <w:spacing w:after="120"/>
              <w:rPr>
                <w:rFonts w:eastAsiaTheme="minorEastAsia"/>
                <w:color w:val="0070C0"/>
                <w:lang w:val="en-US" w:eastAsia="zh-CN"/>
              </w:rPr>
            </w:pPr>
            <w:r>
              <w:rPr>
                <w:rFonts w:eastAsiaTheme="minorEastAsia"/>
                <w:color w:val="0070C0"/>
                <w:lang w:val="en-US" w:eastAsia="zh-CN"/>
              </w:rPr>
              <w:t>R4-2209386</w:t>
            </w:r>
          </w:p>
          <w:p w14:paraId="2D5FC3EC" w14:textId="7397F0E0" w:rsidR="00B40754" w:rsidRDefault="00B40754" w:rsidP="00B40754">
            <w:pPr>
              <w:spacing w:after="120"/>
              <w:rPr>
                <w:rFonts w:eastAsiaTheme="minorEastAsia"/>
                <w:color w:val="0070C0"/>
                <w:lang w:val="en-US" w:eastAsia="zh-CN"/>
              </w:rPr>
            </w:pPr>
            <w:r>
              <w:rPr>
                <w:rFonts w:eastAsiaTheme="minorEastAsia"/>
                <w:color w:val="0070C0"/>
                <w:lang w:val="en-US" w:eastAsia="zh-CN"/>
              </w:rPr>
              <w:t>Draft CR adding timing requirements for FR2-2</w:t>
            </w:r>
          </w:p>
        </w:tc>
        <w:tc>
          <w:tcPr>
            <w:tcW w:w="8192" w:type="dxa"/>
          </w:tcPr>
          <w:p w14:paraId="3F1CB975" w14:textId="77777777" w:rsidR="00727CD4" w:rsidRPr="00BC5CBB" w:rsidRDefault="00727CD4" w:rsidP="00727CD4">
            <w:pPr>
              <w:rPr>
                <w:rFonts w:eastAsiaTheme="minorEastAsia"/>
                <w:color w:val="0070C0"/>
                <w:lang w:eastAsia="zh-CN"/>
              </w:rPr>
            </w:pPr>
            <w:r>
              <w:rPr>
                <w:rFonts w:eastAsiaTheme="minorEastAsia"/>
                <w:color w:val="0070C0"/>
                <w:lang w:eastAsia="zh-CN"/>
              </w:rPr>
              <w:t>To be revised</w:t>
            </w:r>
          </w:p>
          <w:p w14:paraId="4DEC1025" w14:textId="77777777" w:rsidR="00B40754" w:rsidRDefault="00B40754" w:rsidP="00B40754">
            <w:pPr>
              <w:rPr>
                <w:rFonts w:eastAsiaTheme="minorEastAsia"/>
                <w:i/>
                <w:color w:val="0070C0"/>
                <w:lang w:val="en-US" w:eastAsia="zh-CN"/>
              </w:rPr>
            </w:pPr>
          </w:p>
        </w:tc>
      </w:tr>
    </w:tbl>
    <w:p w14:paraId="444E1FD1" w14:textId="77777777" w:rsidR="001F19E0" w:rsidRDefault="001F19E0">
      <w:pPr>
        <w:rPr>
          <w:color w:val="0070C0"/>
          <w:lang w:val="en-US" w:eastAsia="zh-CN"/>
        </w:rPr>
      </w:pPr>
    </w:p>
    <w:p w14:paraId="04275DAF" w14:textId="1249C3F6" w:rsidR="001F19E0" w:rsidRPr="003F1081" w:rsidRDefault="00DB4850">
      <w:pPr>
        <w:pStyle w:val="Heading2"/>
        <w:rPr>
          <w:lang w:val="en-US"/>
        </w:rPr>
      </w:pPr>
      <w:r w:rsidRPr="003F1081">
        <w:rPr>
          <w:lang w:val="en-US"/>
        </w:rPr>
        <w:t>Discussion on 2nd round</w:t>
      </w:r>
    </w:p>
    <w:p w14:paraId="7541C45C" w14:textId="77777777" w:rsidR="001F19E0" w:rsidRDefault="00DB485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BDE73B4" w14:textId="77777777" w:rsidR="001E2409" w:rsidRDefault="001E2409" w:rsidP="001E2409">
      <w:pPr>
        <w:pStyle w:val="Heading3"/>
        <w:rPr>
          <w:sz w:val="24"/>
          <w:szCs w:val="16"/>
        </w:rPr>
      </w:pPr>
      <w:r>
        <w:rPr>
          <w:sz w:val="24"/>
          <w:szCs w:val="16"/>
        </w:rPr>
        <w:t>Sub-topic 2-1: UE transmit timing</w:t>
      </w:r>
    </w:p>
    <w:p w14:paraId="600987B9" w14:textId="77777777" w:rsidR="001E2409" w:rsidRDefault="001E2409" w:rsidP="001E240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8A89B0C" w14:textId="77777777" w:rsidR="001E2409" w:rsidRDefault="001E2409" w:rsidP="001E2409">
      <w:pPr>
        <w:rPr>
          <w:i/>
          <w:color w:val="0070C0"/>
          <w:lang w:val="en-US" w:eastAsia="zh-CN"/>
        </w:rPr>
      </w:pPr>
      <w:r>
        <w:rPr>
          <w:i/>
          <w:color w:val="0070C0"/>
          <w:lang w:val="en-US" w:eastAsia="zh-CN"/>
        </w:rPr>
        <w:t>Open issues and candidate options before e-meeting:</w:t>
      </w:r>
    </w:p>
    <w:p w14:paraId="6A36F354" w14:textId="77777777" w:rsidR="00953ECA" w:rsidRDefault="00953ECA" w:rsidP="00953ECA">
      <w:pPr>
        <w:rPr>
          <w:b/>
          <w:color w:val="0070C0"/>
          <w:u w:val="single"/>
          <w:lang w:eastAsia="ko-KR"/>
        </w:rPr>
      </w:pPr>
      <w:r>
        <w:rPr>
          <w:b/>
          <w:color w:val="0070C0"/>
          <w:u w:val="single"/>
          <w:lang w:eastAsia="ko-KR"/>
        </w:rPr>
        <w:t>Issue 2-1-2: Gradual timing adjustment</w:t>
      </w:r>
    </w:p>
    <w:p w14:paraId="63BCC15E" w14:textId="77777777" w:rsidR="00441432" w:rsidRPr="00441432" w:rsidRDefault="00441432" w:rsidP="00441432">
      <w:pPr>
        <w:pStyle w:val="ListParagraph"/>
        <w:numPr>
          <w:ilvl w:val="0"/>
          <w:numId w:val="24"/>
        </w:numPr>
        <w:spacing w:after="120"/>
        <w:ind w:firstLineChars="0"/>
        <w:rPr>
          <w:color w:val="0070C0"/>
          <w:szCs w:val="24"/>
          <w:lang w:eastAsia="zh-CN"/>
        </w:rPr>
      </w:pPr>
      <w:r w:rsidRPr="00441432">
        <w:rPr>
          <w:color w:val="0070C0"/>
          <w:szCs w:val="24"/>
          <w:lang w:eastAsia="zh-CN"/>
        </w:rPr>
        <w:t xml:space="preserve">Proposal 1: The maximum aggregate adjustment rate shall be </w:t>
      </w:r>
      <w:proofErr w:type="spellStart"/>
      <w:r w:rsidRPr="00441432">
        <w:rPr>
          <w:color w:val="0070C0"/>
          <w:szCs w:val="24"/>
          <w:lang w:eastAsia="zh-CN"/>
        </w:rPr>
        <w:t>T</w:t>
      </w:r>
      <w:r w:rsidRPr="00441432">
        <w:rPr>
          <w:color w:val="0070C0"/>
          <w:szCs w:val="24"/>
          <w:vertAlign w:val="subscript"/>
          <w:lang w:eastAsia="zh-CN"/>
        </w:rPr>
        <w:t>q</w:t>
      </w:r>
      <w:proofErr w:type="spellEnd"/>
      <w:r w:rsidRPr="00441432">
        <w:rPr>
          <w:color w:val="0070C0"/>
          <w:szCs w:val="24"/>
          <w:lang w:eastAsia="zh-CN"/>
        </w:rPr>
        <w:t xml:space="preserve"> per </w:t>
      </w:r>
      <w:r w:rsidRPr="00441432">
        <w:rPr>
          <w:b/>
          <w:bCs/>
          <w:color w:val="0070C0"/>
          <w:szCs w:val="24"/>
          <w:u w:val="single"/>
          <w:lang w:eastAsia="zh-CN"/>
        </w:rPr>
        <w:t>200</w:t>
      </w:r>
      <w:r w:rsidRPr="00441432">
        <w:rPr>
          <w:color w:val="0070C0"/>
          <w:szCs w:val="24"/>
          <w:lang w:eastAsia="zh-CN"/>
        </w:rPr>
        <w:t xml:space="preserve"> </w:t>
      </w:r>
      <w:proofErr w:type="spellStart"/>
      <w:r w:rsidRPr="00441432">
        <w:rPr>
          <w:color w:val="0070C0"/>
          <w:szCs w:val="24"/>
          <w:lang w:eastAsia="zh-CN"/>
        </w:rPr>
        <w:t>ms</w:t>
      </w:r>
      <w:proofErr w:type="spellEnd"/>
      <w:r w:rsidRPr="00441432">
        <w:rPr>
          <w:color w:val="0070C0"/>
          <w:szCs w:val="24"/>
          <w:lang w:eastAsia="zh-CN"/>
        </w:rPr>
        <w:t>.</w:t>
      </w:r>
    </w:p>
    <w:p w14:paraId="5B531F7E" w14:textId="77777777" w:rsidR="00441432" w:rsidRDefault="00441432" w:rsidP="0044143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Define gradual timing adjustment parameters, </w:t>
      </w:r>
      <w:proofErr w:type="spellStart"/>
      <w:r>
        <w:rPr>
          <w:rFonts w:eastAsia="SimSun"/>
          <w:color w:val="0070C0"/>
          <w:szCs w:val="24"/>
          <w:lang w:eastAsia="zh-CN"/>
        </w:rPr>
        <w:t>T</w:t>
      </w:r>
      <w:r w:rsidRPr="003F1081">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3F1081">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3F1081">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3F1081">
        <w:rPr>
          <w:rFonts w:eastAsia="SimSun"/>
          <w:color w:val="0070C0"/>
          <w:szCs w:val="24"/>
          <w:vertAlign w:val="subscript"/>
          <w:lang w:eastAsia="zh-CN"/>
        </w:rPr>
        <w:t>p</w:t>
      </w:r>
      <w:proofErr w:type="spellEnd"/>
      <w:r>
        <w:rPr>
          <w:rFonts w:eastAsia="SimSun"/>
          <w:color w:val="0070C0"/>
          <w:szCs w:val="24"/>
          <w:lang w:eastAsia="zh-CN"/>
        </w:rPr>
        <w:t>=0.8*64*T</w:t>
      </w:r>
      <w:r w:rsidRPr="003F1081">
        <w:rPr>
          <w:rFonts w:eastAsia="SimSun"/>
          <w:color w:val="0070C0"/>
          <w:szCs w:val="24"/>
          <w:vertAlign w:val="subscript"/>
          <w:lang w:eastAsia="zh-CN"/>
        </w:rPr>
        <w:t>c</w:t>
      </w:r>
    </w:p>
    <w:p w14:paraId="1EEC17A4" w14:textId="77777777" w:rsidR="00441432" w:rsidRPr="00441432" w:rsidRDefault="00441432" w:rsidP="00441432">
      <w:pPr>
        <w:pStyle w:val="ListParagraph"/>
        <w:numPr>
          <w:ilvl w:val="0"/>
          <w:numId w:val="4"/>
        </w:numPr>
        <w:spacing w:after="120"/>
        <w:ind w:firstLineChars="0"/>
        <w:rPr>
          <w:color w:val="0070C0"/>
          <w:szCs w:val="24"/>
          <w:lang w:eastAsia="zh-CN"/>
        </w:rPr>
      </w:pPr>
      <w:r w:rsidRPr="00441432">
        <w:rPr>
          <w:color w:val="0070C0"/>
          <w:szCs w:val="24"/>
          <w:lang w:eastAsia="zh-CN"/>
        </w:rPr>
        <w:t xml:space="preserve">Proposal 2: The maximum aggregate adjustment rate shall be </w:t>
      </w:r>
      <w:proofErr w:type="spellStart"/>
      <w:r w:rsidRPr="00441432">
        <w:rPr>
          <w:color w:val="0070C0"/>
          <w:szCs w:val="24"/>
          <w:lang w:eastAsia="zh-CN"/>
        </w:rPr>
        <w:t>T</w:t>
      </w:r>
      <w:r w:rsidRPr="00441432">
        <w:rPr>
          <w:color w:val="0070C0"/>
          <w:szCs w:val="24"/>
          <w:vertAlign w:val="subscript"/>
          <w:lang w:eastAsia="zh-CN"/>
        </w:rPr>
        <w:t>q</w:t>
      </w:r>
      <w:proofErr w:type="spellEnd"/>
      <w:r w:rsidRPr="00441432">
        <w:rPr>
          <w:color w:val="0070C0"/>
          <w:szCs w:val="24"/>
          <w:lang w:eastAsia="zh-CN"/>
        </w:rPr>
        <w:t xml:space="preserve"> per </w:t>
      </w:r>
      <w:r w:rsidRPr="00441432">
        <w:rPr>
          <w:b/>
          <w:bCs/>
          <w:color w:val="0070C0"/>
          <w:szCs w:val="24"/>
          <w:u w:val="single"/>
          <w:lang w:eastAsia="zh-CN"/>
        </w:rPr>
        <w:t>100</w:t>
      </w:r>
      <w:r w:rsidRPr="00441432">
        <w:rPr>
          <w:color w:val="0070C0"/>
          <w:szCs w:val="24"/>
          <w:lang w:eastAsia="zh-CN"/>
        </w:rPr>
        <w:t xml:space="preserve"> </w:t>
      </w:r>
      <w:proofErr w:type="spellStart"/>
      <w:r w:rsidRPr="00441432">
        <w:rPr>
          <w:color w:val="0070C0"/>
          <w:szCs w:val="24"/>
          <w:lang w:eastAsia="zh-CN"/>
        </w:rPr>
        <w:t>ms</w:t>
      </w:r>
      <w:proofErr w:type="spellEnd"/>
      <w:r w:rsidRPr="00441432">
        <w:rPr>
          <w:color w:val="0070C0"/>
          <w:szCs w:val="24"/>
          <w:lang w:eastAsia="zh-CN"/>
        </w:rPr>
        <w:t>.</w:t>
      </w:r>
    </w:p>
    <w:p w14:paraId="6253B383" w14:textId="77777777" w:rsidR="00441432" w:rsidRPr="003F1081" w:rsidRDefault="00441432" w:rsidP="0044143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2a: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0.46</w:t>
      </w:r>
      <w:r>
        <w:rPr>
          <w:rFonts w:eastAsia="SimSun"/>
          <w:color w:val="0070C0"/>
          <w:szCs w:val="24"/>
          <w:lang w:eastAsia="zh-CN"/>
        </w:rPr>
        <w:t>*64*T</w:t>
      </w:r>
      <w:r w:rsidRPr="0046740D">
        <w:rPr>
          <w:rFonts w:eastAsia="SimSun"/>
          <w:color w:val="0070C0"/>
          <w:szCs w:val="24"/>
          <w:vertAlign w:val="subscript"/>
          <w:lang w:eastAsia="zh-CN"/>
        </w:rPr>
        <w:t>c</w:t>
      </w:r>
    </w:p>
    <w:p w14:paraId="401A86A0" w14:textId="77777777" w:rsidR="00441432" w:rsidRDefault="00441432" w:rsidP="0044143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2b: Define gradual timing adjustment parameters, </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 xml:space="preserve">,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 xml:space="preserve"> for 480 kHz and 960 kHz SCS in FR2-2 as </w:t>
      </w:r>
      <w:proofErr w:type="spellStart"/>
      <w:r>
        <w:rPr>
          <w:rFonts w:eastAsia="SimSun"/>
          <w:color w:val="0070C0"/>
          <w:szCs w:val="24"/>
          <w:lang w:eastAsia="zh-CN"/>
        </w:rPr>
        <w:t>T</w:t>
      </w:r>
      <w:r w:rsidRPr="0046740D">
        <w:rPr>
          <w:rFonts w:eastAsia="SimSun"/>
          <w:color w:val="0070C0"/>
          <w:szCs w:val="24"/>
          <w:vertAlign w:val="subscript"/>
          <w:lang w:eastAsia="zh-CN"/>
        </w:rPr>
        <w:t>q</w:t>
      </w:r>
      <w:proofErr w:type="spellEnd"/>
      <w:r>
        <w:rPr>
          <w:rFonts w:eastAsia="SimSun"/>
          <w:color w:val="0070C0"/>
          <w:szCs w:val="24"/>
          <w:lang w:eastAsia="zh-CN"/>
        </w:rPr>
        <w:t>=</w:t>
      </w:r>
      <w:proofErr w:type="spellStart"/>
      <w:r>
        <w:rPr>
          <w:rFonts w:eastAsia="SimSun"/>
          <w:color w:val="0070C0"/>
          <w:szCs w:val="24"/>
          <w:lang w:eastAsia="zh-CN"/>
        </w:rPr>
        <w:t>T</w:t>
      </w:r>
      <w:r w:rsidRPr="0046740D">
        <w:rPr>
          <w:rFonts w:eastAsia="SimSun"/>
          <w:color w:val="0070C0"/>
          <w:szCs w:val="24"/>
          <w:vertAlign w:val="subscript"/>
          <w:lang w:eastAsia="zh-CN"/>
        </w:rPr>
        <w:t>p</w:t>
      </w:r>
      <w:proofErr w:type="spellEnd"/>
      <w:r>
        <w:rPr>
          <w:rFonts w:eastAsia="SimSun"/>
          <w:color w:val="0070C0"/>
          <w:szCs w:val="24"/>
          <w:lang w:eastAsia="zh-CN"/>
        </w:rPr>
        <w:t>=</w:t>
      </w:r>
      <w:r w:rsidRPr="003F1081">
        <w:rPr>
          <w:rFonts w:eastAsia="SimSun"/>
          <w:b/>
          <w:bCs/>
          <w:color w:val="0070C0"/>
          <w:szCs w:val="24"/>
          <w:lang w:eastAsia="zh-CN"/>
        </w:rPr>
        <w:t>0.8</w:t>
      </w:r>
      <w:r>
        <w:rPr>
          <w:rFonts w:eastAsia="SimSun"/>
          <w:color w:val="0070C0"/>
          <w:szCs w:val="24"/>
          <w:lang w:eastAsia="zh-CN"/>
        </w:rPr>
        <w:t>*64*T</w:t>
      </w:r>
      <w:r w:rsidRPr="0046740D">
        <w:rPr>
          <w:rFonts w:eastAsia="SimSun"/>
          <w:color w:val="0070C0"/>
          <w:szCs w:val="24"/>
          <w:vertAlign w:val="subscript"/>
          <w:lang w:eastAsia="zh-CN"/>
        </w:rPr>
        <w:t>c</w:t>
      </w:r>
    </w:p>
    <w:p w14:paraId="54AB8064" w14:textId="45588845" w:rsidR="00441432" w:rsidRPr="00441432" w:rsidRDefault="00441432" w:rsidP="0044143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Discuss whether the </w:t>
      </w:r>
      <w:r w:rsidRPr="00A85B59">
        <w:rPr>
          <w:rFonts w:eastAsia="SimSun"/>
          <w:color w:val="0070C0"/>
          <w:szCs w:val="24"/>
          <w:lang w:eastAsia="zh-CN"/>
        </w:rPr>
        <w:t xml:space="preserve">minimum aggregate adjustment rate shall be </w:t>
      </w:r>
      <w:proofErr w:type="spellStart"/>
      <w:r w:rsidRPr="003F1081">
        <w:rPr>
          <w:rFonts w:eastAsia="SimSun"/>
          <w:b/>
          <w:bCs/>
          <w:color w:val="0070C0"/>
          <w:szCs w:val="24"/>
          <w:lang w:eastAsia="zh-CN"/>
        </w:rPr>
        <w:t>T</w:t>
      </w:r>
      <w:r w:rsidRPr="003F1081">
        <w:rPr>
          <w:rFonts w:eastAsia="SimSun"/>
          <w:b/>
          <w:bCs/>
          <w:color w:val="0070C0"/>
          <w:szCs w:val="24"/>
          <w:vertAlign w:val="subscript"/>
          <w:lang w:eastAsia="zh-CN"/>
        </w:rPr>
        <w:t>p</w:t>
      </w:r>
      <w:proofErr w:type="spellEnd"/>
      <w:r w:rsidRPr="003F1081">
        <w:rPr>
          <w:rFonts w:eastAsia="SimSun"/>
          <w:b/>
          <w:bCs/>
          <w:color w:val="0070C0"/>
          <w:szCs w:val="24"/>
          <w:lang w:eastAsia="zh-CN"/>
        </w:rPr>
        <w:t xml:space="preserve"> per second or </w:t>
      </w:r>
      <w:proofErr w:type="spellStart"/>
      <w:r w:rsidRPr="003F1081">
        <w:rPr>
          <w:rFonts w:eastAsia="SimSun"/>
          <w:b/>
          <w:bCs/>
          <w:color w:val="0070C0"/>
          <w:szCs w:val="24"/>
          <w:lang w:eastAsia="zh-CN"/>
        </w:rPr>
        <w:t>T</w:t>
      </w:r>
      <w:r w:rsidRPr="003F1081">
        <w:rPr>
          <w:rFonts w:eastAsia="SimSun"/>
          <w:b/>
          <w:bCs/>
          <w:color w:val="0070C0"/>
          <w:szCs w:val="24"/>
          <w:vertAlign w:val="subscript"/>
          <w:lang w:eastAsia="zh-CN"/>
        </w:rPr>
        <w:t>p</w:t>
      </w:r>
      <w:proofErr w:type="spellEnd"/>
      <w:r w:rsidRPr="003F1081">
        <w:rPr>
          <w:rFonts w:eastAsia="SimSun"/>
          <w:b/>
          <w:bCs/>
          <w:color w:val="0070C0"/>
          <w:szCs w:val="24"/>
          <w:lang w:eastAsia="zh-CN"/>
        </w:rPr>
        <w:t xml:space="preserve"> per 0.5 second</w:t>
      </w:r>
    </w:p>
    <w:p w14:paraId="78E1EA8E" w14:textId="77777777" w:rsidR="00441432" w:rsidRPr="00441432" w:rsidRDefault="00441432" w:rsidP="00441432">
      <w:pPr>
        <w:pStyle w:val="ListParagraph"/>
        <w:numPr>
          <w:ilvl w:val="0"/>
          <w:numId w:val="4"/>
        </w:numPr>
        <w:spacing w:after="120"/>
        <w:ind w:firstLineChars="0"/>
        <w:rPr>
          <w:color w:val="0070C0"/>
          <w:szCs w:val="24"/>
          <w:lang w:eastAsia="zh-CN"/>
        </w:rPr>
      </w:pPr>
      <w:r w:rsidRPr="00441432">
        <w:rPr>
          <w:color w:val="0070C0"/>
          <w:szCs w:val="24"/>
          <w:lang w:eastAsia="zh-CN"/>
        </w:rPr>
        <w:t>Recommended WF</w:t>
      </w:r>
    </w:p>
    <w:p w14:paraId="0DF03DCE" w14:textId="6BDF9A80" w:rsidR="00441432" w:rsidRPr="00B736A4" w:rsidRDefault="00441432" w:rsidP="00441432">
      <w:pPr>
        <w:pStyle w:val="ListParagraph"/>
        <w:numPr>
          <w:ilvl w:val="1"/>
          <w:numId w:val="4"/>
        </w:numPr>
        <w:spacing w:after="120"/>
        <w:ind w:firstLineChars="0"/>
        <w:rPr>
          <w:rFonts w:eastAsia="SimSun"/>
          <w:color w:val="0070C0"/>
          <w:szCs w:val="24"/>
          <w:lang w:eastAsia="zh-CN"/>
        </w:rPr>
      </w:pPr>
      <w:r>
        <w:rPr>
          <w:rFonts w:eastAsiaTheme="minorEastAsia"/>
          <w:color w:val="0070C0"/>
          <w:lang w:val="en-US" w:eastAsia="zh-CN"/>
        </w:rPr>
        <w:t>Discuss the proposals.</w:t>
      </w:r>
    </w:p>
    <w:p w14:paraId="547FB0D2" w14:textId="77777777" w:rsidR="00441432" w:rsidRPr="00B736A4" w:rsidRDefault="00441432" w:rsidP="00441432">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441432" w14:paraId="1C3687C7" w14:textId="77777777" w:rsidTr="00EC0BBF">
        <w:tc>
          <w:tcPr>
            <w:tcW w:w="1339" w:type="dxa"/>
          </w:tcPr>
          <w:p w14:paraId="41AF4FD7" w14:textId="77777777" w:rsidR="00441432" w:rsidRDefault="00441432"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D96C5FD" w14:textId="77777777" w:rsidR="00441432" w:rsidRDefault="00441432"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441432" w14:paraId="75B43D95" w14:textId="77777777" w:rsidTr="00EC0BBF">
        <w:tc>
          <w:tcPr>
            <w:tcW w:w="1339" w:type="dxa"/>
          </w:tcPr>
          <w:p w14:paraId="7303A359" w14:textId="2EE7EF8F" w:rsidR="00441432" w:rsidRDefault="008C51BB"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D9E872A" w14:textId="26D43BA4" w:rsidR="00441432" w:rsidRPr="00427E70" w:rsidRDefault="008C51BB" w:rsidP="00427E70">
            <w:pPr>
              <w:overflowPunct/>
              <w:autoSpaceDE/>
              <w:autoSpaceDN/>
              <w:adjustRightInd/>
              <w:spacing w:after="120"/>
              <w:textAlignment w:val="auto"/>
              <w:rPr>
                <w:rFonts w:eastAsia="SimSun"/>
                <w:color w:val="0070C0"/>
                <w:szCs w:val="24"/>
                <w:lang w:eastAsia="zh-CN"/>
              </w:rPr>
            </w:pPr>
            <w:r w:rsidRPr="00427E70">
              <w:rPr>
                <w:rFonts w:eastAsiaTheme="minorEastAsia"/>
                <w:color w:val="0070C0"/>
                <w:lang w:val="en-US" w:eastAsia="zh-CN"/>
              </w:rPr>
              <w:t xml:space="preserve">Option 1 (per 200 </w:t>
            </w:r>
            <w:proofErr w:type="spellStart"/>
            <w:proofErr w:type="gramStart"/>
            <w:r w:rsidRPr="00427E70">
              <w:rPr>
                <w:rFonts w:eastAsiaTheme="minorEastAsia"/>
                <w:color w:val="0070C0"/>
                <w:lang w:val="en-US" w:eastAsia="zh-CN"/>
              </w:rPr>
              <w:t>ms</w:t>
            </w:r>
            <w:proofErr w:type="spellEnd"/>
            <w:r w:rsidRPr="00427E70">
              <w:rPr>
                <w:rFonts w:eastAsiaTheme="minorEastAsia"/>
                <w:color w:val="0070C0"/>
                <w:lang w:val="en-US" w:eastAsia="zh-CN"/>
              </w:rPr>
              <w:t xml:space="preserve">,  </w:t>
            </w:r>
            <w:proofErr w:type="spellStart"/>
            <w:r w:rsidRPr="00427E70">
              <w:rPr>
                <w:rFonts w:eastAsia="SimSun"/>
                <w:color w:val="0070C0"/>
                <w:szCs w:val="24"/>
                <w:lang w:eastAsia="zh-CN"/>
              </w:rPr>
              <w:t>T</w:t>
            </w:r>
            <w:r w:rsidRPr="00427E70">
              <w:rPr>
                <w:rFonts w:eastAsia="SimSun"/>
                <w:color w:val="0070C0"/>
                <w:szCs w:val="24"/>
                <w:vertAlign w:val="subscript"/>
                <w:lang w:eastAsia="zh-CN"/>
              </w:rPr>
              <w:t>q</w:t>
            </w:r>
            <w:proofErr w:type="spellEnd"/>
            <w:proofErr w:type="gramEnd"/>
            <w:r w:rsidRPr="00427E70">
              <w:rPr>
                <w:rFonts w:eastAsia="SimSun"/>
                <w:color w:val="0070C0"/>
                <w:szCs w:val="24"/>
                <w:lang w:eastAsia="zh-CN"/>
              </w:rPr>
              <w:t>=</w:t>
            </w:r>
            <w:proofErr w:type="spellStart"/>
            <w:r w:rsidRPr="00427E70">
              <w:rPr>
                <w:rFonts w:eastAsia="SimSun"/>
                <w:color w:val="0070C0"/>
                <w:szCs w:val="24"/>
                <w:lang w:eastAsia="zh-CN"/>
              </w:rPr>
              <w:t>T</w:t>
            </w:r>
            <w:r w:rsidRPr="00427E70">
              <w:rPr>
                <w:rFonts w:eastAsia="SimSun"/>
                <w:color w:val="0070C0"/>
                <w:szCs w:val="24"/>
                <w:vertAlign w:val="subscript"/>
                <w:lang w:eastAsia="zh-CN"/>
              </w:rPr>
              <w:t>p</w:t>
            </w:r>
            <w:proofErr w:type="spellEnd"/>
            <w:r w:rsidRPr="00427E70">
              <w:rPr>
                <w:rFonts w:eastAsia="SimSun"/>
                <w:color w:val="0070C0"/>
                <w:szCs w:val="24"/>
                <w:lang w:eastAsia="zh-CN"/>
              </w:rPr>
              <w:t>=0.8*64*T</w:t>
            </w:r>
            <w:r w:rsidRPr="00427E70">
              <w:rPr>
                <w:rFonts w:eastAsia="SimSun"/>
                <w:color w:val="0070C0"/>
                <w:szCs w:val="24"/>
                <w:vertAlign w:val="subscript"/>
                <w:lang w:eastAsia="zh-CN"/>
              </w:rPr>
              <w:t>c</w:t>
            </w:r>
            <w:r w:rsidRPr="00427E70">
              <w:rPr>
                <w:rFonts w:eastAsia="SimSun"/>
                <w:color w:val="0070C0"/>
                <w:szCs w:val="24"/>
                <w:lang w:eastAsia="zh-CN"/>
              </w:rPr>
              <w:t>)</w:t>
            </w:r>
            <w:r w:rsidRPr="00427E70">
              <w:rPr>
                <w:rFonts w:eastAsia="SimSun"/>
                <w:color w:val="0070C0"/>
                <w:szCs w:val="24"/>
                <w:vertAlign w:val="subscript"/>
                <w:lang w:eastAsia="zh-CN"/>
              </w:rPr>
              <w:t xml:space="preserve"> </w:t>
            </w:r>
            <w:r w:rsidRPr="00427E70">
              <w:rPr>
                <w:rFonts w:eastAsiaTheme="minorEastAsia"/>
                <w:color w:val="0070C0"/>
                <w:lang w:val="en-US" w:eastAsia="zh-CN"/>
              </w:rPr>
              <w:t xml:space="preserve">or Option 2a (per 100 </w:t>
            </w:r>
            <w:proofErr w:type="spellStart"/>
            <w:r w:rsidRPr="00427E70">
              <w:rPr>
                <w:rFonts w:eastAsiaTheme="minorEastAsia"/>
                <w:color w:val="0070C0"/>
                <w:lang w:val="en-US" w:eastAsia="zh-CN"/>
              </w:rPr>
              <w:t>ms</w:t>
            </w:r>
            <w:proofErr w:type="spellEnd"/>
            <w:r w:rsidRPr="00427E70">
              <w:rPr>
                <w:rFonts w:eastAsiaTheme="minorEastAsia"/>
                <w:color w:val="0070C0"/>
                <w:lang w:val="en-US" w:eastAsia="zh-CN"/>
              </w:rPr>
              <w:t xml:space="preserve"> </w:t>
            </w:r>
            <w:proofErr w:type="spellStart"/>
            <w:r w:rsidRPr="00427E70">
              <w:rPr>
                <w:rFonts w:eastAsia="SimSun"/>
                <w:color w:val="0070C0"/>
                <w:szCs w:val="24"/>
                <w:lang w:eastAsia="zh-CN"/>
              </w:rPr>
              <w:t>T</w:t>
            </w:r>
            <w:r w:rsidRPr="00427E70">
              <w:rPr>
                <w:rFonts w:eastAsia="SimSun"/>
                <w:color w:val="0070C0"/>
                <w:szCs w:val="24"/>
                <w:vertAlign w:val="subscript"/>
                <w:lang w:eastAsia="zh-CN"/>
              </w:rPr>
              <w:t>q</w:t>
            </w:r>
            <w:proofErr w:type="spellEnd"/>
            <w:r w:rsidRPr="00427E70">
              <w:rPr>
                <w:rFonts w:eastAsia="SimSun"/>
                <w:color w:val="0070C0"/>
                <w:szCs w:val="24"/>
                <w:lang w:eastAsia="zh-CN"/>
              </w:rPr>
              <w:t>=</w:t>
            </w:r>
            <w:proofErr w:type="spellStart"/>
            <w:r w:rsidRPr="00427E70">
              <w:rPr>
                <w:rFonts w:eastAsia="SimSun"/>
                <w:color w:val="0070C0"/>
                <w:szCs w:val="24"/>
                <w:lang w:eastAsia="zh-CN"/>
              </w:rPr>
              <w:t>T</w:t>
            </w:r>
            <w:r w:rsidRPr="00427E70">
              <w:rPr>
                <w:rFonts w:eastAsia="SimSun"/>
                <w:color w:val="0070C0"/>
                <w:szCs w:val="24"/>
                <w:vertAlign w:val="subscript"/>
                <w:lang w:eastAsia="zh-CN"/>
              </w:rPr>
              <w:t>p</w:t>
            </w:r>
            <w:proofErr w:type="spellEnd"/>
            <w:r w:rsidRPr="00427E70">
              <w:rPr>
                <w:rFonts w:eastAsia="SimSun"/>
                <w:color w:val="0070C0"/>
                <w:szCs w:val="24"/>
                <w:lang w:eastAsia="zh-CN"/>
              </w:rPr>
              <w:t>=0.46*64*T</w:t>
            </w:r>
            <w:r w:rsidRPr="00427E70">
              <w:rPr>
                <w:rFonts w:eastAsia="SimSun"/>
                <w:color w:val="0070C0"/>
                <w:szCs w:val="24"/>
                <w:vertAlign w:val="subscript"/>
                <w:lang w:eastAsia="zh-CN"/>
              </w:rPr>
              <w:t>c</w:t>
            </w:r>
            <w:r w:rsidRPr="00427E70">
              <w:rPr>
                <w:rFonts w:eastAsia="SimSun"/>
                <w:color w:val="0070C0"/>
                <w:szCs w:val="24"/>
                <w:lang w:eastAsia="zh-CN"/>
              </w:rPr>
              <w:t>)</w:t>
            </w:r>
          </w:p>
        </w:tc>
      </w:tr>
      <w:tr w:rsidR="00441432" w:rsidRPr="00926239" w14:paraId="78D26258" w14:textId="77777777" w:rsidTr="00EC0BBF">
        <w:tc>
          <w:tcPr>
            <w:tcW w:w="1339" w:type="dxa"/>
          </w:tcPr>
          <w:p w14:paraId="1EAB698D" w14:textId="583F830F" w:rsidR="00441432" w:rsidRDefault="0008505E"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0FD19C5" w14:textId="72D9DB00" w:rsidR="00441432" w:rsidRDefault="0008505E" w:rsidP="00EC0BBF">
            <w:pPr>
              <w:spacing w:after="120"/>
              <w:rPr>
                <w:rFonts w:eastAsiaTheme="minorEastAsia"/>
                <w:color w:val="0070C0"/>
                <w:lang w:val="en-US" w:eastAsia="zh-CN"/>
              </w:rPr>
            </w:pPr>
            <w:r>
              <w:rPr>
                <w:rFonts w:eastAsiaTheme="minorEastAsia"/>
                <w:color w:val="0070C0"/>
                <w:lang w:val="en-US" w:eastAsia="zh-CN"/>
              </w:rPr>
              <w:t xml:space="preserve">We are fine with Option 1a or </w:t>
            </w:r>
            <w:r w:rsidR="00926239">
              <w:rPr>
                <w:rFonts w:eastAsiaTheme="minorEastAsia"/>
                <w:color w:val="0070C0"/>
                <w:lang w:val="en-US" w:eastAsia="zh-CN"/>
              </w:rPr>
              <w:t>O</w:t>
            </w:r>
            <w:r>
              <w:rPr>
                <w:rFonts w:eastAsiaTheme="minorEastAsia"/>
                <w:color w:val="0070C0"/>
                <w:lang w:val="en-US" w:eastAsia="zh-CN"/>
              </w:rPr>
              <w:t xml:space="preserve">ption </w:t>
            </w:r>
            <w:r w:rsidR="00926239">
              <w:rPr>
                <w:rFonts w:eastAsiaTheme="minorEastAsia"/>
                <w:color w:val="0070C0"/>
                <w:lang w:val="en-US" w:eastAsia="zh-CN"/>
              </w:rPr>
              <w:t>2a</w:t>
            </w:r>
          </w:p>
        </w:tc>
      </w:tr>
      <w:tr w:rsidR="00441432" w14:paraId="541E20A2" w14:textId="77777777" w:rsidTr="00EC0BBF">
        <w:tc>
          <w:tcPr>
            <w:tcW w:w="1339" w:type="dxa"/>
          </w:tcPr>
          <w:p w14:paraId="3A13CA9F" w14:textId="5FDB2DA5" w:rsidR="00441432" w:rsidRDefault="006E1387"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24510AF5" w14:textId="2E802EA5" w:rsidR="00DE44B1" w:rsidRDefault="006E1387" w:rsidP="00EC0BBF">
            <w:pPr>
              <w:spacing w:after="120"/>
              <w:rPr>
                <w:rFonts w:eastAsiaTheme="minorEastAsia"/>
                <w:color w:val="0070C0"/>
                <w:lang w:val="en-US" w:eastAsia="zh-CN"/>
              </w:rPr>
            </w:pPr>
            <w:r>
              <w:rPr>
                <w:rFonts w:eastAsiaTheme="minorEastAsia"/>
                <w:color w:val="0070C0"/>
                <w:lang w:val="en-US" w:eastAsia="zh-CN"/>
              </w:rPr>
              <w:t xml:space="preserve">We support Option 2b. </w:t>
            </w:r>
            <w:r w:rsidR="00EB7758">
              <w:rPr>
                <w:rFonts w:eastAsiaTheme="minorEastAsia"/>
                <w:color w:val="0070C0"/>
                <w:lang w:val="en-US" w:eastAsia="zh-CN"/>
              </w:rPr>
              <w:t xml:space="preserve">When the shorter timing adjustment period is considered (i.e., 100ms), the total time drift can be reduced. In addition, according to the GTW agreement, the RF margin need to be considered for gradual timing adjustment. </w:t>
            </w:r>
            <w:r w:rsidR="00740505">
              <w:rPr>
                <w:rFonts w:eastAsiaTheme="minorEastAsia"/>
                <w:color w:val="0070C0"/>
                <w:lang w:val="en-US" w:eastAsia="zh-CN"/>
              </w:rPr>
              <w:t xml:space="preserve">However, for </w:t>
            </w:r>
            <w:r w:rsidR="00EB7758">
              <w:rPr>
                <w:rFonts w:eastAsiaTheme="minorEastAsia"/>
                <w:color w:val="0070C0"/>
                <w:lang w:val="en-US" w:eastAsia="zh-CN"/>
              </w:rPr>
              <w:t>Option 2a</w:t>
            </w:r>
            <w:r w:rsidR="00740505">
              <w:rPr>
                <w:rFonts w:eastAsiaTheme="minorEastAsia"/>
                <w:color w:val="0070C0"/>
                <w:lang w:val="en-US" w:eastAsia="zh-CN"/>
              </w:rPr>
              <w:t xml:space="preserve">, only about 1ns of RF margin is considered. </w:t>
            </w:r>
            <w:r w:rsidR="00DE44B1">
              <w:rPr>
                <w:rFonts w:eastAsiaTheme="minorEastAsia"/>
                <w:color w:val="0070C0"/>
                <w:lang w:val="en-US" w:eastAsia="zh-CN"/>
              </w:rPr>
              <w:t>Compared with the legacy RF margin (i.e., 1.5*64*Tc) for FR2-1, it would be very small.</w:t>
            </w:r>
          </w:p>
        </w:tc>
      </w:tr>
      <w:tr w:rsidR="00171C3A" w14:paraId="7914D88B" w14:textId="77777777" w:rsidTr="00EC0BBF">
        <w:tc>
          <w:tcPr>
            <w:tcW w:w="1339" w:type="dxa"/>
          </w:tcPr>
          <w:p w14:paraId="22D6D992" w14:textId="15E71EBD"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E92F5F3" w14:textId="77777777"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2b. We would like to </w:t>
            </w:r>
            <w:proofErr w:type="gramStart"/>
            <w:r>
              <w:rPr>
                <w:rFonts w:eastAsiaTheme="minorEastAsia"/>
                <w:color w:val="0070C0"/>
                <w:lang w:val="en-US" w:eastAsia="zh-CN"/>
              </w:rPr>
              <w:t>known</w:t>
            </w:r>
            <w:proofErr w:type="gramEnd"/>
            <w:r>
              <w:rPr>
                <w:rFonts w:eastAsiaTheme="minorEastAsia"/>
                <w:color w:val="0070C0"/>
                <w:lang w:val="en-US" w:eastAsia="zh-CN"/>
              </w:rPr>
              <w:t xml:space="preserve"> whether RF margin is already included?</w:t>
            </w:r>
          </w:p>
          <w:p w14:paraId="27656D0A" w14:textId="46F25B72" w:rsidR="00171C3A" w:rsidRDefault="00171C3A" w:rsidP="00171C3A">
            <w:pPr>
              <w:spacing w:after="120"/>
              <w:rPr>
                <w:rFonts w:eastAsiaTheme="minorEastAsia"/>
                <w:color w:val="0070C0"/>
                <w:lang w:val="en-US" w:eastAsia="zh-CN"/>
              </w:rPr>
            </w:pPr>
            <w:r>
              <w:rPr>
                <w:rFonts w:eastAsiaTheme="minorEastAsia"/>
                <w:color w:val="0070C0"/>
                <w:lang w:val="en-US" w:eastAsia="zh-CN"/>
              </w:rPr>
              <w:t>Regarding FFS point, per second is fine.</w:t>
            </w:r>
          </w:p>
        </w:tc>
      </w:tr>
      <w:tr w:rsidR="00A00B8C" w14:paraId="44016DC6" w14:textId="77777777" w:rsidTr="00EC0BBF">
        <w:tc>
          <w:tcPr>
            <w:tcW w:w="1339" w:type="dxa"/>
          </w:tcPr>
          <w:p w14:paraId="322D842A" w14:textId="2856322C" w:rsidR="00A00B8C" w:rsidRDefault="00A00B8C"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7341474" w14:textId="530BC77E" w:rsidR="00A00B8C" w:rsidRDefault="00A00B8C" w:rsidP="00171C3A">
            <w:pPr>
              <w:spacing w:after="120"/>
              <w:rPr>
                <w:rFonts w:eastAsiaTheme="minorEastAsia"/>
                <w:color w:val="0070C0"/>
                <w:lang w:val="en-US" w:eastAsia="zh-CN"/>
              </w:rPr>
            </w:pPr>
            <w:r>
              <w:rPr>
                <w:rFonts w:eastAsiaTheme="minorEastAsia"/>
                <w:color w:val="0070C0"/>
                <w:lang w:val="en-US" w:eastAsia="zh-CN"/>
              </w:rPr>
              <w:t>We support Option 2b.</w:t>
            </w:r>
          </w:p>
        </w:tc>
      </w:tr>
      <w:tr w:rsidR="00B06318" w14:paraId="7755AB31" w14:textId="77777777" w:rsidTr="00EC0BBF">
        <w:tc>
          <w:tcPr>
            <w:tcW w:w="1339" w:type="dxa"/>
          </w:tcPr>
          <w:p w14:paraId="30798775" w14:textId="01095485" w:rsidR="00B06318" w:rsidRDefault="00B06318" w:rsidP="00171C3A">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14E63C1" w14:textId="77FF2711" w:rsidR="00B06318" w:rsidRDefault="001367DE" w:rsidP="00171C3A">
            <w:pPr>
              <w:spacing w:after="120"/>
              <w:rPr>
                <w:rFonts w:eastAsiaTheme="minorEastAsia"/>
                <w:color w:val="0070C0"/>
                <w:lang w:val="en-US" w:eastAsia="zh-CN"/>
              </w:rPr>
            </w:pPr>
            <w:r>
              <w:rPr>
                <w:rFonts w:eastAsiaTheme="minorEastAsia"/>
                <w:color w:val="0070C0"/>
                <w:lang w:val="en-US" w:eastAsia="zh-CN"/>
              </w:rPr>
              <w:t>Among all options, we prefer Option 2b and would like to put the numbers in brackets for further checking.</w:t>
            </w:r>
          </w:p>
        </w:tc>
      </w:tr>
    </w:tbl>
    <w:p w14:paraId="707086D8" w14:textId="0BEE3375" w:rsidR="00441432" w:rsidRPr="00441432" w:rsidRDefault="00441432" w:rsidP="00441432">
      <w:pPr>
        <w:spacing w:after="120"/>
        <w:rPr>
          <w:color w:val="0070C0"/>
          <w:szCs w:val="24"/>
          <w:lang w:eastAsia="zh-CN"/>
        </w:rPr>
      </w:pPr>
    </w:p>
    <w:p w14:paraId="0B7E5336" w14:textId="77777777" w:rsidR="00DB5F64" w:rsidRDefault="00DB5F64" w:rsidP="00DB5F64">
      <w:pPr>
        <w:rPr>
          <w:b/>
          <w:color w:val="0070C0"/>
          <w:u w:val="single"/>
          <w:lang w:eastAsia="ko-KR"/>
        </w:rPr>
      </w:pPr>
      <w:r>
        <w:rPr>
          <w:b/>
          <w:color w:val="0070C0"/>
          <w:u w:val="single"/>
          <w:lang w:eastAsia="ko-KR"/>
        </w:rPr>
        <w:t>Issue 2-1-3: UE timing advance adjustment accuracy</w:t>
      </w:r>
    </w:p>
    <w:p w14:paraId="40B943D4" w14:textId="1FB8EB4F" w:rsidR="00DB5F64" w:rsidRDefault="00DB5F64" w:rsidP="00DB5F64">
      <w:pPr>
        <w:spacing w:after="120"/>
        <w:rPr>
          <w:color w:val="0070C0"/>
          <w:szCs w:val="24"/>
          <w:lang w:eastAsia="zh-CN"/>
        </w:rPr>
      </w:pPr>
      <w:r w:rsidRPr="003F1081">
        <w:rPr>
          <w:color w:val="0070C0"/>
          <w:szCs w:val="24"/>
          <w:lang w:eastAsia="zh-CN"/>
        </w:rPr>
        <w:t>The UE timing advance adjustment accuracy for 480/960kHz SCS is defined as shown in the table below:</w:t>
      </w:r>
    </w:p>
    <w:p w14:paraId="1E6BEB84" w14:textId="77777777" w:rsidR="00DB5F64" w:rsidRPr="00DB5F64" w:rsidRDefault="00DB5F64" w:rsidP="00DB5F64">
      <w:pPr>
        <w:pStyle w:val="ListParagraph"/>
        <w:numPr>
          <w:ilvl w:val="0"/>
          <w:numId w:val="27"/>
        </w:numPr>
        <w:spacing w:after="120"/>
        <w:ind w:firstLineChars="0"/>
        <w:rPr>
          <w:color w:val="0070C0"/>
          <w:szCs w:val="24"/>
          <w:lang w:eastAsia="zh-CN"/>
        </w:rPr>
      </w:pPr>
      <w:r w:rsidRPr="00DB5F64">
        <w:rPr>
          <w:color w:val="0070C0"/>
          <w:szCs w:val="24"/>
          <w:lang w:eastAsia="zh-CN"/>
        </w:rPr>
        <w:t>Option 1:</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DB5F64" w14:paraId="03732AEE" w14:textId="77777777" w:rsidTr="00EC0BBF">
        <w:trPr>
          <w:trHeight w:val="315"/>
          <w:jc w:val="center"/>
        </w:trPr>
        <w:tc>
          <w:tcPr>
            <w:tcW w:w="1510" w:type="dxa"/>
            <w:shd w:val="clear" w:color="auto" w:fill="auto"/>
            <w:vAlign w:val="center"/>
          </w:tcPr>
          <w:p w14:paraId="2D36F614" w14:textId="77777777" w:rsidR="00DB5F64" w:rsidRPr="0046740D" w:rsidRDefault="00DB5F64" w:rsidP="00EC0BBF">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308B2FEA"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66B9E4E5"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048F0A93"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7E9553A9"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41B76551" w14:textId="77777777" w:rsidR="00DB5F64" w:rsidRDefault="00DB5F64" w:rsidP="00EC0BBF">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33B6B60F" w14:textId="77777777" w:rsidR="00DB5F64" w:rsidRDefault="00DB5F64" w:rsidP="00EC0BBF">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DB5F64" w14:paraId="4B00DD65" w14:textId="77777777" w:rsidTr="00EC0BBF">
        <w:trPr>
          <w:trHeight w:val="525"/>
          <w:jc w:val="center"/>
        </w:trPr>
        <w:tc>
          <w:tcPr>
            <w:tcW w:w="1510" w:type="dxa"/>
            <w:shd w:val="clear" w:color="auto" w:fill="auto"/>
            <w:vAlign w:val="center"/>
          </w:tcPr>
          <w:p w14:paraId="744298E4" w14:textId="77777777" w:rsidR="00DB5F64" w:rsidRPr="0046740D" w:rsidRDefault="00DB5F64" w:rsidP="00EC0BBF">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39F05804"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46D6E97"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0538683B"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60035CF3"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7C11B4FC" w14:textId="77777777" w:rsidR="00DB5F64" w:rsidRDefault="00DB5F64" w:rsidP="00EC0BBF">
            <w:pPr>
              <w:pStyle w:val="TAC"/>
              <w:rPr>
                <w:rFonts w:ascii="Times New Roman" w:hAnsi="Times New Roman"/>
                <w:iCs/>
                <w:sz w:val="20"/>
                <w:highlight w:val="yellow"/>
                <w:lang w:eastAsia="zh-CN"/>
              </w:rPr>
            </w:pPr>
            <w:r>
              <w:rPr>
                <w:rFonts w:ascii="Times New Roman" w:hAnsi="Times New Roman"/>
                <w:iCs/>
                <w:sz w:val="20"/>
                <w:highlight w:val="yellow"/>
                <w:lang w:eastAsia="zh-CN"/>
              </w:rPr>
              <w:t>[±12 Tc]</w:t>
            </w:r>
          </w:p>
        </w:tc>
        <w:tc>
          <w:tcPr>
            <w:tcW w:w="1095" w:type="dxa"/>
            <w:vAlign w:val="center"/>
          </w:tcPr>
          <w:p w14:paraId="4E59182A" w14:textId="77777777" w:rsidR="00DB5F64" w:rsidRDefault="00DB5F64" w:rsidP="00EC0BBF">
            <w:pPr>
              <w:pStyle w:val="TAC"/>
              <w:rPr>
                <w:rFonts w:ascii="Times New Roman" w:hAnsi="Times New Roman"/>
                <w:iCs/>
                <w:sz w:val="20"/>
                <w:highlight w:val="yellow"/>
                <w:lang w:eastAsia="zh-CN"/>
              </w:rPr>
            </w:pPr>
            <w:r>
              <w:rPr>
                <w:rFonts w:ascii="Times New Roman" w:hAnsi="Times New Roman"/>
                <w:iCs/>
                <w:sz w:val="20"/>
                <w:highlight w:val="yellow"/>
                <w:lang w:eastAsia="zh-CN"/>
              </w:rPr>
              <w:t>[±8 Tc]</w:t>
            </w:r>
          </w:p>
        </w:tc>
      </w:tr>
    </w:tbl>
    <w:p w14:paraId="7B3A593C" w14:textId="77777777" w:rsidR="00DB5F64" w:rsidRDefault="00DB5F64" w:rsidP="00DB5F64">
      <w:pPr>
        <w:pStyle w:val="ListParagraph"/>
        <w:spacing w:after="120"/>
        <w:ind w:left="720" w:firstLineChars="0" w:firstLine="0"/>
        <w:rPr>
          <w:color w:val="0070C0"/>
          <w:szCs w:val="24"/>
          <w:lang w:eastAsia="zh-CN"/>
        </w:rPr>
      </w:pPr>
    </w:p>
    <w:p w14:paraId="087E4212" w14:textId="77777777" w:rsidR="00DB5F64" w:rsidRPr="00DB5F64" w:rsidRDefault="00DB5F64" w:rsidP="00DB5F64">
      <w:pPr>
        <w:pStyle w:val="ListParagraph"/>
        <w:numPr>
          <w:ilvl w:val="0"/>
          <w:numId w:val="26"/>
        </w:numPr>
        <w:spacing w:after="120"/>
        <w:ind w:firstLineChars="0"/>
        <w:rPr>
          <w:color w:val="0070C0"/>
          <w:szCs w:val="24"/>
          <w:lang w:eastAsia="zh-CN"/>
        </w:rPr>
      </w:pPr>
      <w:r w:rsidRPr="00DB5F64">
        <w:rPr>
          <w:color w:val="0070C0"/>
          <w:szCs w:val="24"/>
          <w:lang w:eastAsia="zh-CN"/>
        </w:rPr>
        <w:t>Option 2 (previous agreement):</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DB5F64" w14:paraId="6DD82FED" w14:textId="77777777" w:rsidTr="00EC0BBF">
        <w:trPr>
          <w:trHeight w:val="315"/>
          <w:jc w:val="center"/>
        </w:trPr>
        <w:tc>
          <w:tcPr>
            <w:tcW w:w="1510" w:type="dxa"/>
            <w:shd w:val="clear" w:color="auto" w:fill="auto"/>
            <w:vAlign w:val="center"/>
          </w:tcPr>
          <w:p w14:paraId="6EB955F9" w14:textId="77777777" w:rsidR="00DB5F64" w:rsidRPr="0046740D" w:rsidRDefault="00DB5F64" w:rsidP="00EC0BBF">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UL Sub Carrier Spacing(kHz)</w:t>
            </w:r>
          </w:p>
        </w:tc>
        <w:tc>
          <w:tcPr>
            <w:tcW w:w="900" w:type="dxa"/>
            <w:shd w:val="clear" w:color="auto" w:fill="auto"/>
            <w:vAlign w:val="center"/>
          </w:tcPr>
          <w:p w14:paraId="57241C74"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shd w:val="clear" w:color="auto" w:fill="auto"/>
            <w:vAlign w:val="center"/>
          </w:tcPr>
          <w:p w14:paraId="1F6476AB"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shd w:val="clear" w:color="auto" w:fill="auto"/>
            <w:vAlign w:val="center"/>
          </w:tcPr>
          <w:p w14:paraId="6C294081"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shd w:val="clear" w:color="auto" w:fill="auto"/>
            <w:vAlign w:val="center"/>
          </w:tcPr>
          <w:p w14:paraId="059C9286" w14:textId="77777777" w:rsidR="00DB5F64" w:rsidRDefault="00DB5F64" w:rsidP="00EC0BBF">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vAlign w:val="center"/>
          </w:tcPr>
          <w:p w14:paraId="62ADC351" w14:textId="77777777" w:rsidR="00DB5F64" w:rsidRDefault="00DB5F64" w:rsidP="00EC0BBF">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4</w:t>
            </w:r>
            <w:r>
              <w:rPr>
                <w:rFonts w:ascii="Times New Roman" w:hAnsi="Times New Roman"/>
                <w:b w:val="0"/>
                <w:iCs/>
                <w:sz w:val="20"/>
                <w:highlight w:val="yellow"/>
                <w:lang w:eastAsia="zh-CN"/>
              </w:rPr>
              <w:t>80</w:t>
            </w:r>
          </w:p>
        </w:tc>
        <w:tc>
          <w:tcPr>
            <w:tcW w:w="1095" w:type="dxa"/>
            <w:vAlign w:val="center"/>
          </w:tcPr>
          <w:p w14:paraId="3F2AF3CF" w14:textId="77777777" w:rsidR="00DB5F64" w:rsidRDefault="00DB5F64" w:rsidP="00EC0BBF">
            <w:pPr>
              <w:pStyle w:val="TAH"/>
              <w:rPr>
                <w:rFonts w:ascii="Times New Roman" w:hAnsi="Times New Roman"/>
                <w:b w:val="0"/>
                <w:iCs/>
                <w:sz w:val="20"/>
                <w:highlight w:val="yellow"/>
                <w:lang w:eastAsia="zh-CN"/>
              </w:rPr>
            </w:pPr>
            <w:r>
              <w:rPr>
                <w:rFonts w:ascii="Times New Roman" w:hAnsi="Times New Roman" w:hint="eastAsia"/>
                <w:b w:val="0"/>
                <w:iCs/>
                <w:sz w:val="20"/>
                <w:highlight w:val="yellow"/>
                <w:lang w:eastAsia="zh-CN"/>
              </w:rPr>
              <w:t>9</w:t>
            </w:r>
            <w:r>
              <w:rPr>
                <w:rFonts w:ascii="Times New Roman" w:hAnsi="Times New Roman"/>
                <w:b w:val="0"/>
                <w:iCs/>
                <w:sz w:val="20"/>
                <w:highlight w:val="yellow"/>
                <w:lang w:eastAsia="zh-CN"/>
              </w:rPr>
              <w:t>60</w:t>
            </w:r>
          </w:p>
        </w:tc>
      </w:tr>
      <w:tr w:rsidR="00DB5F64" w14:paraId="589D1E56" w14:textId="77777777" w:rsidTr="00EC0BBF">
        <w:trPr>
          <w:trHeight w:val="525"/>
          <w:jc w:val="center"/>
        </w:trPr>
        <w:tc>
          <w:tcPr>
            <w:tcW w:w="1510" w:type="dxa"/>
            <w:shd w:val="clear" w:color="auto" w:fill="auto"/>
            <w:vAlign w:val="center"/>
          </w:tcPr>
          <w:p w14:paraId="19B38E3C" w14:textId="77777777" w:rsidR="00DB5F64" w:rsidRPr="0046740D" w:rsidRDefault="00DB5F64" w:rsidP="00EC0BBF">
            <w:pPr>
              <w:pStyle w:val="TAH"/>
              <w:rPr>
                <w:rFonts w:ascii="Times New Roman" w:hAnsi="Times New Roman"/>
                <w:b w:val="0"/>
                <w:iCs/>
                <w:sz w:val="20"/>
                <w:lang w:val="en-US" w:eastAsia="zh-CN"/>
              </w:rPr>
            </w:pPr>
            <w:r w:rsidRPr="0046740D">
              <w:rPr>
                <w:rFonts w:ascii="Times New Roman" w:hAnsi="Times New Roman"/>
                <w:b w:val="0"/>
                <w:iCs/>
                <w:sz w:val="20"/>
                <w:lang w:val="en-US" w:eastAsia="zh-CN"/>
              </w:rPr>
              <w:t>UE Timing Advance adjustment accuracy</w:t>
            </w:r>
          </w:p>
        </w:tc>
        <w:tc>
          <w:tcPr>
            <w:tcW w:w="900" w:type="dxa"/>
            <w:shd w:val="clear" w:color="auto" w:fill="auto"/>
            <w:vAlign w:val="center"/>
          </w:tcPr>
          <w:p w14:paraId="18646672"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5EBAE44D"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±256 Tc</w:t>
            </w:r>
          </w:p>
        </w:tc>
        <w:tc>
          <w:tcPr>
            <w:tcW w:w="900" w:type="dxa"/>
            <w:shd w:val="clear" w:color="auto" w:fill="auto"/>
            <w:vAlign w:val="center"/>
          </w:tcPr>
          <w:p w14:paraId="42D5435A"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±128 Tc</w:t>
            </w:r>
          </w:p>
        </w:tc>
        <w:tc>
          <w:tcPr>
            <w:tcW w:w="900" w:type="dxa"/>
            <w:shd w:val="clear" w:color="auto" w:fill="auto"/>
            <w:vAlign w:val="center"/>
          </w:tcPr>
          <w:p w14:paraId="0A85A452" w14:textId="77777777" w:rsidR="00DB5F64" w:rsidRDefault="00DB5F64" w:rsidP="00EC0BBF">
            <w:pPr>
              <w:pStyle w:val="TAC"/>
              <w:rPr>
                <w:rFonts w:ascii="Times New Roman" w:hAnsi="Times New Roman"/>
                <w:iCs/>
                <w:sz w:val="20"/>
                <w:lang w:eastAsia="zh-CN"/>
              </w:rPr>
            </w:pPr>
            <w:r>
              <w:rPr>
                <w:rFonts w:ascii="Times New Roman" w:hAnsi="Times New Roman"/>
                <w:iCs/>
                <w:sz w:val="20"/>
                <w:lang w:eastAsia="zh-CN"/>
              </w:rPr>
              <w:t>±32 Tc</w:t>
            </w:r>
          </w:p>
        </w:tc>
        <w:tc>
          <w:tcPr>
            <w:tcW w:w="990" w:type="dxa"/>
            <w:vAlign w:val="center"/>
          </w:tcPr>
          <w:p w14:paraId="43FDA259" w14:textId="77777777" w:rsidR="00DB5F64" w:rsidRDefault="00DB5F64" w:rsidP="00EC0BBF">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Pr>
                <w:rFonts w:ascii="Times New Roman" w:hAnsi="Times New Roman"/>
                <w:iCs/>
                <w:sz w:val="20"/>
                <w:highlight w:val="yellow"/>
                <w:lang w:val="en-US" w:eastAsia="zh-CN"/>
              </w:rPr>
              <w:t>8</w:t>
            </w:r>
            <w:r>
              <w:rPr>
                <w:rFonts w:ascii="Times New Roman" w:hAnsi="Times New Roman"/>
                <w:iCs/>
                <w:sz w:val="20"/>
                <w:highlight w:val="yellow"/>
                <w:lang w:eastAsia="zh-CN"/>
              </w:rPr>
              <w:t xml:space="preserve"> Tc]</w:t>
            </w:r>
          </w:p>
        </w:tc>
        <w:tc>
          <w:tcPr>
            <w:tcW w:w="1095" w:type="dxa"/>
            <w:vAlign w:val="center"/>
          </w:tcPr>
          <w:p w14:paraId="744A11E3" w14:textId="77777777" w:rsidR="00DB5F64" w:rsidRDefault="00DB5F64" w:rsidP="00EC0BBF">
            <w:pPr>
              <w:pStyle w:val="TAC"/>
              <w:rPr>
                <w:rFonts w:ascii="Times New Roman" w:hAnsi="Times New Roman"/>
                <w:iCs/>
                <w:sz w:val="20"/>
                <w:highlight w:val="yellow"/>
                <w:lang w:eastAsia="zh-CN"/>
              </w:rPr>
            </w:pPr>
            <w:r>
              <w:rPr>
                <w:rFonts w:ascii="Times New Roman" w:hAnsi="Times New Roman"/>
                <w:iCs/>
                <w:sz w:val="20"/>
                <w:highlight w:val="yellow"/>
                <w:lang w:eastAsia="zh-CN"/>
              </w:rPr>
              <w:t>[±</w:t>
            </w:r>
            <w:r>
              <w:rPr>
                <w:rFonts w:ascii="Times New Roman" w:hAnsi="Times New Roman"/>
                <w:iCs/>
                <w:sz w:val="20"/>
                <w:highlight w:val="yellow"/>
                <w:lang w:val="en-US" w:eastAsia="zh-CN"/>
              </w:rPr>
              <w:t>4</w:t>
            </w:r>
            <w:r>
              <w:rPr>
                <w:rFonts w:ascii="Times New Roman" w:hAnsi="Times New Roman"/>
                <w:iCs/>
                <w:sz w:val="20"/>
                <w:highlight w:val="yellow"/>
                <w:lang w:eastAsia="zh-CN"/>
              </w:rPr>
              <w:t xml:space="preserve"> Tc]</w:t>
            </w:r>
          </w:p>
        </w:tc>
      </w:tr>
    </w:tbl>
    <w:p w14:paraId="007BFE72" w14:textId="77777777" w:rsidR="00DB5F64" w:rsidRPr="00DB5F64" w:rsidRDefault="00DB5F64" w:rsidP="00DB5F64">
      <w:pPr>
        <w:spacing w:after="120"/>
        <w:rPr>
          <w:color w:val="0070C0"/>
          <w:szCs w:val="24"/>
          <w:lang w:eastAsia="zh-CN"/>
        </w:rPr>
      </w:pPr>
    </w:p>
    <w:p w14:paraId="0BA1D49A" w14:textId="70F19F5F" w:rsidR="00DB5F64" w:rsidRPr="00DB5F64" w:rsidRDefault="00DB5F64" w:rsidP="00DB5F64">
      <w:pPr>
        <w:pStyle w:val="ListParagraph"/>
        <w:numPr>
          <w:ilvl w:val="0"/>
          <w:numId w:val="25"/>
        </w:numPr>
        <w:spacing w:after="120"/>
        <w:ind w:firstLineChars="0"/>
        <w:rPr>
          <w:color w:val="0070C0"/>
          <w:szCs w:val="24"/>
          <w:lang w:eastAsia="zh-CN"/>
        </w:rPr>
      </w:pPr>
      <w:r w:rsidRPr="00DB5F64">
        <w:rPr>
          <w:color w:val="0070C0"/>
          <w:szCs w:val="24"/>
          <w:lang w:eastAsia="zh-CN"/>
        </w:rPr>
        <w:t>Recommended WF</w:t>
      </w:r>
    </w:p>
    <w:p w14:paraId="6563DCFA" w14:textId="77777777" w:rsidR="00DB5F64" w:rsidRPr="00DB5F64" w:rsidRDefault="00DB5F64" w:rsidP="00DB5F64">
      <w:pPr>
        <w:pStyle w:val="ListParagraph"/>
        <w:numPr>
          <w:ilvl w:val="1"/>
          <w:numId w:val="4"/>
        </w:numPr>
        <w:spacing w:after="120"/>
        <w:ind w:firstLineChars="0"/>
        <w:rPr>
          <w:rFonts w:eastAsia="SimSun"/>
          <w:color w:val="0070C0"/>
          <w:szCs w:val="24"/>
          <w:lang w:eastAsia="zh-CN"/>
        </w:rPr>
      </w:pPr>
      <w:r>
        <w:rPr>
          <w:rFonts w:eastAsiaTheme="minorEastAsia"/>
          <w:color w:val="0070C0"/>
          <w:lang w:val="en-US" w:eastAsia="zh-CN"/>
        </w:rPr>
        <w:t>Check whether option 1 can be agreed.</w:t>
      </w:r>
    </w:p>
    <w:p w14:paraId="10B7E333" w14:textId="77777777" w:rsidR="00DB5F64" w:rsidRPr="00B736A4" w:rsidRDefault="00DB5F64" w:rsidP="00DB5F64">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DB5F64" w14:paraId="654299EF" w14:textId="77777777" w:rsidTr="00EC0BBF">
        <w:tc>
          <w:tcPr>
            <w:tcW w:w="1339" w:type="dxa"/>
          </w:tcPr>
          <w:p w14:paraId="7993D465" w14:textId="77777777" w:rsidR="00DB5F64" w:rsidRDefault="00DB5F64"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4821B9" w14:textId="77777777" w:rsidR="00DB5F64" w:rsidRDefault="00DB5F64"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A236EE" w14:paraId="4E40C699" w14:textId="77777777" w:rsidTr="00EC0BBF">
        <w:tc>
          <w:tcPr>
            <w:tcW w:w="1339" w:type="dxa"/>
          </w:tcPr>
          <w:p w14:paraId="47185CF6" w14:textId="17EB82B6" w:rsidR="00A236EE" w:rsidRDefault="00A236EE" w:rsidP="00A236E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CB31BDE" w14:textId="03E10115" w:rsidR="00A236EE" w:rsidRDefault="00A236EE" w:rsidP="00A236EE">
            <w:pPr>
              <w:spacing w:after="120"/>
              <w:rPr>
                <w:rFonts w:eastAsiaTheme="minorEastAsia"/>
                <w:color w:val="0070C0"/>
                <w:lang w:val="en-US" w:eastAsia="zh-CN"/>
              </w:rPr>
            </w:pPr>
            <w:r>
              <w:rPr>
                <w:rFonts w:eastAsiaTheme="minorEastAsia"/>
                <w:color w:val="0070C0"/>
                <w:lang w:val="en-US" w:eastAsia="zh-CN"/>
              </w:rPr>
              <w:t xml:space="preserve">We prefer the already agreed 480 kHz [±8 Tc] 960 kHz [±4 Tc]. The UL timing uncertainty budget is down to the last few ns when it comes to </w:t>
            </w:r>
            <w:r w:rsidR="008719A4">
              <w:rPr>
                <w:rFonts w:eastAsiaTheme="minorEastAsia"/>
                <w:color w:val="0070C0"/>
                <w:lang w:val="en-US" w:eastAsia="zh-CN"/>
              </w:rPr>
              <w:t>allowed</w:t>
            </w:r>
            <w:r>
              <w:rPr>
                <w:rFonts w:eastAsiaTheme="minorEastAsia"/>
                <w:color w:val="0070C0"/>
                <w:lang w:val="en-US" w:eastAsia="zh-CN"/>
              </w:rPr>
              <w:t xml:space="preserve"> RF channel dispersion.</w:t>
            </w:r>
            <w:r w:rsidR="008719A4">
              <w:rPr>
                <w:rFonts w:eastAsiaTheme="minorEastAsia"/>
                <w:color w:val="0070C0"/>
                <w:lang w:val="en-US" w:eastAsia="zh-CN"/>
              </w:rPr>
              <w:t xml:space="preserve"> There is no margin for further relaxations.</w:t>
            </w:r>
          </w:p>
        </w:tc>
      </w:tr>
      <w:tr w:rsidR="00A236EE" w14:paraId="014BEDCF" w14:textId="77777777" w:rsidTr="00EC0BBF">
        <w:tc>
          <w:tcPr>
            <w:tcW w:w="1339" w:type="dxa"/>
          </w:tcPr>
          <w:p w14:paraId="260FC934" w14:textId="0671506A" w:rsidR="00A236EE" w:rsidRDefault="008A7871" w:rsidP="00A236EE">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4A6A234" w14:textId="77777777" w:rsidR="00A236EE" w:rsidRDefault="008A7871" w:rsidP="00A236EE">
            <w:pPr>
              <w:spacing w:after="120"/>
              <w:rPr>
                <w:rFonts w:eastAsiaTheme="minorEastAsia"/>
                <w:color w:val="0070C0"/>
                <w:lang w:val="en-US" w:eastAsia="zh-CN"/>
              </w:rPr>
            </w:pPr>
            <w:r>
              <w:rPr>
                <w:rFonts w:eastAsiaTheme="minorEastAsia"/>
                <w:color w:val="0070C0"/>
                <w:lang w:val="en-US" w:eastAsia="zh-CN"/>
              </w:rPr>
              <w:t xml:space="preserve">We prefer to keep the agreement of Option 2. </w:t>
            </w:r>
          </w:p>
          <w:p w14:paraId="46A69FC4" w14:textId="7B4AEE58" w:rsidR="008A7871" w:rsidRDefault="008A7871" w:rsidP="00A236EE">
            <w:pPr>
              <w:spacing w:after="120"/>
              <w:rPr>
                <w:rFonts w:eastAsiaTheme="minorEastAsia"/>
                <w:color w:val="0070C0"/>
                <w:lang w:val="en-US" w:eastAsia="zh-CN"/>
              </w:rPr>
            </w:pPr>
          </w:p>
        </w:tc>
      </w:tr>
      <w:tr w:rsidR="00F54B50" w14:paraId="07FF44C2" w14:textId="77777777" w:rsidTr="00EC0BBF">
        <w:tc>
          <w:tcPr>
            <w:tcW w:w="1339" w:type="dxa"/>
          </w:tcPr>
          <w:p w14:paraId="58EEDC3D" w14:textId="550A4696" w:rsidR="00F54B50" w:rsidRDefault="00F54B50" w:rsidP="00A236E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E83F949" w14:textId="0642C3D5" w:rsidR="00F54B50" w:rsidRDefault="00F54B50" w:rsidP="00A236EE">
            <w:pPr>
              <w:spacing w:after="120"/>
              <w:rPr>
                <w:rFonts w:eastAsiaTheme="minorEastAsia"/>
                <w:color w:val="0070C0"/>
                <w:lang w:val="en-US" w:eastAsia="zh-CN"/>
              </w:rPr>
            </w:pPr>
            <w:r>
              <w:rPr>
                <w:rFonts w:eastAsiaTheme="minorEastAsia" w:hint="eastAsia"/>
                <w:color w:val="0070C0"/>
                <w:lang w:val="en-US" w:eastAsia="zh-CN"/>
              </w:rPr>
              <w:t>Option 2.</w:t>
            </w:r>
          </w:p>
        </w:tc>
      </w:tr>
      <w:tr w:rsidR="00F54B50" w14:paraId="5DF3E6FF" w14:textId="77777777" w:rsidTr="00EC0BBF">
        <w:tc>
          <w:tcPr>
            <w:tcW w:w="1339" w:type="dxa"/>
          </w:tcPr>
          <w:p w14:paraId="66FD74C8" w14:textId="7E5F31E8" w:rsidR="00F54B50" w:rsidRDefault="001367DE" w:rsidP="00A236EE">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476003D" w14:textId="52365783" w:rsidR="00F54B50" w:rsidRDefault="001367DE" w:rsidP="00A236EE">
            <w:pPr>
              <w:spacing w:after="120"/>
              <w:rPr>
                <w:rFonts w:eastAsiaTheme="minorEastAsia"/>
                <w:color w:val="0070C0"/>
                <w:lang w:val="en-US" w:eastAsia="zh-CN"/>
              </w:rPr>
            </w:pPr>
            <w:r>
              <w:rPr>
                <w:rFonts w:eastAsiaTheme="minorEastAsia"/>
                <w:color w:val="0070C0"/>
                <w:lang w:val="en-US" w:eastAsia="zh-CN"/>
              </w:rPr>
              <w:t>We proposed Option 1, which is already a compromise</w:t>
            </w:r>
            <w:r w:rsidR="00DB6A87">
              <w:rPr>
                <w:rFonts w:eastAsiaTheme="minorEastAsia"/>
                <w:color w:val="0070C0"/>
                <w:lang w:val="en-US" w:eastAsia="zh-CN"/>
              </w:rPr>
              <w:t xml:space="preserve"> after considering implementation challenges.</w:t>
            </w:r>
          </w:p>
        </w:tc>
      </w:tr>
    </w:tbl>
    <w:p w14:paraId="1EA1A03C" w14:textId="77777777" w:rsidR="00DB5F64" w:rsidRDefault="00DB5F64" w:rsidP="00DB5F64">
      <w:pPr>
        <w:rPr>
          <w:rFonts w:eastAsiaTheme="minorEastAsia"/>
          <w:i/>
          <w:color w:val="0070C0"/>
          <w:lang w:val="en-US" w:eastAsia="zh-CN"/>
        </w:rPr>
      </w:pPr>
    </w:p>
    <w:p w14:paraId="57B1A5F1" w14:textId="77777777" w:rsidR="001C0418" w:rsidRDefault="001C0418" w:rsidP="001C0418">
      <w:pPr>
        <w:rPr>
          <w:color w:val="0070C0"/>
          <w:lang w:val="en-US" w:eastAsia="zh-CN"/>
        </w:rPr>
      </w:pPr>
    </w:p>
    <w:p w14:paraId="5537FD4B" w14:textId="77777777" w:rsidR="001C0418" w:rsidRDefault="001C0418" w:rsidP="001C0418">
      <w:pPr>
        <w:pStyle w:val="Heading3"/>
        <w:rPr>
          <w:sz w:val="24"/>
          <w:szCs w:val="16"/>
        </w:rPr>
      </w:pPr>
      <w:r>
        <w:rPr>
          <w:sz w:val="24"/>
          <w:szCs w:val="16"/>
        </w:rPr>
        <w:t>Sub-topic 2-2: MRTD</w:t>
      </w:r>
    </w:p>
    <w:p w14:paraId="5FFD11EB" w14:textId="77777777" w:rsidR="001C0418" w:rsidRDefault="001C0418" w:rsidP="001C0418">
      <w:pPr>
        <w:rPr>
          <w:i/>
          <w:color w:val="0070C0"/>
          <w:lang w:val="en-US" w:eastAsia="zh-CN"/>
        </w:rPr>
      </w:pPr>
      <w:r>
        <w:rPr>
          <w:rFonts w:hint="eastAsia"/>
          <w:i/>
          <w:color w:val="0070C0"/>
          <w:lang w:val="en-US" w:eastAsia="zh-CN"/>
        </w:rPr>
        <w:t xml:space="preserve">Sub-topic description </w:t>
      </w:r>
    </w:p>
    <w:p w14:paraId="0AA53EE3" w14:textId="77777777" w:rsidR="001C0418" w:rsidRDefault="001C0418" w:rsidP="001C041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06A4E21" w14:textId="77777777" w:rsidR="001C0418" w:rsidRDefault="001C0418" w:rsidP="001C0418">
      <w:pPr>
        <w:rPr>
          <w:b/>
          <w:color w:val="0070C0"/>
          <w:u w:val="single"/>
          <w:lang w:eastAsia="ko-KR"/>
        </w:rPr>
      </w:pPr>
      <w:r>
        <w:rPr>
          <w:b/>
          <w:color w:val="0070C0"/>
          <w:u w:val="single"/>
          <w:lang w:eastAsia="ko-KR"/>
        </w:rPr>
        <w:t>Issue 2-2-1: MRTD definition – NR-DC</w:t>
      </w:r>
    </w:p>
    <w:p w14:paraId="1E0BCB4E" w14:textId="31594A8B" w:rsidR="001C0418" w:rsidRPr="001C0418" w:rsidRDefault="001C0418" w:rsidP="001C0418">
      <w:pPr>
        <w:pStyle w:val="ListParagraph"/>
        <w:numPr>
          <w:ilvl w:val="0"/>
          <w:numId w:val="4"/>
        </w:numPr>
        <w:spacing w:after="120"/>
        <w:ind w:firstLineChars="0"/>
        <w:rPr>
          <w:color w:val="0070C0"/>
          <w:szCs w:val="24"/>
          <w:lang w:eastAsia="zh-CN"/>
        </w:rPr>
      </w:pPr>
      <w:r w:rsidRPr="001C0418">
        <w:rPr>
          <w:color w:val="0070C0"/>
          <w:szCs w:val="24"/>
          <w:lang w:eastAsia="zh-CN"/>
        </w:rPr>
        <w:t>Option 1: Update the definition of MRTD for inter-band NR DC for FR1 and FR2-2. The legacy definition ‘slot timing’ can be replaced with ‘subframe timing’</w:t>
      </w:r>
    </w:p>
    <w:p w14:paraId="45833B3D" w14:textId="77777777" w:rsidR="001C0418" w:rsidRPr="001C0418" w:rsidRDefault="001C0418" w:rsidP="001C0418">
      <w:pPr>
        <w:pStyle w:val="ListParagraph"/>
        <w:numPr>
          <w:ilvl w:val="0"/>
          <w:numId w:val="4"/>
        </w:numPr>
        <w:spacing w:after="120"/>
        <w:ind w:firstLineChars="0"/>
        <w:rPr>
          <w:color w:val="0070C0"/>
          <w:szCs w:val="24"/>
          <w:lang w:eastAsia="zh-CN"/>
        </w:rPr>
      </w:pPr>
      <w:r w:rsidRPr="001C0418">
        <w:rPr>
          <w:color w:val="0070C0"/>
          <w:szCs w:val="24"/>
          <w:lang w:eastAsia="zh-CN"/>
        </w:rPr>
        <w:t>Option 2: No need to modify the definition of MRTD for NR-DC. The MRTD for FR1 and FR2-2 can be defined as 33 us or min (33us, 0.5 slot).</w:t>
      </w:r>
    </w:p>
    <w:p w14:paraId="53666D66" w14:textId="77777777" w:rsidR="001C0418" w:rsidRPr="001C0418" w:rsidRDefault="001C0418" w:rsidP="001C0418">
      <w:pPr>
        <w:pStyle w:val="ListParagraph"/>
        <w:numPr>
          <w:ilvl w:val="0"/>
          <w:numId w:val="4"/>
        </w:numPr>
        <w:spacing w:after="120"/>
        <w:ind w:firstLineChars="0"/>
        <w:rPr>
          <w:color w:val="0070C0"/>
          <w:szCs w:val="24"/>
          <w:lang w:eastAsia="zh-CN"/>
        </w:rPr>
      </w:pPr>
      <w:r w:rsidRPr="001C0418">
        <w:rPr>
          <w:color w:val="0070C0"/>
          <w:szCs w:val="24"/>
          <w:lang w:eastAsia="zh-CN"/>
        </w:rPr>
        <w:t>Recommended WF</w:t>
      </w:r>
    </w:p>
    <w:p w14:paraId="1B7FCB55" w14:textId="38190BB8" w:rsidR="001C0418" w:rsidRPr="001C0418" w:rsidRDefault="001C0418" w:rsidP="001C0418">
      <w:pPr>
        <w:pStyle w:val="ListParagraph"/>
        <w:numPr>
          <w:ilvl w:val="1"/>
          <w:numId w:val="4"/>
        </w:numPr>
        <w:spacing w:after="120"/>
        <w:ind w:firstLineChars="0"/>
        <w:rPr>
          <w:rFonts w:eastAsia="SimSun"/>
          <w:color w:val="0070C0"/>
          <w:szCs w:val="24"/>
          <w:lang w:eastAsia="zh-CN"/>
        </w:rPr>
      </w:pPr>
      <w:r>
        <w:rPr>
          <w:rFonts w:eastAsiaTheme="minorEastAsia"/>
          <w:color w:val="0070C0"/>
          <w:lang w:val="en-US" w:eastAsia="zh-CN"/>
        </w:rPr>
        <w:t xml:space="preserve">Discuss the options. </w:t>
      </w:r>
    </w:p>
    <w:p w14:paraId="33E36EFB" w14:textId="77777777" w:rsidR="001C0418" w:rsidRPr="001C0418" w:rsidRDefault="001C0418" w:rsidP="001C0418">
      <w:pPr>
        <w:spacing w:after="120"/>
        <w:rPr>
          <w:color w:val="0070C0"/>
          <w:szCs w:val="24"/>
          <w:lang w:eastAsia="zh-CN"/>
        </w:rPr>
      </w:pPr>
    </w:p>
    <w:tbl>
      <w:tblPr>
        <w:tblStyle w:val="TableGrid"/>
        <w:tblW w:w="0" w:type="auto"/>
        <w:tblLayout w:type="fixed"/>
        <w:tblLook w:val="04A0" w:firstRow="1" w:lastRow="0" w:firstColumn="1" w:lastColumn="0" w:noHBand="0" w:noVBand="1"/>
      </w:tblPr>
      <w:tblGrid>
        <w:gridCol w:w="1165"/>
        <w:gridCol w:w="8466"/>
      </w:tblGrid>
      <w:tr w:rsidR="001C0418" w14:paraId="6DF97824" w14:textId="77777777" w:rsidTr="005F34E1">
        <w:tc>
          <w:tcPr>
            <w:tcW w:w="1165" w:type="dxa"/>
          </w:tcPr>
          <w:p w14:paraId="54042314" w14:textId="77777777" w:rsidR="001C0418" w:rsidRDefault="001C0418"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466" w:type="dxa"/>
          </w:tcPr>
          <w:p w14:paraId="3DC29C78" w14:textId="77777777" w:rsidR="001C0418" w:rsidRDefault="001C0418"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1C0418" w14:paraId="32B7615E" w14:textId="77777777" w:rsidTr="005F34E1">
        <w:tc>
          <w:tcPr>
            <w:tcW w:w="1165" w:type="dxa"/>
          </w:tcPr>
          <w:p w14:paraId="1682E109" w14:textId="61691587" w:rsidR="001C0418" w:rsidRDefault="001E15C5" w:rsidP="00EC0BBF">
            <w:pPr>
              <w:spacing w:after="120"/>
              <w:rPr>
                <w:rFonts w:eastAsiaTheme="minorEastAsia"/>
                <w:color w:val="0070C0"/>
                <w:lang w:val="en-US" w:eastAsia="zh-CN"/>
              </w:rPr>
            </w:pPr>
            <w:r>
              <w:rPr>
                <w:rFonts w:eastAsiaTheme="minorEastAsia"/>
                <w:color w:val="0070C0"/>
                <w:lang w:val="en-US" w:eastAsia="zh-CN"/>
              </w:rPr>
              <w:t>Ericsson</w:t>
            </w:r>
          </w:p>
        </w:tc>
        <w:tc>
          <w:tcPr>
            <w:tcW w:w="8466" w:type="dxa"/>
          </w:tcPr>
          <w:p w14:paraId="7BDEB56D" w14:textId="607D56C8" w:rsidR="001C0418" w:rsidRDefault="001E15C5" w:rsidP="00EC0BBF">
            <w:pPr>
              <w:spacing w:after="120"/>
              <w:rPr>
                <w:rFonts w:eastAsiaTheme="minorEastAsia"/>
                <w:color w:val="0070C0"/>
                <w:lang w:val="en-US" w:eastAsia="zh-CN"/>
              </w:rPr>
            </w:pPr>
            <w:r>
              <w:rPr>
                <w:rFonts w:eastAsiaTheme="minorEastAsia"/>
                <w:color w:val="0070C0"/>
                <w:lang w:val="en-US" w:eastAsia="zh-CN"/>
              </w:rPr>
              <w:t>Option 1.</w:t>
            </w:r>
            <w:r w:rsidR="00887EE2">
              <w:rPr>
                <w:rFonts w:eastAsiaTheme="minorEastAsia"/>
                <w:color w:val="0070C0"/>
                <w:lang w:val="en-US" w:eastAsia="zh-CN"/>
              </w:rPr>
              <w:t xml:space="preserve"> </w:t>
            </w:r>
            <w:r w:rsidR="00887EE2" w:rsidRPr="00887EE2">
              <w:rPr>
                <w:rFonts w:eastAsiaTheme="minorEastAsia"/>
                <w:color w:val="0070C0"/>
                <w:lang w:val="en-US" w:eastAsia="zh-CN"/>
              </w:rPr>
              <w:t>Update the definition of MRTD for inter-band NR DC for FR1 and FR2-2. The legacy definition ‘slot timing’ can be replaced with ‘subframe timing’</w:t>
            </w:r>
            <w:r w:rsidR="00887EE2">
              <w:rPr>
                <w:rFonts w:eastAsiaTheme="minorEastAsia"/>
                <w:color w:val="0070C0"/>
                <w:lang w:val="en-US" w:eastAsia="zh-CN"/>
              </w:rPr>
              <w:t>.</w:t>
            </w:r>
          </w:p>
          <w:p w14:paraId="43771DFC" w14:textId="01585069" w:rsidR="00E90896" w:rsidRPr="00755631" w:rsidRDefault="00E90896" w:rsidP="00755631">
            <w:r>
              <w:rPr>
                <w:rFonts w:eastAsiaTheme="minorEastAsia"/>
                <w:color w:val="0070C0"/>
                <w:lang w:val="en-US" w:eastAsia="zh-CN"/>
              </w:rPr>
              <w:t>[TS 38.133 7.6.6]</w:t>
            </w:r>
            <w:r w:rsidR="007E30E3">
              <w:rPr>
                <w:rFonts w:eastAsiaTheme="minorEastAsia"/>
                <w:color w:val="0070C0"/>
                <w:lang w:val="en-US" w:eastAsia="zh-CN"/>
              </w:rPr>
              <w:t xml:space="preserve"> (</w:t>
            </w:r>
            <w:r w:rsidR="007E30E3" w:rsidRPr="007E30E3">
              <w:rPr>
                <w:rFonts w:eastAsiaTheme="minorEastAsia"/>
                <w:color w:val="0070C0"/>
                <w:lang w:val="en-US" w:eastAsia="zh-CN"/>
              </w:rPr>
              <w:t>synchronous NR DC</w:t>
            </w:r>
            <w:r w:rsidR="007E30E3">
              <w:rPr>
                <w:rFonts w:eastAsiaTheme="minorEastAsia"/>
                <w:color w:val="0070C0"/>
                <w:lang w:val="en-US" w:eastAsia="zh-CN"/>
              </w:rPr>
              <w:t>)</w:t>
            </w:r>
            <w:r>
              <w:rPr>
                <w:rFonts w:eastAsiaTheme="minorEastAsia"/>
                <w:color w:val="0070C0"/>
                <w:lang w:val="en-US" w:eastAsia="zh-CN"/>
              </w:rPr>
              <w:t>: “</w:t>
            </w: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755631">
              <w:rPr>
                <w:rFonts w:cs="v4.2.0"/>
                <w:strike/>
              </w:rPr>
              <w:t>slot</w:t>
            </w:r>
            <w:r>
              <w:rPr>
                <w:rFonts w:cs="v4.2.0"/>
                <w:strike/>
              </w:rPr>
              <w:t xml:space="preserve"> </w:t>
            </w:r>
            <w:r>
              <w:rPr>
                <w:rFonts w:cs="v4.2.0"/>
              </w:rPr>
              <w:t>subframe</w:t>
            </w:r>
            <w:r w:rsidRPr="009C5807">
              <w:rPr>
                <w:rFonts w:cs="v4.2.0"/>
              </w:rPr>
              <w:t xml:space="preserve">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r>
              <w:rPr>
                <w:rFonts w:eastAsiaTheme="minorEastAsia"/>
                <w:color w:val="0070C0"/>
                <w:lang w:val="en-US" w:eastAsia="zh-CN"/>
              </w:rPr>
              <w:t>”</w:t>
            </w:r>
          </w:p>
          <w:p w14:paraId="5FAAEF8F" w14:textId="77777777" w:rsidR="00887EE2" w:rsidRDefault="00887EE2" w:rsidP="00EC0BBF">
            <w:pPr>
              <w:spacing w:after="120"/>
              <w:rPr>
                <w:rFonts w:eastAsiaTheme="minorEastAsia"/>
                <w:color w:val="0070C0"/>
                <w:lang w:val="en-US" w:eastAsia="zh-CN"/>
              </w:rPr>
            </w:pPr>
            <w:r>
              <w:rPr>
                <w:rFonts w:eastAsiaTheme="minorEastAsia"/>
                <w:color w:val="0070C0"/>
                <w:lang w:val="en-US" w:eastAsia="zh-CN"/>
              </w:rPr>
              <w:t>We need the same update for Carrier Aggregation.</w:t>
            </w:r>
            <w:r w:rsidR="00BE5947">
              <w:rPr>
                <w:rFonts w:eastAsiaTheme="minorEastAsia"/>
                <w:color w:val="0070C0"/>
                <w:lang w:val="en-US" w:eastAsia="zh-CN"/>
              </w:rPr>
              <w:t xml:space="preserve"> </w:t>
            </w:r>
            <w:r w:rsidR="00BE5947" w:rsidRPr="00887EE2">
              <w:rPr>
                <w:rFonts w:eastAsiaTheme="minorEastAsia"/>
                <w:color w:val="0070C0"/>
                <w:lang w:val="en-US" w:eastAsia="zh-CN"/>
              </w:rPr>
              <w:t>The legacy definition ‘slot timing’ can be replaced with ‘subframe timing’</w:t>
            </w:r>
            <w:r w:rsidR="00BE5947">
              <w:rPr>
                <w:rFonts w:eastAsiaTheme="minorEastAsia"/>
                <w:color w:val="0070C0"/>
                <w:lang w:val="en-US" w:eastAsia="zh-CN"/>
              </w:rPr>
              <w:t>.</w:t>
            </w:r>
          </w:p>
          <w:p w14:paraId="68DA01D2" w14:textId="77777777" w:rsidR="00E90896" w:rsidRDefault="00E90896" w:rsidP="00E90896">
            <w:pPr>
              <w:rPr>
                <w:rFonts w:cs="v4.2.0"/>
              </w:rPr>
            </w:pPr>
            <w:r>
              <w:rPr>
                <w:rFonts w:eastAsiaTheme="minorEastAsia"/>
                <w:color w:val="0070C0"/>
                <w:lang w:val="en-US" w:eastAsia="zh-CN"/>
              </w:rPr>
              <w:t>[TS 38.133 7.6.4]</w:t>
            </w:r>
            <w:r w:rsidR="007E30E3">
              <w:rPr>
                <w:rFonts w:eastAsiaTheme="minorEastAsia"/>
                <w:color w:val="0070C0"/>
                <w:lang w:val="en-US" w:eastAsia="zh-CN"/>
              </w:rPr>
              <w:t xml:space="preserve"> (CA)</w:t>
            </w:r>
            <w:r>
              <w:rPr>
                <w:rFonts w:eastAsiaTheme="minorEastAsia"/>
                <w:color w:val="0070C0"/>
                <w:lang w:val="en-US" w:eastAsia="zh-CN"/>
              </w:rPr>
              <w:t xml:space="preserve">: </w:t>
            </w:r>
            <w:r w:rsidRPr="009C5807">
              <w:rPr>
                <w:rFonts w:cs="v4.2.0"/>
              </w:rPr>
              <w:t xml:space="preserve">For inter-band NR carrier aggregation, the UE shall be capable of handling at least a relative receive timing difference between </w:t>
            </w:r>
            <w:r w:rsidRPr="00755631">
              <w:rPr>
                <w:rFonts w:cs="v4.2.0"/>
                <w:strike/>
              </w:rPr>
              <w:t>slot</w:t>
            </w:r>
            <w:r>
              <w:rPr>
                <w:rFonts w:cs="v4.2.0"/>
              </w:rPr>
              <w:t xml:space="preserve"> subframe </w:t>
            </w:r>
            <w:r w:rsidRPr="00E90896">
              <w:rPr>
                <w:rFonts w:cs="v4.2.0"/>
              </w:rPr>
              <w:t>timing</w:t>
            </w:r>
            <w:r w:rsidRPr="009C5807">
              <w:rPr>
                <w:rFonts w:cs="v4.2.0"/>
              </w:rPr>
              <w:t xml:space="preserve"> of all pairs of carriers to be aggregated at the UE receiver as shown in Table 7.6.</w:t>
            </w:r>
            <w:r w:rsidRPr="009C5807">
              <w:rPr>
                <w:rFonts w:eastAsia="Malgun Gothic" w:cs="v4.2.0"/>
              </w:rPr>
              <w:t>4</w:t>
            </w:r>
            <w:r w:rsidRPr="009C5807">
              <w:rPr>
                <w:rFonts w:cs="v4.2.0"/>
              </w:rPr>
              <w:t>-2 below.</w:t>
            </w:r>
          </w:p>
          <w:p w14:paraId="35FFD5BC" w14:textId="5DCD4C72" w:rsidR="009911E8" w:rsidRPr="00755631" w:rsidRDefault="009911E8" w:rsidP="00755631">
            <w:r>
              <w:t>Since existing definitions work up to and including FR2-1</w:t>
            </w:r>
            <w:r w:rsidR="00CB7370">
              <w:t xml:space="preserve"> SCS</w:t>
            </w:r>
            <w:r>
              <w:t xml:space="preserve">, we can restrict proposed change </w:t>
            </w:r>
            <w:r w:rsidR="00CB7370">
              <w:t xml:space="preserve">of definition </w:t>
            </w:r>
            <w:r>
              <w:t>to rel-17 SCS = 480 kHz and highe</w:t>
            </w:r>
            <w:r w:rsidR="00CB7370">
              <w:t>r</w:t>
            </w:r>
            <w:r>
              <w:t>.</w:t>
            </w:r>
          </w:p>
        </w:tc>
      </w:tr>
      <w:tr w:rsidR="001C0418" w14:paraId="443A77AC" w14:textId="77777777" w:rsidTr="005F34E1">
        <w:tc>
          <w:tcPr>
            <w:tcW w:w="1165" w:type="dxa"/>
          </w:tcPr>
          <w:p w14:paraId="401F2558" w14:textId="26F695BC" w:rsidR="001C0418" w:rsidRDefault="002D16ED" w:rsidP="00EC0BBF">
            <w:pPr>
              <w:spacing w:after="120"/>
              <w:rPr>
                <w:rFonts w:eastAsiaTheme="minorEastAsia"/>
                <w:color w:val="0070C0"/>
                <w:lang w:val="en-US" w:eastAsia="zh-CN"/>
              </w:rPr>
            </w:pPr>
            <w:r>
              <w:rPr>
                <w:rFonts w:eastAsiaTheme="minorEastAsia"/>
                <w:color w:val="0070C0"/>
                <w:lang w:val="en-US" w:eastAsia="zh-CN"/>
              </w:rPr>
              <w:t>Nokia</w:t>
            </w:r>
          </w:p>
        </w:tc>
        <w:tc>
          <w:tcPr>
            <w:tcW w:w="8466" w:type="dxa"/>
          </w:tcPr>
          <w:p w14:paraId="6B23DC84" w14:textId="77777777" w:rsidR="001C0418" w:rsidRDefault="002D16ED" w:rsidP="00EC0BBF">
            <w:pPr>
              <w:spacing w:after="120"/>
              <w:rPr>
                <w:rFonts w:eastAsiaTheme="minorEastAsia"/>
                <w:color w:val="0070C0"/>
                <w:lang w:val="en-US" w:eastAsia="zh-CN"/>
              </w:rPr>
            </w:pPr>
            <w:r>
              <w:rPr>
                <w:rFonts w:eastAsiaTheme="minorEastAsia"/>
                <w:color w:val="0070C0"/>
                <w:lang w:val="en-US" w:eastAsia="zh-CN"/>
              </w:rPr>
              <w:t xml:space="preserve">We prefer Option 1. </w:t>
            </w:r>
          </w:p>
          <w:p w14:paraId="05E884C7" w14:textId="6DB1908C" w:rsidR="002D16ED" w:rsidRDefault="00A83DAF" w:rsidP="00EC0BBF">
            <w:pPr>
              <w:spacing w:after="120"/>
              <w:rPr>
                <w:rFonts w:eastAsiaTheme="minorEastAsia"/>
                <w:color w:val="0070C0"/>
                <w:lang w:val="en-US" w:eastAsia="zh-CN"/>
              </w:rPr>
            </w:pPr>
            <w:r>
              <w:rPr>
                <w:rFonts w:eastAsiaTheme="minorEastAsia"/>
                <w:color w:val="0070C0"/>
                <w:lang w:val="en-US" w:eastAsia="zh-CN"/>
              </w:rPr>
              <w:t>We prefer that the final text is written such that only FR2-2 is impacted by the modification, not the legacy requirements</w:t>
            </w:r>
            <w:r w:rsidR="00E24BAA">
              <w:rPr>
                <w:rFonts w:eastAsiaTheme="minorEastAsia"/>
                <w:color w:val="0070C0"/>
                <w:lang w:val="en-US" w:eastAsia="zh-CN"/>
              </w:rPr>
              <w:t xml:space="preserve"> as Ericsson proposed</w:t>
            </w:r>
            <w:r>
              <w:rPr>
                <w:rFonts w:eastAsiaTheme="minorEastAsia"/>
                <w:color w:val="0070C0"/>
                <w:lang w:val="en-US" w:eastAsia="zh-CN"/>
              </w:rPr>
              <w:t xml:space="preserve">. </w:t>
            </w:r>
          </w:p>
        </w:tc>
      </w:tr>
      <w:tr w:rsidR="001C0418" w14:paraId="1779BEC6" w14:textId="77777777" w:rsidTr="005F34E1">
        <w:tc>
          <w:tcPr>
            <w:tcW w:w="1165" w:type="dxa"/>
          </w:tcPr>
          <w:p w14:paraId="120DCFDD" w14:textId="19A0AF73" w:rsidR="001C0418" w:rsidRDefault="00F12D53"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466" w:type="dxa"/>
          </w:tcPr>
          <w:p w14:paraId="36EC049D" w14:textId="7CA29D06" w:rsidR="001C0418" w:rsidRDefault="00F12D53" w:rsidP="00EC0BBF">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r w:rsidR="00DE44B1">
              <w:rPr>
                <w:rFonts w:eastAsiaTheme="minorEastAsia"/>
                <w:color w:val="0070C0"/>
                <w:lang w:val="en-US" w:eastAsia="zh-CN"/>
              </w:rPr>
              <w:t xml:space="preserve"> </w:t>
            </w:r>
            <w:r w:rsidR="00DE44B1" w:rsidRPr="00887EE2">
              <w:rPr>
                <w:rFonts w:eastAsiaTheme="minorEastAsia"/>
                <w:color w:val="0070C0"/>
                <w:lang w:val="en-US" w:eastAsia="zh-CN"/>
              </w:rPr>
              <w:t>Update the definition of MRTD for inter-band NR DC for FR1 and FR2-2. The legacy definition ‘slot timing’ can be replaced with ‘subframe timing’</w:t>
            </w:r>
            <w:r w:rsidR="00DE44B1">
              <w:rPr>
                <w:rFonts w:eastAsiaTheme="minorEastAsia"/>
                <w:color w:val="0070C0"/>
                <w:lang w:val="en-US" w:eastAsia="zh-CN"/>
              </w:rPr>
              <w:t>. Only in this way, the MRTD value for FR1 and FR2-2 inter-band CA/DC can reuse the MRTD value for FR1 and FR2-1 inter-band CA/DC</w:t>
            </w:r>
            <w:r w:rsidR="00642B30">
              <w:rPr>
                <w:rFonts w:eastAsiaTheme="minorEastAsia"/>
                <w:color w:val="0070C0"/>
                <w:lang w:val="en-US" w:eastAsia="zh-CN"/>
              </w:rPr>
              <w:t>.</w:t>
            </w:r>
          </w:p>
        </w:tc>
      </w:tr>
      <w:tr w:rsidR="00F54B50" w14:paraId="218CF829" w14:textId="77777777" w:rsidTr="005F34E1">
        <w:tc>
          <w:tcPr>
            <w:tcW w:w="1165" w:type="dxa"/>
          </w:tcPr>
          <w:p w14:paraId="34986D33" w14:textId="62585119" w:rsidR="00F54B50" w:rsidRDefault="00F54B50"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466" w:type="dxa"/>
          </w:tcPr>
          <w:p w14:paraId="56A20B01" w14:textId="5386B0D8" w:rsidR="00F54B50" w:rsidRDefault="00F54B50" w:rsidP="00D45A8A">
            <w:pPr>
              <w:spacing w:after="120"/>
              <w:rPr>
                <w:rFonts w:eastAsiaTheme="minorEastAsia"/>
                <w:color w:val="0070C0"/>
                <w:lang w:val="en-US" w:eastAsia="zh-CN"/>
              </w:rPr>
            </w:pPr>
            <w:r>
              <w:rPr>
                <w:rFonts w:eastAsiaTheme="minorEastAsia" w:hint="eastAsia"/>
                <w:color w:val="0070C0"/>
                <w:lang w:val="en-US" w:eastAsia="zh-CN"/>
              </w:rPr>
              <w:t>Prefer option 1</w:t>
            </w:r>
            <w:r w:rsidR="00D45A8A">
              <w:rPr>
                <w:rFonts w:eastAsiaTheme="minorEastAsia" w:hint="eastAsia"/>
                <w:color w:val="0070C0"/>
                <w:lang w:val="en-US" w:eastAsia="zh-CN"/>
              </w:rPr>
              <w:t xml:space="preserve">, it is better to </w:t>
            </w:r>
            <w:r w:rsidR="00D45A8A">
              <w:rPr>
                <w:rFonts w:eastAsiaTheme="minorEastAsia"/>
                <w:color w:val="0070C0"/>
                <w:lang w:val="en-US" w:eastAsia="zh-CN"/>
              </w:rPr>
              <w:t>reuse the MRTD value for FR1 and FR2-1 inter-band CA/DC.</w:t>
            </w:r>
          </w:p>
        </w:tc>
      </w:tr>
      <w:tr w:rsidR="00171C3A" w14:paraId="78A18A50" w14:textId="77777777" w:rsidTr="005F34E1">
        <w:tc>
          <w:tcPr>
            <w:tcW w:w="1165" w:type="dxa"/>
          </w:tcPr>
          <w:p w14:paraId="722C96A2" w14:textId="445578A0"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66" w:type="dxa"/>
          </w:tcPr>
          <w:p w14:paraId="1E017110" w14:textId="77777777" w:rsidR="00171C3A" w:rsidRDefault="00171C3A" w:rsidP="00171C3A">
            <w:pPr>
              <w:spacing w:after="120"/>
              <w:rPr>
                <w:rFonts w:eastAsiaTheme="minorEastAsia"/>
                <w:color w:val="0070C0"/>
                <w:lang w:val="en-US" w:eastAsia="zh-CN"/>
              </w:rPr>
            </w:pPr>
            <w:r>
              <w:rPr>
                <w:rFonts w:eastAsiaTheme="minorEastAsia"/>
                <w:color w:val="0070C0"/>
                <w:lang w:val="en-US" w:eastAsia="zh-CN"/>
              </w:rPr>
              <w:t xml:space="preserve">For NR-DC </w:t>
            </w:r>
          </w:p>
          <w:p w14:paraId="385B2B9C" w14:textId="77777777" w:rsidR="00171C3A" w:rsidRDefault="00171C3A" w:rsidP="00171C3A">
            <w:pPr>
              <w:spacing w:after="120"/>
              <w:rPr>
                <w:rFonts w:eastAsiaTheme="minorEastAsia"/>
                <w:color w:val="0070C0"/>
                <w:lang w:val="en-US" w:eastAsia="zh-CN"/>
              </w:rPr>
            </w:pPr>
            <w:r>
              <w:rPr>
                <w:rFonts w:eastAsiaTheme="minorEastAsia"/>
                <w:color w:val="0070C0"/>
                <w:lang w:val="en-US" w:eastAsia="zh-CN"/>
              </w:rPr>
              <w:t xml:space="preserve">We support option 2. </w:t>
            </w:r>
          </w:p>
          <w:p w14:paraId="1CA4CD60" w14:textId="77777777" w:rsidR="00171C3A" w:rsidRDefault="00171C3A" w:rsidP="00171C3A">
            <w:pPr>
              <w:spacing w:after="120"/>
              <w:rPr>
                <w:rFonts w:eastAsiaTheme="minorEastAsia"/>
                <w:color w:val="0070C0"/>
                <w:lang w:val="en-US" w:eastAsia="zh-CN"/>
              </w:rPr>
            </w:pPr>
            <w:r>
              <w:rPr>
                <w:rFonts w:eastAsiaTheme="minorEastAsia"/>
                <w:color w:val="0070C0"/>
                <w:lang w:val="en-US" w:eastAsia="zh-CN"/>
              </w:rPr>
              <w:t>From my understanding, companies support option 1 want to reuse the value of legacy requirements, but does UE really need subframe synchronization for DC?</w:t>
            </w:r>
          </w:p>
          <w:p w14:paraId="79679D36" w14:textId="77777777"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quoted following capability but didn’t receive any comments. For option 1, are we going to change the definition of this capability?</w:t>
            </w:r>
          </w:p>
          <w:tbl>
            <w:tblPr>
              <w:tblW w:w="78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735"/>
              <w:gridCol w:w="540"/>
              <w:gridCol w:w="450"/>
              <w:gridCol w:w="510"/>
              <w:gridCol w:w="630"/>
            </w:tblGrid>
            <w:tr w:rsidR="00171C3A" w:rsidRPr="006A2A84" w14:paraId="6265EF8B" w14:textId="77777777" w:rsidTr="005F34E1">
              <w:trPr>
                <w:cantSplit/>
                <w:tblHeader/>
              </w:trPr>
              <w:tc>
                <w:tcPr>
                  <w:tcW w:w="5735" w:type="dxa"/>
                  <w:tcBorders>
                    <w:top w:val="single" w:sz="4" w:space="0" w:color="808080"/>
                    <w:left w:val="single" w:sz="4" w:space="0" w:color="808080"/>
                    <w:bottom w:val="single" w:sz="4" w:space="0" w:color="808080"/>
                    <w:right w:val="single" w:sz="4" w:space="0" w:color="808080"/>
                  </w:tcBorders>
                  <w:hideMark/>
                </w:tcPr>
                <w:p w14:paraId="17070972" w14:textId="77777777" w:rsidR="00171C3A" w:rsidRDefault="00171C3A" w:rsidP="00171C3A">
                  <w:pPr>
                    <w:pStyle w:val="TAL"/>
                    <w:rPr>
                      <w:b/>
                      <w:i/>
                      <w:lang w:val="en-GB" w:eastAsia="ja-JP"/>
                    </w:rPr>
                  </w:pPr>
                  <w:proofErr w:type="spellStart"/>
                  <w:r w:rsidRPr="00185667">
                    <w:rPr>
                      <w:b/>
                      <w:i/>
                      <w:lang w:val="en-US"/>
                    </w:rPr>
                    <w:t>S</w:t>
                  </w:r>
                  <w:r w:rsidRPr="003F1081">
                    <w:rPr>
                      <w:b/>
                      <w:i/>
                      <w:lang w:val="en-US"/>
                    </w:rPr>
                    <w:t>fn-SyncNRDC</w:t>
                  </w:r>
                  <w:proofErr w:type="spellEnd"/>
                </w:p>
                <w:p w14:paraId="04021264" w14:textId="77777777" w:rsidR="00171C3A" w:rsidRDefault="00171C3A" w:rsidP="00171C3A">
                  <w:pPr>
                    <w:pStyle w:val="TAL"/>
                    <w:rPr>
                      <w:lang w:val="en-US" w:eastAsia="zh-CN"/>
                    </w:rPr>
                  </w:pPr>
                  <w:r w:rsidRPr="003F1081">
                    <w:rPr>
                      <w:lang w:val="en-US"/>
                    </w:rPr>
                    <w:t xml:space="preserve">Indicates the UE supports NR-DC only with SFN and frame synchronization between </w:t>
                  </w:r>
                  <w:proofErr w:type="spellStart"/>
                  <w:r w:rsidRPr="003F1081">
                    <w:rPr>
                      <w:lang w:val="en-US"/>
                    </w:rPr>
                    <w:t>P</w:t>
                  </w:r>
                  <w:r w:rsidRPr="00185667">
                    <w:rPr>
                      <w:lang w:val="en-US"/>
                    </w:rPr>
                    <w:t>c</w:t>
                  </w:r>
                  <w:r w:rsidRPr="003F1081">
                    <w:rPr>
                      <w:lang w:val="en-US"/>
                    </w:rPr>
                    <w:t>ell</w:t>
                  </w:r>
                  <w:proofErr w:type="spellEnd"/>
                  <w:r w:rsidRPr="003F1081">
                    <w:rPr>
                      <w:lang w:val="en-US"/>
                    </w:rPr>
                    <w:t xml:space="preserve"> and </w:t>
                  </w:r>
                  <w:proofErr w:type="spellStart"/>
                  <w:r w:rsidRPr="003F1081">
                    <w:rPr>
                      <w:lang w:val="en-US"/>
                    </w:rPr>
                    <w:t>PSCell</w:t>
                  </w:r>
                  <w:proofErr w:type="spellEnd"/>
                  <w:r w:rsidRPr="003F1081">
                    <w:rPr>
                      <w:lang w:val="en-US"/>
                    </w:rPr>
                    <w:t xml:space="preserve">. If not included by the UE supporting NR-DC, the </w:t>
                  </w:r>
                  <w:r w:rsidRPr="002E18E6">
                    <w:rPr>
                      <w:highlight w:val="yellow"/>
                      <w:lang w:val="en-US"/>
                    </w:rPr>
                    <w:t>UE supports NR-DC with slot-level synchronization without condition on SFN and frame synchronization.</w:t>
                  </w:r>
                  <w:r w:rsidRPr="003F1081">
                    <w:rPr>
                      <w:lang w:val="en-US"/>
                    </w:rPr>
                    <w:t xml:space="preserve"> In this release of the specification, the UE shall not report this UE capability.</w:t>
                  </w:r>
                </w:p>
              </w:tc>
              <w:tc>
                <w:tcPr>
                  <w:tcW w:w="540" w:type="dxa"/>
                  <w:tcBorders>
                    <w:top w:val="single" w:sz="4" w:space="0" w:color="808080"/>
                    <w:left w:val="single" w:sz="4" w:space="0" w:color="808080"/>
                    <w:bottom w:val="single" w:sz="4" w:space="0" w:color="808080"/>
                    <w:right w:val="single" w:sz="4" w:space="0" w:color="808080"/>
                  </w:tcBorders>
                  <w:hideMark/>
                </w:tcPr>
                <w:p w14:paraId="5E882DBD" w14:textId="77777777" w:rsidR="00171C3A" w:rsidRPr="005F34E1" w:rsidRDefault="00171C3A" w:rsidP="00171C3A">
                  <w:pPr>
                    <w:pStyle w:val="TAL"/>
                    <w:jc w:val="center"/>
                    <w:rPr>
                      <w:lang w:val="pt-BR"/>
                    </w:rPr>
                  </w:pPr>
                  <w:r w:rsidRPr="005F34E1">
                    <w:rPr>
                      <w:lang w:val="pt-BR"/>
                    </w:rPr>
                    <w:t>UE</w:t>
                  </w:r>
                </w:p>
              </w:tc>
              <w:tc>
                <w:tcPr>
                  <w:tcW w:w="450" w:type="dxa"/>
                  <w:tcBorders>
                    <w:top w:val="single" w:sz="4" w:space="0" w:color="808080"/>
                    <w:left w:val="single" w:sz="4" w:space="0" w:color="808080"/>
                    <w:bottom w:val="single" w:sz="4" w:space="0" w:color="808080"/>
                    <w:right w:val="single" w:sz="4" w:space="0" w:color="808080"/>
                  </w:tcBorders>
                  <w:hideMark/>
                </w:tcPr>
                <w:p w14:paraId="294F9A55" w14:textId="77777777" w:rsidR="00171C3A" w:rsidRPr="005F34E1" w:rsidRDefault="00171C3A" w:rsidP="00171C3A">
                  <w:pPr>
                    <w:pStyle w:val="TAL"/>
                    <w:jc w:val="center"/>
                    <w:rPr>
                      <w:lang w:val="pt-BR"/>
                    </w:rPr>
                  </w:pPr>
                  <w:r w:rsidRPr="005F34E1">
                    <w:rPr>
                      <w:lang w:val="pt-BR"/>
                    </w:rPr>
                    <w:t>No</w:t>
                  </w:r>
                </w:p>
              </w:tc>
              <w:tc>
                <w:tcPr>
                  <w:tcW w:w="510" w:type="dxa"/>
                  <w:tcBorders>
                    <w:top w:val="single" w:sz="4" w:space="0" w:color="808080"/>
                    <w:left w:val="single" w:sz="4" w:space="0" w:color="808080"/>
                    <w:bottom w:val="single" w:sz="4" w:space="0" w:color="808080"/>
                    <w:right w:val="single" w:sz="4" w:space="0" w:color="808080"/>
                  </w:tcBorders>
                  <w:hideMark/>
                </w:tcPr>
                <w:p w14:paraId="6DE06D37" w14:textId="77777777" w:rsidR="00171C3A" w:rsidRPr="005F34E1" w:rsidRDefault="00171C3A" w:rsidP="00171C3A">
                  <w:pPr>
                    <w:pStyle w:val="TAL"/>
                    <w:jc w:val="center"/>
                    <w:rPr>
                      <w:lang w:val="pt-BR"/>
                    </w:rPr>
                  </w:pPr>
                  <w:r w:rsidRPr="005F34E1">
                    <w:rPr>
                      <w:lang w:val="pt-BR"/>
                    </w:rPr>
                    <w:t>No</w:t>
                  </w:r>
                </w:p>
              </w:tc>
              <w:tc>
                <w:tcPr>
                  <w:tcW w:w="630" w:type="dxa"/>
                  <w:tcBorders>
                    <w:top w:val="single" w:sz="4" w:space="0" w:color="808080"/>
                    <w:left w:val="single" w:sz="4" w:space="0" w:color="808080"/>
                    <w:bottom w:val="single" w:sz="4" w:space="0" w:color="808080"/>
                    <w:right w:val="single" w:sz="4" w:space="0" w:color="808080"/>
                  </w:tcBorders>
                  <w:hideMark/>
                </w:tcPr>
                <w:p w14:paraId="55CADBFA" w14:textId="77777777" w:rsidR="00171C3A" w:rsidRPr="005F34E1" w:rsidRDefault="00171C3A" w:rsidP="00171C3A">
                  <w:pPr>
                    <w:pStyle w:val="TAL"/>
                    <w:jc w:val="center"/>
                    <w:rPr>
                      <w:lang w:val="pt-BR"/>
                    </w:rPr>
                  </w:pPr>
                  <w:r w:rsidRPr="005F34E1">
                    <w:rPr>
                      <w:lang w:val="pt-BR"/>
                    </w:rPr>
                    <w:t>No</w:t>
                  </w:r>
                </w:p>
              </w:tc>
            </w:tr>
          </w:tbl>
          <w:p w14:paraId="7BA38CA5" w14:textId="77777777" w:rsidR="00171C3A" w:rsidRPr="005F34E1" w:rsidRDefault="00171C3A" w:rsidP="00171C3A">
            <w:pPr>
              <w:spacing w:after="120"/>
              <w:rPr>
                <w:rFonts w:eastAsiaTheme="minorEastAsia"/>
                <w:color w:val="0070C0"/>
                <w:lang w:val="pt-BR" w:eastAsia="zh-CN"/>
              </w:rPr>
            </w:pPr>
          </w:p>
          <w:p w14:paraId="4C579E63" w14:textId="77777777" w:rsidR="00171C3A" w:rsidRPr="005F34E1" w:rsidRDefault="00171C3A" w:rsidP="00171C3A">
            <w:pPr>
              <w:spacing w:after="120"/>
              <w:rPr>
                <w:rFonts w:eastAsiaTheme="minorEastAsia"/>
                <w:color w:val="0070C0"/>
                <w:lang w:val="pt-BR" w:eastAsia="zh-CN"/>
              </w:rPr>
            </w:pPr>
            <w:r w:rsidRPr="005F34E1">
              <w:rPr>
                <w:rFonts w:eastAsiaTheme="minorEastAsia"/>
                <w:color w:val="0070C0"/>
                <w:lang w:val="pt-BR" w:eastAsia="zh-CN"/>
              </w:rPr>
              <w:t>For CA</w:t>
            </w:r>
          </w:p>
          <w:p w14:paraId="339BBCAA" w14:textId="58640CF6" w:rsidR="00171C3A" w:rsidRDefault="00171C3A" w:rsidP="00171C3A">
            <w:pPr>
              <w:spacing w:after="120"/>
              <w:rPr>
                <w:rFonts w:eastAsiaTheme="minorEastAsia"/>
                <w:color w:val="0070C0"/>
                <w:lang w:val="en-US" w:eastAsia="zh-CN"/>
              </w:rPr>
            </w:pPr>
            <w:r>
              <w:rPr>
                <w:rFonts w:eastAsiaTheme="minorEastAsia"/>
                <w:color w:val="0070C0"/>
                <w:lang w:val="en-US" w:eastAsia="zh-CN"/>
              </w:rPr>
              <w:t>The definition should be updated.</w:t>
            </w:r>
          </w:p>
        </w:tc>
      </w:tr>
      <w:tr w:rsidR="008D2018" w14:paraId="6E6A5E05" w14:textId="77777777" w:rsidTr="005F34E1">
        <w:tc>
          <w:tcPr>
            <w:tcW w:w="1165" w:type="dxa"/>
          </w:tcPr>
          <w:p w14:paraId="0EC256D9" w14:textId="44BA6CEE" w:rsidR="008D2018" w:rsidRDefault="008D2018" w:rsidP="00171C3A">
            <w:pPr>
              <w:spacing w:after="120"/>
              <w:rPr>
                <w:rFonts w:eastAsiaTheme="minorEastAsia"/>
                <w:color w:val="0070C0"/>
                <w:lang w:val="en-US" w:eastAsia="zh-CN"/>
              </w:rPr>
            </w:pPr>
            <w:r>
              <w:rPr>
                <w:rFonts w:eastAsiaTheme="minorEastAsia"/>
                <w:color w:val="0070C0"/>
                <w:lang w:val="en-US" w:eastAsia="zh-CN"/>
              </w:rPr>
              <w:t>Qualcomm</w:t>
            </w:r>
          </w:p>
        </w:tc>
        <w:tc>
          <w:tcPr>
            <w:tcW w:w="8466" w:type="dxa"/>
          </w:tcPr>
          <w:p w14:paraId="508A8DAF" w14:textId="6BAAF8E0" w:rsidR="008D2018" w:rsidRDefault="0013702A" w:rsidP="00171C3A">
            <w:pPr>
              <w:spacing w:after="120"/>
              <w:rPr>
                <w:rFonts w:eastAsiaTheme="minorEastAsia"/>
                <w:color w:val="0070C0"/>
                <w:lang w:val="en-US" w:eastAsia="zh-CN"/>
              </w:rPr>
            </w:pPr>
            <w:r>
              <w:rPr>
                <w:rFonts w:eastAsiaTheme="minorEastAsia"/>
                <w:color w:val="0070C0"/>
                <w:lang w:val="en-US" w:eastAsia="zh-CN"/>
              </w:rPr>
              <w:t>We support Option 2</w:t>
            </w:r>
          </w:p>
        </w:tc>
      </w:tr>
      <w:tr w:rsidR="00224284" w14:paraId="300639AD" w14:textId="77777777" w:rsidTr="00216644">
        <w:tc>
          <w:tcPr>
            <w:tcW w:w="1165" w:type="dxa"/>
          </w:tcPr>
          <w:p w14:paraId="5B27B5AE" w14:textId="5B056C6C" w:rsidR="00224284" w:rsidRDefault="00224284" w:rsidP="00171C3A">
            <w:pPr>
              <w:spacing w:after="120"/>
              <w:rPr>
                <w:rFonts w:eastAsiaTheme="minorEastAsia"/>
                <w:color w:val="0070C0"/>
                <w:lang w:val="en-US" w:eastAsia="zh-CN"/>
              </w:rPr>
            </w:pPr>
            <w:r>
              <w:rPr>
                <w:rFonts w:eastAsiaTheme="minorEastAsia"/>
                <w:color w:val="0070C0"/>
                <w:lang w:val="en-US" w:eastAsia="zh-CN"/>
              </w:rPr>
              <w:t>Ericsson</w:t>
            </w:r>
          </w:p>
        </w:tc>
        <w:tc>
          <w:tcPr>
            <w:tcW w:w="8466" w:type="dxa"/>
          </w:tcPr>
          <w:p w14:paraId="44ABB5BF" w14:textId="77777777" w:rsidR="00224284" w:rsidRDefault="00224284" w:rsidP="00171C3A">
            <w:pPr>
              <w:spacing w:after="120"/>
              <w:rPr>
                <w:rFonts w:eastAsiaTheme="minorEastAsia"/>
                <w:color w:val="0070C0"/>
                <w:lang w:val="en-US" w:eastAsia="zh-CN"/>
              </w:rPr>
            </w:pPr>
            <w:r>
              <w:rPr>
                <w:rFonts w:eastAsiaTheme="minorEastAsia"/>
                <w:color w:val="0070C0"/>
                <w:lang w:val="en-US" w:eastAsia="zh-CN"/>
              </w:rPr>
              <w:t xml:space="preserve">Option 1, as stated before, above,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have a definition compatible with existing MRTD requirements MRTD = 33 µs, since a slot at SCS = 480 kHz is 31.25 µs and a slot at SCS = 960 kHz is 15.62 µs.</w:t>
            </w:r>
          </w:p>
          <w:p w14:paraId="75467104" w14:textId="77777777" w:rsidR="00224284" w:rsidRDefault="00224284" w:rsidP="00171C3A">
            <w:pPr>
              <w:spacing w:after="120"/>
              <w:rPr>
                <w:rFonts w:eastAsiaTheme="minorEastAsia"/>
                <w:color w:val="0070C0"/>
                <w:lang w:val="en-US" w:eastAsia="zh-CN"/>
              </w:rPr>
            </w:pPr>
            <w:r>
              <w:rPr>
                <w:rFonts w:eastAsiaTheme="minorEastAsia"/>
                <w:color w:val="0070C0"/>
                <w:lang w:val="en-US" w:eastAsia="zh-CN"/>
              </w:rPr>
              <w:t>With regards to Nokia’s comment: Ericsson is fine to restrict any specification updates of the definition to FR2-2 only. (This was also our intention with original comment above, but perhaps this statement is clearer).</w:t>
            </w:r>
          </w:p>
          <w:p w14:paraId="1D71C102" w14:textId="518A45EF" w:rsidR="00D017CE" w:rsidRDefault="00D017CE" w:rsidP="00171C3A">
            <w:pPr>
              <w:spacing w:after="120"/>
              <w:rPr>
                <w:rFonts w:eastAsiaTheme="minorEastAsia"/>
                <w:color w:val="0070C0"/>
                <w:lang w:val="en-US" w:eastAsia="zh-CN"/>
              </w:rPr>
            </w:pPr>
            <w:r>
              <w:rPr>
                <w:rFonts w:eastAsiaTheme="minorEastAsia"/>
                <w:color w:val="0070C0"/>
                <w:lang w:val="en-US" w:eastAsia="zh-CN"/>
              </w:rPr>
              <w:t>With regards to MRTD definition for NR</w:t>
            </w:r>
            <w:r w:rsidR="005A244E">
              <w:rPr>
                <w:rFonts w:eastAsiaTheme="minorEastAsia"/>
                <w:color w:val="0070C0"/>
                <w:lang w:val="en-US" w:eastAsia="zh-CN"/>
              </w:rPr>
              <w:t>-</w:t>
            </w:r>
            <w:r>
              <w:rPr>
                <w:rFonts w:eastAsiaTheme="minorEastAsia"/>
                <w:color w:val="0070C0"/>
                <w:lang w:val="en-US" w:eastAsia="zh-CN"/>
              </w:rPr>
              <w:t>DC: We think it is an advantage to use similar definitions for both NR-CA and NR-DC.</w:t>
            </w:r>
          </w:p>
        </w:tc>
      </w:tr>
      <w:tr w:rsidR="008808A4" w14:paraId="45344A0B" w14:textId="77777777" w:rsidTr="00216644">
        <w:tc>
          <w:tcPr>
            <w:tcW w:w="1165" w:type="dxa"/>
          </w:tcPr>
          <w:p w14:paraId="1DD6CE63" w14:textId="52AE6777" w:rsidR="008808A4" w:rsidRDefault="008808A4" w:rsidP="00171C3A">
            <w:pPr>
              <w:spacing w:after="120"/>
              <w:rPr>
                <w:rFonts w:eastAsiaTheme="minorEastAsia"/>
                <w:color w:val="0070C0"/>
                <w:lang w:val="en-US" w:eastAsia="zh-CN"/>
              </w:rPr>
            </w:pPr>
            <w:r>
              <w:rPr>
                <w:rFonts w:eastAsiaTheme="minorEastAsia"/>
                <w:color w:val="0070C0"/>
                <w:lang w:val="en-US" w:eastAsia="zh-CN"/>
              </w:rPr>
              <w:t>Nokia</w:t>
            </w:r>
          </w:p>
        </w:tc>
        <w:tc>
          <w:tcPr>
            <w:tcW w:w="8466" w:type="dxa"/>
          </w:tcPr>
          <w:p w14:paraId="154923B4" w14:textId="77777777" w:rsidR="008808A4" w:rsidRDefault="008808A4" w:rsidP="00171C3A">
            <w:pPr>
              <w:spacing w:after="120"/>
              <w:rPr>
                <w:rFonts w:eastAsiaTheme="minorEastAsia"/>
                <w:color w:val="0070C0"/>
                <w:lang w:val="en-US" w:eastAsia="zh-CN"/>
              </w:rPr>
            </w:pPr>
            <w:r>
              <w:rPr>
                <w:rFonts w:eastAsiaTheme="minorEastAsia"/>
                <w:color w:val="0070C0"/>
                <w:lang w:val="en-US" w:eastAsia="zh-CN"/>
              </w:rPr>
              <w:t>@Huawei</w:t>
            </w:r>
          </w:p>
          <w:p w14:paraId="54B880DC" w14:textId="37CEBF86" w:rsidR="00BE6082" w:rsidRDefault="008808A4" w:rsidP="00171C3A">
            <w:pPr>
              <w:spacing w:after="120"/>
              <w:rPr>
                <w:rFonts w:eastAsiaTheme="minorEastAsia"/>
                <w:color w:val="0070C0"/>
                <w:lang w:val="en-US" w:eastAsia="zh-CN"/>
              </w:rPr>
            </w:pPr>
            <w:r>
              <w:rPr>
                <w:rFonts w:eastAsiaTheme="minorEastAsia"/>
                <w:color w:val="0070C0"/>
                <w:lang w:val="en-US" w:eastAsia="zh-CN"/>
              </w:rPr>
              <w:t xml:space="preserve">My understanding from that </w:t>
            </w:r>
            <w:r w:rsidR="007C04B5">
              <w:rPr>
                <w:rFonts w:eastAsiaTheme="minorEastAsia"/>
                <w:color w:val="0070C0"/>
                <w:lang w:val="en-US" w:eastAsia="zh-CN"/>
              </w:rPr>
              <w:t xml:space="preserve">capability is that the UE </w:t>
            </w:r>
            <w:proofErr w:type="gramStart"/>
            <w:r w:rsidR="007C04B5">
              <w:rPr>
                <w:rFonts w:eastAsiaTheme="minorEastAsia"/>
                <w:color w:val="0070C0"/>
                <w:lang w:val="en-US" w:eastAsia="zh-CN"/>
              </w:rPr>
              <w:t>has to</w:t>
            </w:r>
            <w:proofErr w:type="gramEnd"/>
            <w:r w:rsidR="007C04B5">
              <w:rPr>
                <w:rFonts w:eastAsiaTheme="minorEastAsia"/>
                <w:color w:val="0070C0"/>
                <w:lang w:val="en-US" w:eastAsia="zh-CN"/>
              </w:rPr>
              <w:t xml:space="preserve"> support both synchronous and </w:t>
            </w:r>
            <w:r w:rsidR="00BE6082">
              <w:rPr>
                <w:rFonts w:eastAsiaTheme="minorEastAsia"/>
                <w:color w:val="0070C0"/>
                <w:lang w:val="en-US" w:eastAsia="zh-CN"/>
              </w:rPr>
              <w:t>asynchronous</w:t>
            </w:r>
            <w:r w:rsidR="007C04B5">
              <w:rPr>
                <w:rFonts w:eastAsiaTheme="minorEastAsia"/>
                <w:color w:val="0070C0"/>
                <w:lang w:val="en-US" w:eastAsia="zh-CN"/>
              </w:rPr>
              <w:t xml:space="preserve">. And in that case the </w:t>
            </w:r>
            <w:r w:rsidR="00BE6082">
              <w:rPr>
                <w:rFonts w:eastAsiaTheme="minorEastAsia"/>
                <w:color w:val="0070C0"/>
                <w:lang w:val="en-US" w:eastAsia="zh-CN"/>
              </w:rPr>
              <w:t xml:space="preserve">requirements for synchronous NR-DC are still necessary. </w:t>
            </w:r>
          </w:p>
        </w:tc>
      </w:tr>
      <w:tr w:rsidR="00DB6A87" w14:paraId="44A037C2" w14:textId="77777777" w:rsidTr="00216644">
        <w:tc>
          <w:tcPr>
            <w:tcW w:w="1165" w:type="dxa"/>
          </w:tcPr>
          <w:p w14:paraId="71325F84" w14:textId="5D935FC5" w:rsidR="00DB6A87" w:rsidRDefault="00DB6A87" w:rsidP="00171C3A">
            <w:pPr>
              <w:spacing w:after="120"/>
              <w:rPr>
                <w:rFonts w:eastAsiaTheme="minorEastAsia"/>
                <w:color w:val="0070C0"/>
                <w:lang w:val="en-US" w:eastAsia="zh-CN"/>
              </w:rPr>
            </w:pPr>
            <w:r>
              <w:rPr>
                <w:rFonts w:eastAsiaTheme="minorEastAsia"/>
                <w:color w:val="0070C0"/>
                <w:lang w:val="en-US" w:eastAsia="zh-CN"/>
              </w:rPr>
              <w:t>Apple</w:t>
            </w:r>
          </w:p>
        </w:tc>
        <w:tc>
          <w:tcPr>
            <w:tcW w:w="8466" w:type="dxa"/>
          </w:tcPr>
          <w:p w14:paraId="34874649" w14:textId="10541F23" w:rsidR="00DB6A87" w:rsidRDefault="00DB6A87" w:rsidP="00171C3A">
            <w:pPr>
              <w:spacing w:after="120"/>
              <w:rPr>
                <w:rFonts w:eastAsiaTheme="minorEastAsia"/>
                <w:color w:val="0070C0"/>
                <w:lang w:val="en-US" w:eastAsia="zh-CN"/>
              </w:rPr>
            </w:pPr>
            <w:r>
              <w:rPr>
                <w:rFonts w:eastAsiaTheme="minorEastAsia"/>
                <w:color w:val="0070C0"/>
                <w:lang w:val="en-US" w:eastAsia="zh-CN"/>
              </w:rPr>
              <w:t>Option 2 is OK</w:t>
            </w:r>
          </w:p>
        </w:tc>
      </w:tr>
    </w:tbl>
    <w:p w14:paraId="7716E9B1" w14:textId="3666E5DE" w:rsidR="001F19E0" w:rsidRDefault="001F19E0">
      <w:pPr>
        <w:rPr>
          <w:i/>
          <w:color w:val="0070C0"/>
          <w:lang w:val="en-US"/>
        </w:rPr>
      </w:pPr>
    </w:p>
    <w:p w14:paraId="5D03F683" w14:textId="77777777" w:rsidR="00B219EE" w:rsidRDefault="00B219EE" w:rsidP="00B219EE">
      <w:pPr>
        <w:rPr>
          <w:b/>
          <w:color w:val="0070C0"/>
          <w:u w:val="single"/>
          <w:lang w:eastAsia="ko-KR"/>
        </w:rPr>
      </w:pPr>
      <w:r>
        <w:rPr>
          <w:b/>
          <w:color w:val="0070C0"/>
          <w:u w:val="single"/>
          <w:lang w:eastAsia="ko-KR"/>
        </w:rPr>
        <w:t>Issue 2-2-2: MRTD definition – NR-CA</w:t>
      </w:r>
    </w:p>
    <w:p w14:paraId="7C14DAED" w14:textId="36C74498" w:rsidR="00B219EE" w:rsidRDefault="00B219EE" w:rsidP="00B219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1: RAN4 to change the definition of receive timing difference between carriers in case of NR CA to address the case when MRTD is larger than one slot. For instance, RTD can be considered between the slot boundaries</w:t>
      </w:r>
    </w:p>
    <w:p w14:paraId="471FA00C" w14:textId="6373C358" w:rsidR="00B219EE" w:rsidRDefault="00B219EE" w:rsidP="00B219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 2: Update the definition of MRTD for inter-band CA for FR1 and FR2-2. The legacy definition ‘slot timing’ can be replaced with ‘subframe timing’</w:t>
      </w:r>
    </w:p>
    <w:p w14:paraId="234BC035" w14:textId="4D57995D" w:rsidR="00B219EE" w:rsidRDefault="00E31381" w:rsidP="00B219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B219EE">
        <w:rPr>
          <w:rFonts w:eastAsia="SimSun"/>
          <w:color w:val="0070C0"/>
          <w:szCs w:val="24"/>
          <w:lang w:eastAsia="zh-CN"/>
        </w:rPr>
        <w:t xml:space="preserve"> 3: Modify the definition of MRTD for FR1 and FR2-2 inter-band CA as the relative transmission timing difference among the closest frame timing boundaries excluding slot offset if configured.</w:t>
      </w:r>
    </w:p>
    <w:p w14:paraId="2C196E8C" w14:textId="77777777" w:rsidR="00B219EE" w:rsidRDefault="00B219EE" w:rsidP="00B219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B2BAA9" w14:textId="598E9922" w:rsidR="00B219EE" w:rsidRDefault="00B219EE" w:rsidP="00B219E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the </w:t>
      </w:r>
      <w:r w:rsidR="00E31381">
        <w:rPr>
          <w:rFonts w:eastAsia="SimSun"/>
          <w:color w:val="0070C0"/>
          <w:szCs w:val="24"/>
          <w:lang w:eastAsia="zh-CN"/>
        </w:rPr>
        <w:t>options</w:t>
      </w:r>
    </w:p>
    <w:p w14:paraId="71AFE25F" w14:textId="77777777" w:rsidR="00B219EE" w:rsidRDefault="00B219EE" w:rsidP="00B219EE">
      <w:pPr>
        <w:spacing w:after="120"/>
        <w:ind w:left="108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B219EE" w14:paraId="5548A6BD" w14:textId="77777777" w:rsidTr="000D62FD">
        <w:tc>
          <w:tcPr>
            <w:tcW w:w="1339" w:type="dxa"/>
          </w:tcPr>
          <w:p w14:paraId="038C55D2" w14:textId="77777777" w:rsidR="00B219EE" w:rsidRDefault="00B219EE" w:rsidP="000D62FD">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9C4FDC8" w14:textId="77777777" w:rsidR="00B219EE" w:rsidRDefault="00B219EE" w:rsidP="000D62FD">
            <w:pPr>
              <w:spacing w:after="120"/>
              <w:rPr>
                <w:rFonts w:eastAsiaTheme="minorEastAsia"/>
                <w:b/>
                <w:bCs/>
                <w:color w:val="0070C0"/>
                <w:lang w:val="en-US" w:eastAsia="zh-CN"/>
              </w:rPr>
            </w:pPr>
            <w:r>
              <w:rPr>
                <w:rFonts w:eastAsiaTheme="minorEastAsia"/>
                <w:b/>
                <w:bCs/>
                <w:color w:val="0070C0"/>
                <w:lang w:val="en-US" w:eastAsia="zh-CN"/>
              </w:rPr>
              <w:t>Comments</w:t>
            </w:r>
          </w:p>
        </w:tc>
      </w:tr>
      <w:tr w:rsidR="00B219EE" w14:paraId="3F2E54EA" w14:textId="77777777" w:rsidTr="000D62FD">
        <w:tc>
          <w:tcPr>
            <w:tcW w:w="1339" w:type="dxa"/>
          </w:tcPr>
          <w:p w14:paraId="5F318CA1" w14:textId="2FEC8D5B" w:rsidR="00B219EE" w:rsidRDefault="00E31381" w:rsidP="000D62F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AECF2E1" w14:textId="38FA758F" w:rsidR="00B219EE" w:rsidRDefault="006D018D" w:rsidP="000D62FD">
            <w:pPr>
              <w:spacing w:after="120"/>
              <w:rPr>
                <w:rFonts w:eastAsiaTheme="minorEastAsia"/>
                <w:color w:val="0070C0"/>
                <w:lang w:val="en-US" w:eastAsia="zh-CN"/>
              </w:rPr>
            </w:pPr>
            <w:r>
              <w:rPr>
                <w:rFonts w:eastAsiaTheme="minorEastAsia"/>
                <w:color w:val="0070C0"/>
                <w:lang w:val="en-US" w:eastAsia="zh-CN"/>
              </w:rPr>
              <w:t>Option 3 makes</w:t>
            </w:r>
            <w:r w:rsidR="006E7235">
              <w:rPr>
                <w:rFonts w:eastAsiaTheme="minorEastAsia"/>
                <w:color w:val="0070C0"/>
                <w:lang w:val="en-US" w:eastAsia="zh-CN"/>
              </w:rPr>
              <w:t xml:space="preserve"> more sense.</w:t>
            </w:r>
          </w:p>
        </w:tc>
      </w:tr>
      <w:tr w:rsidR="00224284" w14:paraId="17D55738" w14:textId="77777777" w:rsidTr="000D62FD">
        <w:tc>
          <w:tcPr>
            <w:tcW w:w="1339" w:type="dxa"/>
          </w:tcPr>
          <w:p w14:paraId="2DBD92B0" w14:textId="1704019D" w:rsidR="00224284" w:rsidRDefault="00224284" w:rsidP="000D62FD">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4669113" w14:textId="77777777" w:rsidR="005A244E" w:rsidRDefault="00FB5789" w:rsidP="000D62FD">
            <w:pPr>
              <w:spacing w:after="120"/>
              <w:rPr>
                <w:rFonts w:eastAsiaTheme="minorEastAsia"/>
                <w:color w:val="0070C0"/>
                <w:lang w:val="en-US" w:eastAsia="zh-CN"/>
              </w:rPr>
            </w:pPr>
            <w:r>
              <w:rPr>
                <w:rFonts w:eastAsiaTheme="minorEastAsia"/>
                <w:color w:val="0070C0"/>
                <w:lang w:val="en-US" w:eastAsia="zh-CN"/>
              </w:rPr>
              <w:t xml:space="preserve">Option </w:t>
            </w:r>
            <w:r w:rsidR="005837E8">
              <w:rPr>
                <w:rFonts w:eastAsiaTheme="minorEastAsia"/>
                <w:color w:val="0070C0"/>
                <w:lang w:val="en-US" w:eastAsia="zh-CN"/>
              </w:rPr>
              <w:t>2</w:t>
            </w:r>
            <w:r>
              <w:rPr>
                <w:rFonts w:eastAsiaTheme="minorEastAsia"/>
                <w:color w:val="0070C0"/>
                <w:lang w:val="en-US" w:eastAsia="zh-CN"/>
              </w:rPr>
              <w:t xml:space="preserve"> is </w:t>
            </w:r>
            <w:proofErr w:type="gramStart"/>
            <w:r>
              <w:rPr>
                <w:rFonts w:eastAsiaTheme="minorEastAsia"/>
                <w:color w:val="0070C0"/>
                <w:lang w:val="en-US" w:eastAsia="zh-CN"/>
              </w:rPr>
              <w:t>fine, since</w:t>
            </w:r>
            <w:proofErr w:type="gramEnd"/>
            <w:r>
              <w:rPr>
                <w:rFonts w:eastAsiaTheme="minorEastAsia"/>
                <w:color w:val="0070C0"/>
                <w:lang w:val="en-US" w:eastAsia="zh-CN"/>
              </w:rPr>
              <w:t xml:space="preserve"> it is the same as for NR DC. Option 3 works as well</w:t>
            </w:r>
            <w:r w:rsidR="005A244E">
              <w:rPr>
                <w:rFonts w:eastAsiaTheme="minorEastAsia"/>
                <w:color w:val="0070C0"/>
                <w:lang w:val="en-US" w:eastAsia="zh-CN"/>
              </w:rPr>
              <w:t>, if it helps bring consensus</w:t>
            </w:r>
            <w:r>
              <w:rPr>
                <w:rFonts w:eastAsiaTheme="minorEastAsia"/>
                <w:color w:val="0070C0"/>
                <w:lang w:val="en-US" w:eastAsia="zh-CN"/>
              </w:rPr>
              <w:t>.</w:t>
            </w:r>
            <w:r w:rsidR="005A244E">
              <w:rPr>
                <w:rFonts w:eastAsiaTheme="minorEastAsia"/>
                <w:color w:val="0070C0"/>
                <w:lang w:val="en-US" w:eastAsia="zh-CN"/>
              </w:rPr>
              <w:t xml:space="preserve"> </w:t>
            </w:r>
          </w:p>
          <w:p w14:paraId="3793009C" w14:textId="36E83CFE" w:rsidR="00D017CE" w:rsidRDefault="00D017CE" w:rsidP="000D62FD">
            <w:pPr>
              <w:spacing w:after="120"/>
              <w:rPr>
                <w:rFonts w:eastAsiaTheme="minorEastAsia"/>
                <w:color w:val="0070C0"/>
                <w:lang w:val="en-US" w:eastAsia="zh-CN"/>
              </w:rPr>
            </w:pPr>
            <w:r>
              <w:rPr>
                <w:rFonts w:eastAsiaTheme="minorEastAsia"/>
                <w:color w:val="0070C0"/>
                <w:lang w:val="en-US" w:eastAsia="zh-CN"/>
              </w:rPr>
              <w:t>With regards to MRTD definition for N</w:t>
            </w:r>
            <w:r w:rsidR="00F26E16">
              <w:rPr>
                <w:rFonts w:eastAsiaTheme="minorEastAsia"/>
                <w:color w:val="0070C0"/>
                <w:lang w:val="en-US" w:eastAsia="zh-CN"/>
              </w:rPr>
              <w:t>-</w:t>
            </w:r>
            <w:r>
              <w:rPr>
                <w:rFonts w:eastAsiaTheme="minorEastAsia"/>
                <w:color w:val="0070C0"/>
                <w:lang w:val="en-US" w:eastAsia="zh-CN"/>
              </w:rPr>
              <w:t xml:space="preserve"> DC: We think it is an advantage to use similar definitions for both NR-CA and NR-DC.</w:t>
            </w:r>
          </w:p>
          <w:p w14:paraId="5CB145F3" w14:textId="6DA69564" w:rsidR="00FB5789" w:rsidRDefault="00FB5789" w:rsidP="000D62FD">
            <w:pPr>
              <w:spacing w:after="120"/>
              <w:rPr>
                <w:rFonts w:eastAsiaTheme="minorEastAsia"/>
                <w:color w:val="0070C0"/>
                <w:lang w:val="en-US" w:eastAsia="zh-CN"/>
              </w:rPr>
            </w:pPr>
            <w:r>
              <w:rPr>
                <w:rFonts w:eastAsiaTheme="minorEastAsia"/>
                <w:color w:val="0070C0"/>
                <w:lang w:val="en-US" w:eastAsia="zh-CN"/>
              </w:rPr>
              <w:t>We are prepared to limit any redefinitions of MRTD to FR2-2.</w:t>
            </w:r>
          </w:p>
        </w:tc>
      </w:tr>
      <w:tr w:rsidR="004307E1" w14:paraId="349FA0AB" w14:textId="77777777" w:rsidTr="000D62FD">
        <w:tc>
          <w:tcPr>
            <w:tcW w:w="1339" w:type="dxa"/>
          </w:tcPr>
          <w:p w14:paraId="0FBD7310" w14:textId="2871840C" w:rsidR="004307E1" w:rsidRDefault="004307E1" w:rsidP="000D62F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1F3E4DB" w14:textId="44CF0A35" w:rsidR="004307E1" w:rsidRDefault="004307E1" w:rsidP="000D62FD">
            <w:pPr>
              <w:spacing w:after="120"/>
              <w:rPr>
                <w:rFonts w:eastAsiaTheme="minorEastAsia"/>
                <w:color w:val="0070C0"/>
                <w:lang w:val="en-US" w:eastAsia="zh-CN"/>
              </w:rPr>
            </w:pPr>
            <w:r>
              <w:rPr>
                <w:rFonts w:eastAsiaTheme="minorEastAsia"/>
                <w:color w:val="0070C0"/>
                <w:lang w:val="en-US" w:eastAsia="zh-CN"/>
              </w:rPr>
              <w:t>Option 3</w:t>
            </w:r>
            <w:r w:rsidR="008313EB">
              <w:rPr>
                <w:rFonts w:eastAsiaTheme="minorEastAsia"/>
                <w:color w:val="0070C0"/>
                <w:lang w:val="en-US" w:eastAsia="zh-CN"/>
              </w:rPr>
              <w:t xml:space="preserve"> is fine</w:t>
            </w:r>
          </w:p>
        </w:tc>
      </w:tr>
      <w:tr w:rsidR="00DB6A87" w14:paraId="2804EB29" w14:textId="77777777" w:rsidTr="000D62FD">
        <w:tc>
          <w:tcPr>
            <w:tcW w:w="1339" w:type="dxa"/>
          </w:tcPr>
          <w:p w14:paraId="02A49D04" w14:textId="2B33640B" w:rsidR="00DB6A87" w:rsidRDefault="00736C06" w:rsidP="000D62F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5170BA7" w14:textId="7C04C9B9" w:rsidR="00DB6A87" w:rsidRDefault="00736C06" w:rsidP="000D62FD">
            <w:pPr>
              <w:spacing w:after="120"/>
              <w:rPr>
                <w:rFonts w:eastAsiaTheme="minorEastAsia"/>
                <w:color w:val="0070C0"/>
                <w:lang w:val="en-US" w:eastAsia="zh-CN"/>
              </w:rPr>
            </w:pPr>
            <w:r>
              <w:rPr>
                <w:rFonts w:eastAsiaTheme="minorEastAsia"/>
                <w:color w:val="0070C0"/>
                <w:lang w:val="en-US" w:eastAsia="zh-CN"/>
              </w:rPr>
              <w:t xml:space="preserve">We would like to reflect the absolute MTRD value in the requirement for CA, therefore Option 1 is not preferred. Both Option 2 and option 3 seem OK. </w:t>
            </w:r>
          </w:p>
          <w:p w14:paraId="00286059" w14:textId="179B4268" w:rsidR="00736C06" w:rsidRDefault="00736C06" w:rsidP="000D62FD">
            <w:pPr>
              <w:spacing w:after="120"/>
              <w:rPr>
                <w:rFonts w:eastAsiaTheme="minorEastAsia"/>
                <w:color w:val="0070C0"/>
                <w:lang w:val="en-US" w:eastAsia="zh-CN"/>
              </w:rPr>
            </w:pPr>
            <w:r>
              <w:rPr>
                <w:rFonts w:eastAsiaTheme="minorEastAsia"/>
                <w:color w:val="0070C0"/>
                <w:lang w:val="en-US" w:eastAsia="zh-CN"/>
              </w:rPr>
              <w:t xml:space="preserve">We also share the view </w:t>
            </w:r>
            <w:proofErr w:type="gramStart"/>
            <w:r>
              <w:rPr>
                <w:rFonts w:eastAsiaTheme="minorEastAsia"/>
                <w:color w:val="0070C0"/>
                <w:lang w:val="en-US" w:eastAsia="zh-CN"/>
              </w:rPr>
              <w:t>that</w:t>
            </w:r>
            <w:proofErr w:type="gramEnd"/>
            <w:r>
              <w:rPr>
                <w:rFonts w:eastAsiaTheme="minorEastAsia"/>
                <w:color w:val="0070C0"/>
                <w:lang w:val="en-US" w:eastAsia="zh-CN"/>
              </w:rPr>
              <w:t xml:space="preserve"> if possible, </w:t>
            </w:r>
            <w:r w:rsidR="008C0131">
              <w:rPr>
                <w:rFonts w:eastAsiaTheme="minorEastAsia"/>
                <w:color w:val="0070C0"/>
                <w:lang w:val="en-US" w:eastAsia="zh-CN"/>
              </w:rPr>
              <w:t>the definition of MRTD for DC and CA should be kept similar.</w:t>
            </w:r>
          </w:p>
        </w:tc>
      </w:tr>
    </w:tbl>
    <w:p w14:paraId="248D5509" w14:textId="77777777" w:rsidR="00B219EE" w:rsidRDefault="00B219EE">
      <w:pPr>
        <w:rPr>
          <w:i/>
          <w:color w:val="0070C0"/>
          <w:lang w:val="en-US"/>
        </w:rPr>
      </w:pPr>
    </w:p>
    <w:p w14:paraId="24E1EECB" w14:textId="77777777" w:rsidR="00334410" w:rsidRDefault="00334410" w:rsidP="00334410">
      <w:pPr>
        <w:rPr>
          <w:b/>
          <w:color w:val="0070C0"/>
          <w:u w:val="single"/>
          <w:lang w:eastAsia="ko-KR"/>
        </w:rPr>
      </w:pPr>
      <w:r>
        <w:rPr>
          <w:b/>
          <w:color w:val="0070C0"/>
          <w:u w:val="single"/>
          <w:lang w:eastAsia="ko-KR"/>
        </w:rPr>
        <w:t>Issue 2-2-3: MRTD for non-contiguous intra-band CA</w:t>
      </w:r>
    </w:p>
    <w:p w14:paraId="0A929693" w14:textId="5962E2EB" w:rsidR="00334410" w:rsidRPr="00334410" w:rsidRDefault="00334410" w:rsidP="00334410">
      <w:pPr>
        <w:pStyle w:val="ListParagraph"/>
        <w:numPr>
          <w:ilvl w:val="0"/>
          <w:numId w:val="28"/>
        </w:numPr>
        <w:ind w:firstLineChars="0"/>
        <w:rPr>
          <w:color w:val="0070C0"/>
          <w:szCs w:val="24"/>
          <w:lang w:eastAsia="zh-CN"/>
        </w:rPr>
      </w:pPr>
      <w:r>
        <w:rPr>
          <w:color w:val="0070C0"/>
          <w:szCs w:val="24"/>
          <w:lang w:eastAsia="zh-CN"/>
        </w:rPr>
        <w:t xml:space="preserve">Proposal </w:t>
      </w:r>
      <w:r w:rsidRPr="00334410">
        <w:rPr>
          <w:color w:val="0070C0"/>
          <w:szCs w:val="24"/>
          <w:lang w:eastAsia="zh-CN"/>
        </w:rPr>
        <w:t>1:</w:t>
      </w:r>
      <w:r w:rsidRPr="00334410">
        <w:rPr>
          <w:rFonts w:eastAsiaTheme="minorEastAsia"/>
          <w:i/>
          <w:color w:val="0070C0"/>
          <w:lang w:val="en-US" w:eastAsia="zh-CN"/>
        </w:rPr>
        <w:t xml:space="preserve"> </w:t>
      </w:r>
      <w:r w:rsidRPr="00334410">
        <w:rPr>
          <w:color w:val="0070C0"/>
          <w:szCs w:val="24"/>
          <w:lang w:eastAsia="zh-CN"/>
        </w:rPr>
        <w:t>Do not define MRTD requirements for non-contiguous intra band CA in FR2-2 as the scenario has been down scoped.</w:t>
      </w:r>
    </w:p>
    <w:p w14:paraId="6D6FD173" w14:textId="77777777" w:rsidR="00334410" w:rsidRPr="001C0418" w:rsidRDefault="00334410" w:rsidP="00334410">
      <w:pPr>
        <w:pStyle w:val="ListParagraph"/>
        <w:numPr>
          <w:ilvl w:val="0"/>
          <w:numId w:val="28"/>
        </w:numPr>
        <w:spacing w:after="120"/>
        <w:ind w:firstLineChars="0"/>
        <w:rPr>
          <w:color w:val="0070C0"/>
          <w:szCs w:val="24"/>
          <w:lang w:eastAsia="zh-CN"/>
        </w:rPr>
      </w:pPr>
      <w:r w:rsidRPr="001C0418">
        <w:rPr>
          <w:color w:val="0070C0"/>
          <w:szCs w:val="24"/>
          <w:lang w:eastAsia="zh-CN"/>
        </w:rPr>
        <w:t>Recommended WF</w:t>
      </w:r>
    </w:p>
    <w:p w14:paraId="75C30D67" w14:textId="6C00E354" w:rsidR="00334410" w:rsidRPr="00334410" w:rsidRDefault="00334410" w:rsidP="00334410">
      <w:pPr>
        <w:pStyle w:val="ListParagraph"/>
        <w:numPr>
          <w:ilvl w:val="1"/>
          <w:numId w:val="28"/>
        </w:numPr>
        <w:spacing w:after="120"/>
        <w:ind w:firstLineChars="0"/>
        <w:rPr>
          <w:rFonts w:eastAsia="SimSun"/>
          <w:color w:val="0070C0"/>
          <w:szCs w:val="24"/>
          <w:lang w:eastAsia="zh-CN"/>
        </w:rPr>
      </w:pPr>
      <w:r>
        <w:rPr>
          <w:rFonts w:eastAsiaTheme="minorEastAsia"/>
          <w:color w:val="0070C0"/>
          <w:lang w:val="en-US" w:eastAsia="zh-CN"/>
        </w:rPr>
        <w:t xml:space="preserve">Agree on proposal 1. </w:t>
      </w:r>
    </w:p>
    <w:p w14:paraId="791E01F3" w14:textId="77777777" w:rsidR="00334410" w:rsidRPr="00334410" w:rsidRDefault="00334410" w:rsidP="0033441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334410" w14:paraId="34F3740F" w14:textId="77777777" w:rsidTr="00EC0BBF">
        <w:tc>
          <w:tcPr>
            <w:tcW w:w="1339" w:type="dxa"/>
          </w:tcPr>
          <w:p w14:paraId="662A88D4"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8D02A4D"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334410" w14:paraId="14F9F21B" w14:textId="77777777" w:rsidTr="00EC0BBF">
        <w:tc>
          <w:tcPr>
            <w:tcW w:w="1339" w:type="dxa"/>
          </w:tcPr>
          <w:p w14:paraId="7AB8441A" w14:textId="39F80CD2" w:rsidR="00334410" w:rsidRDefault="008D656E"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A19A5CA" w14:textId="2D5383B3" w:rsidR="00334410" w:rsidRDefault="008D656E" w:rsidP="00EC0BBF">
            <w:pPr>
              <w:spacing w:after="120"/>
              <w:rPr>
                <w:rFonts w:eastAsiaTheme="minorEastAsia"/>
                <w:color w:val="0070C0"/>
                <w:lang w:val="en-US" w:eastAsia="zh-CN"/>
              </w:rPr>
            </w:pPr>
            <w:r>
              <w:rPr>
                <w:rFonts w:eastAsiaTheme="minorEastAsia"/>
                <w:color w:val="0070C0"/>
                <w:lang w:val="en-US" w:eastAsia="zh-CN"/>
              </w:rPr>
              <w:t>The recommended WF is fine.</w:t>
            </w:r>
          </w:p>
        </w:tc>
      </w:tr>
      <w:tr w:rsidR="00334410" w14:paraId="78E12333" w14:textId="77777777" w:rsidTr="00EC0BBF">
        <w:tc>
          <w:tcPr>
            <w:tcW w:w="1339" w:type="dxa"/>
          </w:tcPr>
          <w:p w14:paraId="53C9A05E" w14:textId="4EB10C12" w:rsidR="00334410" w:rsidRDefault="00B47FE1"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91A1694" w14:textId="2C89C713" w:rsidR="00334410" w:rsidRDefault="00B47FE1" w:rsidP="00EC0BBF">
            <w:pPr>
              <w:spacing w:after="120"/>
              <w:rPr>
                <w:rFonts w:eastAsiaTheme="minorEastAsia"/>
                <w:color w:val="0070C0"/>
                <w:lang w:val="en-US" w:eastAsia="zh-CN"/>
              </w:rPr>
            </w:pPr>
            <w:r>
              <w:rPr>
                <w:rFonts w:eastAsiaTheme="minorEastAsia"/>
                <w:color w:val="0070C0"/>
                <w:lang w:val="en-US" w:eastAsia="zh-CN"/>
              </w:rPr>
              <w:t xml:space="preserve">We are fine with the WF. </w:t>
            </w:r>
          </w:p>
        </w:tc>
      </w:tr>
      <w:tr w:rsidR="00334410" w14:paraId="5503E372" w14:textId="77777777" w:rsidTr="00EC0BBF">
        <w:tc>
          <w:tcPr>
            <w:tcW w:w="1339" w:type="dxa"/>
          </w:tcPr>
          <w:p w14:paraId="70104A0B" w14:textId="0A1B5F06" w:rsidR="00334410" w:rsidRDefault="00F12D53"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3BF58534" w14:textId="4F702D1A" w:rsidR="00334410" w:rsidRDefault="00F12D53" w:rsidP="00EC0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Recommended WF.</w:t>
            </w:r>
          </w:p>
        </w:tc>
      </w:tr>
      <w:tr w:rsidR="00D45A8A" w14:paraId="3F9FAEC7" w14:textId="77777777" w:rsidTr="00EC0BBF">
        <w:tc>
          <w:tcPr>
            <w:tcW w:w="1339" w:type="dxa"/>
          </w:tcPr>
          <w:p w14:paraId="1139782A" w14:textId="174152D6" w:rsidR="00D45A8A" w:rsidRDefault="00D45A8A"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4C39E60" w14:textId="2331D8BF" w:rsidR="00D45A8A" w:rsidRDefault="00D45A8A" w:rsidP="00EC0BBF">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the Recommended WF.</w:t>
            </w:r>
          </w:p>
        </w:tc>
      </w:tr>
      <w:tr w:rsidR="00171C3A" w14:paraId="533F740E" w14:textId="77777777" w:rsidTr="00EC0BBF">
        <w:tc>
          <w:tcPr>
            <w:tcW w:w="1339" w:type="dxa"/>
          </w:tcPr>
          <w:p w14:paraId="48A6D474" w14:textId="54A47521"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3313EB5" w14:textId="442E664E"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D60328" w14:paraId="651847AB" w14:textId="77777777" w:rsidTr="00EC0BBF">
        <w:tc>
          <w:tcPr>
            <w:tcW w:w="1339" w:type="dxa"/>
          </w:tcPr>
          <w:p w14:paraId="2CE17D8A" w14:textId="6114D6D2" w:rsidR="00D60328" w:rsidRDefault="00D60328"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199D1F3" w14:textId="7DD6E52A" w:rsidR="00D60328" w:rsidRDefault="00D60328" w:rsidP="00171C3A">
            <w:pPr>
              <w:spacing w:after="120"/>
              <w:rPr>
                <w:rFonts w:eastAsiaTheme="minorEastAsia"/>
                <w:color w:val="0070C0"/>
                <w:lang w:val="en-US" w:eastAsia="zh-CN"/>
              </w:rPr>
            </w:pPr>
            <w:r>
              <w:rPr>
                <w:rFonts w:eastAsiaTheme="minorEastAsia"/>
                <w:color w:val="0070C0"/>
                <w:lang w:val="en-US" w:eastAsia="zh-CN"/>
              </w:rPr>
              <w:t>Support the recommended WF</w:t>
            </w:r>
          </w:p>
        </w:tc>
      </w:tr>
      <w:tr w:rsidR="00DB6A87" w14:paraId="4BBE3281" w14:textId="77777777" w:rsidTr="00EC0BBF">
        <w:tc>
          <w:tcPr>
            <w:tcW w:w="1339" w:type="dxa"/>
          </w:tcPr>
          <w:p w14:paraId="7016ECC5" w14:textId="6AAE7F54" w:rsidR="00DB6A87" w:rsidRDefault="00DB6A87" w:rsidP="00171C3A">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3A8642D2" w14:textId="7AF86E6C" w:rsidR="00DB6A87" w:rsidRDefault="00DB6A87" w:rsidP="00171C3A">
            <w:pPr>
              <w:spacing w:after="120"/>
              <w:rPr>
                <w:rFonts w:eastAsiaTheme="minorEastAsia"/>
                <w:color w:val="0070C0"/>
                <w:lang w:val="en-US" w:eastAsia="zh-CN"/>
              </w:rPr>
            </w:pPr>
            <w:r>
              <w:rPr>
                <w:rFonts w:eastAsiaTheme="minorEastAsia"/>
                <w:color w:val="0070C0"/>
                <w:lang w:val="en-US" w:eastAsia="zh-CN"/>
              </w:rPr>
              <w:t>We are OK with the WF.</w:t>
            </w:r>
          </w:p>
        </w:tc>
      </w:tr>
    </w:tbl>
    <w:p w14:paraId="10B924D5" w14:textId="76B3DE9B" w:rsidR="00334410" w:rsidRDefault="00334410" w:rsidP="00334410">
      <w:pPr>
        <w:rPr>
          <w:rFonts w:eastAsiaTheme="minorEastAsia"/>
          <w:i/>
          <w:color w:val="0070C0"/>
          <w:lang w:val="en-US" w:eastAsia="zh-CN"/>
        </w:rPr>
      </w:pPr>
    </w:p>
    <w:p w14:paraId="29C6BC5F" w14:textId="77777777" w:rsidR="00334410" w:rsidRDefault="00334410" w:rsidP="00334410">
      <w:pPr>
        <w:rPr>
          <w:rFonts w:eastAsiaTheme="minorEastAsia"/>
          <w:i/>
          <w:color w:val="0070C0"/>
          <w:lang w:val="en-US" w:eastAsia="zh-CN"/>
        </w:rPr>
      </w:pPr>
    </w:p>
    <w:p w14:paraId="48355CCE" w14:textId="77777777" w:rsidR="00334410" w:rsidRDefault="00334410" w:rsidP="00334410">
      <w:pPr>
        <w:rPr>
          <w:b/>
          <w:color w:val="0070C0"/>
          <w:u w:val="single"/>
          <w:lang w:eastAsia="ko-KR"/>
        </w:rPr>
      </w:pPr>
      <w:r>
        <w:rPr>
          <w:b/>
          <w:color w:val="0070C0"/>
          <w:u w:val="single"/>
          <w:lang w:eastAsia="ko-KR"/>
        </w:rPr>
        <w:t>Issue 2-2-4: MRTD for FR1 and FR2-2 inter-band CA</w:t>
      </w:r>
    </w:p>
    <w:p w14:paraId="482D485A" w14:textId="77777777" w:rsidR="00334410" w:rsidRPr="00334410" w:rsidRDefault="00334410" w:rsidP="00334410">
      <w:pPr>
        <w:pStyle w:val="ListParagraph"/>
        <w:numPr>
          <w:ilvl w:val="0"/>
          <w:numId w:val="29"/>
        </w:numPr>
        <w:spacing w:after="120"/>
        <w:ind w:firstLineChars="0"/>
        <w:rPr>
          <w:color w:val="0070C0"/>
          <w:szCs w:val="24"/>
          <w:lang w:eastAsia="zh-CN"/>
        </w:rPr>
      </w:pPr>
      <w:r w:rsidRPr="00334410">
        <w:rPr>
          <w:color w:val="0070C0"/>
          <w:szCs w:val="24"/>
          <w:lang w:eastAsia="zh-CN"/>
        </w:rPr>
        <w:t>Option 1: The existing MRTD requirements for inter-band CA for FR1 and FR2-1 can be reused for inter-band CA for FR1 and FR2-2, i.e., MRTD = 25 µs</w:t>
      </w:r>
    </w:p>
    <w:p w14:paraId="0C3D8EDF" w14:textId="77777777" w:rsidR="00334410" w:rsidRPr="00334410" w:rsidRDefault="00334410" w:rsidP="00334410">
      <w:pPr>
        <w:pStyle w:val="ListParagraph"/>
        <w:numPr>
          <w:ilvl w:val="0"/>
          <w:numId w:val="4"/>
        </w:numPr>
        <w:spacing w:after="120"/>
        <w:ind w:firstLineChars="0"/>
        <w:rPr>
          <w:color w:val="0070C0"/>
          <w:szCs w:val="24"/>
          <w:lang w:eastAsia="zh-CN"/>
        </w:rPr>
      </w:pPr>
      <w:r w:rsidRPr="00334410">
        <w:rPr>
          <w:color w:val="0070C0"/>
          <w:szCs w:val="24"/>
          <w:lang w:eastAsia="zh-CN"/>
        </w:rPr>
        <w:t>Option 2: MRTD cannot be greater than half slot length.</w:t>
      </w:r>
    </w:p>
    <w:p w14:paraId="542B4B1B" w14:textId="77777777" w:rsidR="00334410" w:rsidRPr="001C0418" w:rsidRDefault="00334410" w:rsidP="00334410">
      <w:pPr>
        <w:pStyle w:val="ListParagraph"/>
        <w:numPr>
          <w:ilvl w:val="0"/>
          <w:numId w:val="4"/>
        </w:numPr>
        <w:spacing w:after="120"/>
        <w:ind w:firstLineChars="0"/>
        <w:rPr>
          <w:color w:val="0070C0"/>
          <w:szCs w:val="24"/>
          <w:lang w:eastAsia="zh-CN"/>
        </w:rPr>
      </w:pPr>
      <w:r w:rsidRPr="001C0418">
        <w:rPr>
          <w:color w:val="0070C0"/>
          <w:szCs w:val="24"/>
          <w:lang w:eastAsia="zh-CN"/>
        </w:rPr>
        <w:t>Recommended WF</w:t>
      </w:r>
    </w:p>
    <w:p w14:paraId="1BED307D" w14:textId="6D90C900" w:rsidR="00334410" w:rsidRPr="00334410" w:rsidRDefault="00334410" w:rsidP="00334410">
      <w:pPr>
        <w:pStyle w:val="ListParagraph"/>
        <w:numPr>
          <w:ilvl w:val="1"/>
          <w:numId w:val="4"/>
        </w:numPr>
        <w:spacing w:after="120"/>
        <w:ind w:firstLineChars="0"/>
        <w:rPr>
          <w:rFonts w:eastAsia="SimSun"/>
          <w:color w:val="0070C0"/>
          <w:szCs w:val="24"/>
          <w:lang w:eastAsia="zh-CN"/>
        </w:rPr>
      </w:pPr>
      <w:r>
        <w:rPr>
          <w:rFonts w:eastAsiaTheme="minorEastAsia"/>
          <w:color w:val="0070C0"/>
          <w:lang w:val="en-US" w:eastAsia="zh-CN"/>
        </w:rPr>
        <w:t>Discuss the options</w:t>
      </w:r>
    </w:p>
    <w:p w14:paraId="667C0593" w14:textId="77777777" w:rsidR="00334410" w:rsidRPr="00334410" w:rsidRDefault="00334410" w:rsidP="0033441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334410" w14:paraId="194A8F33" w14:textId="77777777" w:rsidTr="00EC0BBF">
        <w:tc>
          <w:tcPr>
            <w:tcW w:w="1339" w:type="dxa"/>
          </w:tcPr>
          <w:p w14:paraId="49D99663"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B6B2A82"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334410" w14:paraId="0F5D91A5" w14:textId="77777777" w:rsidTr="00EC0BBF">
        <w:tc>
          <w:tcPr>
            <w:tcW w:w="1339" w:type="dxa"/>
          </w:tcPr>
          <w:p w14:paraId="5C64666D" w14:textId="1E670E1F" w:rsidR="00334410" w:rsidRDefault="00887EE2"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9E40715" w14:textId="77777777" w:rsidR="00334410" w:rsidRDefault="00887EE2" w:rsidP="00EC0BBF">
            <w:pPr>
              <w:spacing w:after="120"/>
              <w:rPr>
                <w:color w:val="0070C0"/>
                <w:szCs w:val="24"/>
                <w:lang w:eastAsia="zh-CN"/>
              </w:rPr>
            </w:pPr>
            <w:r>
              <w:rPr>
                <w:rFonts w:eastAsiaTheme="minorEastAsia"/>
                <w:color w:val="0070C0"/>
                <w:lang w:val="en-US" w:eastAsia="zh-CN"/>
              </w:rPr>
              <w:t xml:space="preserve">We support proposal 1, </w:t>
            </w:r>
            <w:r>
              <w:rPr>
                <w:color w:val="0070C0"/>
                <w:szCs w:val="24"/>
                <w:lang w:eastAsia="zh-CN"/>
              </w:rPr>
              <w:t xml:space="preserve">MRTD = 25 µs. </w:t>
            </w:r>
          </w:p>
          <w:p w14:paraId="12BA47B4" w14:textId="1234C51E" w:rsidR="00887EE2" w:rsidRDefault="00887EE2" w:rsidP="00EC0BBF">
            <w:pPr>
              <w:spacing w:after="120"/>
              <w:rPr>
                <w:rFonts w:eastAsiaTheme="minorEastAsia"/>
                <w:color w:val="0070C0"/>
                <w:lang w:val="en-US" w:eastAsia="zh-CN"/>
              </w:rPr>
            </w:pPr>
            <w:r>
              <w:rPr>
                <w:color w:val="0070C0"/>
                <w:szCs w:val="24"/>
                <w:lang w:eastAsia="zh-CN"/>
              </w:rPr>
              <w:t>One reason for our proposal is that operators which reuse existing FR2-1 sites under an FR1 umbrella for FR2-2</w:t>
            </w:r>
            <w:r w:rsidR="00672959">
              <w:rPr>
                <w:color w:val="0070C0"/>
                <w:szCs w:val="24"/>
                <w:lang w:eastAsia="zh-CN"/>
              </w:rPr>
              <w:t>,</w:t>
            </w:r>
            <w:r>
              <w:rPr>
                <w:color w:val="0070C0"/>
                <w:szCs w:val="24"/>
                <w:lang w:eastAsia="zh-CN"/>
              </w:rPr>
              <w:t xml:space="preserve"> would get </w:t>
            </w:r>
            <w:proofErr w:type="gramStart"/>
            <w:r>
              <w:rPr>
                <w:color w:val="0070C0"/>
                <w:szCs w:val="24"/>
                <w:lang w:eastAsia="zh-CN"/>
              </w:rPr>
              <w:t>exactly the same</w:t>
            </w:r>
            <w:proofErr w:type="gramEnd"/>
            <w:r>
              <w:rPr>
                <w:color w:val="0070C0"/>
                <w:szCs w:val="24"/>
                <w:lang w:eastAsia="zh-CN"/>
              </w:rPr>
              <w:t xml:space="preserve"> MRTD between FR2-2 and FR1</w:t>
            </w:r>
            <w:r w:rsidR="00672959">
              <w:rPr>
                <w:color w:val="0070C0"/>
                <w:szCs w:val="24"/>
                <w:lang w:eastAsia="zh-CN"/>
              </w:rPr>
              <w:t>,</w:t>
            </w:r>
            <w:r>
              <w:rPr>
                <w:color w:val="0070C0"/>
                <w:szCs w:val="24"/>
                <w:lang w:eastAsia="zh-CN"/>
              </w:rPr>
              <w:t xml:space="preserve"> as for FR2-1 and FR1.</w:t>
            </w:r>
          </w:p>
        </w:tc>
      </w:tr>
      <w:tr w:rsidR="00334410" w14:paraId="4B2BC8B0" w14:textId="77777777" w:rsidTr="00EC0BBF">
        <w:tc>
          <w:tcPr>
            <w:tcW w:w="1339" w:type="dxa"/>
          </w:tcPr>
          <w:p w14:paraId="13A924D6" w14:textId="260B91AF" w:rsidR="00334410" w:rsidRDefault="00CC12EE"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AF6DA91" w14:textId="0BB5B29A" w:rsidR="00334410" w:rsidRDefault="00CC12EE" w:rsidP="00EC0BBF">
            <w:pPr>
              <w:spacing w:after="120"/>
              <w:rPr>
                <w:rFonts w:eastAsiaTheme="minorEastAsia"/>
                <w:color w:val="0070C0"/>
                <w:lang w:val="en-US" w:eastAsia="zh-CN"/>
              </w:rPr>
            </w:pPr>
            <w:r>
              <w:rPr>
                <w:rFonts w:eastAsiaTheme="minorEastAsia"/>
                <w:color w:val="0070C0"/>
                <w:lang w:val="en-US" w:eastAsia="zh-CN"/>
              </w:rPr>
              <w:t xml:space="preserve">We prefer Option 1. </w:t>
            </w:r>
          </w:p>
        </w:tc>
      </w:tr>
      <w:tr w:rsidR="00E171EE" w14:paraId="2F90520F" w14:textId="77777777" w:rsidTr="00EC0BBF">
        <w:tc>
          <w:tcPr>
            <w:tcW w:w="1339" w:type="dxa"/>
          </w:tcPr>
          <w:p w14:paraId="69BEE3DF" w14:textId="4AA7E3A2" w:rsidR="00E171EE" w:rsidRDefault="00E171EE" w:rsidP="00E171E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5B38DD58" w14:textId="401D253F" w:rsidR="00E171EE" w:rsidRDefault="00E171EE" w:rsidP="00E171EE">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 We understand the MRTD for FR1 and FR2-2 NR CA depends on the maximum propagation delay difference which is up to the maximum distance between FR1 BS and FR2-2 BS. For Option 2, it means FR2-2 BS must be placed very close to FR1 BS and the deployment would be limited.</w:t>
            </w:r>
          </w:p>
        </w:tc>
      </w:tr>
      <w:tr w:rsidR="00D45A8A" w14:paraId="58526F9D" w14:textId="77777777" w:rsidTr="00EC0BBF">
        <w:tc>
          <w:tcPr>
            <w:tcW w:w="1339" w:type="dxa"/>
          </w:tcPr>
          <w:p w14:paraId="4EA8E22A" w14:textId="6FB691A7" w:rsidR="00D45A8A" w:rsidRDefault="00D45A8A"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FF9417F" w14:textId="721EF914" w:rsidR="00D45A8A" w:rsidRDefault="00D45A8A" w:rsidP="00D45A8A">
            <w:pPr>
              <w:spacing w:after="120"/>
              <w:rPr>
                <w:rFonts w:eastAsiaTheme="minorEastAsia"/>
                <w:color w:val="0070C0"/>
                <w:lang w:val="en-US" w:eastAsia="zh-CN"/>
              </w:rPr>
            </w:pPr>
            <w:r>
              <w:rPr>
                <w:rFonts w:eastAsiaTheme="minorEastAsia" w:hint="eastAsia"/>
                <w:color w:val="0070C0"/>
                <w:lang w:val="en-US" w:eastAsia="zh-CN"/>
              </w:rPr>
              <w:t>Prefer option 1 and we share the same view with vivo.</w:t>
            </w:r>
          </w:p>
        </w:tc>
      </w:tr>
      <w:tr w:rsidR="00171C3A" w14:paraId="490682C9" w14:textId="77777777" w:rsidTr="00EC0BBF">
        <w:tc>
          <w:tcPr>
            <w:tcW w:w="1339" w:type="dxa"/>
          </w:tcPr>
          <w:p w14:paraId="205D7938" w14:textId="1164E0C9"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D002133" w14:textId="66104BF8"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1. The motivation of option 2 is </w:t>
            </w:r>
            <w:proofErr w:type="gramStart"/>
            <w:r>
              <w:rPr>
                <w:rFonts w:eastAsiaTheme="minorEastAsia"/>
                <w:color w:val="0070C0"/>
                <w:lang w:val="en-US" w:eastAsia="zh-CN"/>
              </w:rPr>
              <w:t>valid, but</w:t>
            </w:r>
            <w:proofErr w:type="gramEnd"/>
            <w:r>
              <w:rPr>
                <w:rFonts w:eastAsiaTheme="minorEastAsia"/>
                <w:color w:val="0070C0"/>
                <w:lang w:val="en-US" w:eastAsia="zh-CN"/>
              </w:rPr>
              <w:t xml:space="preserve"> is put strong restriction on deployment. </w:t>
            </w:r>
          </w:p>
        </w:tc>
      </w:tr>
      <w:tr w:rsidR="00D60328" w14:paraId="26E8B4EB" w14:textId="77777777" w:rsidTr="00EC0BBF">
        <w:tc>
          <w:tcPr>
            <w:tcW w:w="1339" w:type="dxa"/>
          </w:tcPr>
          <w:p w14:paraId="4F642461" w14:textId="1F4645CF" w:rsidR="00D60328" w:rsidRDefault="00D60328"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FD4846A" w14:textId="52F974AC" w:rsidR="00D60328" w:rsidRDefault="00D60328" w:rsidP="00171C3A">
            <w:pPr>
              <w:spacing w:after="120"/>
              <w:rPr>
                <w:rFonts w:eastAsiaTheme="minorEastAsia"/>
                <w:color w:val="0070C0"/>
                <w:lang w:val="en-US" w:eastAsia="zh-CN"/>
              </w:rPr>
            </w:pPr>
            <w:r>
              <w:rPr>
                <w:rFonts w:eastAsiaTheme="minorEastAsia"/>
                <w:color w:val="0070C0"/>
                <w:lang w:val="en-US" w:eastAsia="zh-CN"/>
              </w:rPr>
              <w:t>We are fine with Option 1</w:t>
            </w:r>
          </w:p>
        </w:tc>
      </w:tr>
      <w:tr w:rsidR="00E6696D" w14:paraId="1E1A496D" w14:textId="77777777" w:rsidTr="00EC0BBF">
        <w:tc>
          <w:tcPr>
            <w:tcW w:w="1339" w:type="dxa"/>
          </w:tcPr>
          <w:p w14:paraId="09E10C83" w14:textId="3DAC84D1" w:rsidR="00E6696D" w:rsidRPr="00B22626" w:rsidRDefault="00E6696D" w:rsidP="00171C3A">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292" w:type="dxa"/>
          </w:tcPr>
          <w:p w14:paraId="19A9B1E4" w14:textId="4B894227" w:rsidR="00E6696D" w:rsidRPr="00B22626" w:rsidRDefault="00E6696D" w:rsidP="00171C3A">
            <w:pPr>
              <w:spacing w:after="120"/>
              <w:rPr>
                <w:color w:val="0070C0"/>
                <w:lang w:val="en-US" w:eastAsia="ja-JP"/>
              </w:rPr>
            </w:pPr>
            <w:r>
              <w:rPr>
                <w:rFonts w:hint="eastAsia"/>
                <w:color w:val="0070C0"/>
                <w:lang w:val="en-US" w:eastAsia="ja-JP"/>
              </w:rPr>
              <w:t>S</w:t>
            </w:r>
            <w:r>
              <w:rPr>
                <w:color w:val="0070C0"/>
                <w:lang w:val="en-US" w:eastAsia="ja-JP"/>
              </w:rPr>
              <w:t xml:space="preserve">upport option 1. As vivo commented, the </w:t>
            </w:r>
            <w:proofErr w:type="spellStart"/>
            <w:r>
              <w:rPr>
                <w:color w:val="0070C0"/>
                <w:lang w:val="en-US" w:eastAsia="ja-JP"/>
              </w:rPr>
              <w:t>shoter</w:t>
            </w:r>
            <w:proofErr w:type="spellEnd"/>
            <w:r>
              <w:rPr>
                <w:color w:val="0070C0"/>
                <w:lang w:val="en-US" w:eastAsia="ja-JP"/>
              </w:rPr>
              <w:t xml:space="preserve"> MRTD limits deployment flexibility. If FR2-2 BS can be only deployed next to the FR1 BS due to the MRTD limitation, the location may be not suitable for FR2-2, </w:t>
            </w:r>
            <w:proofErr w:type="gramStart"/>
            <w:r>
              <w:rPr>
                <w:color w:val="0070C0"/>
                <w:lang w:val="en-US" w:eastAsia="ja-JP"/>
              </w:rPr>
              <w:t>i.e.</w:t>
            </w:r>
            <w:proofErr w:type="gramEnd"/>
            <w:r>
              <w:rPr>
                <w:color w:val="0070C0"/>
                <w:lang w:val="en-US" w:eastAsia="ja-JP"/>
              </w:rPr>
              <w:t xml:space="preserve"> it may be NLOS location. It results in CA incapable deployment.</w:t>
            </w:r>
          </w:p>
        </w:tc>
      </w:tr>
      <w:tr w:rsidR="00C76511" w14:paraId="11680530" w14:textId="77777777" w:rsidTr="00EC0BBF">
        <w:tc>
          <w:tcPr>
            <w:tcW w:w="1339" w:type="dxa"/>
          </w:tcPr>
          <w:p w14:paraId="14937E4B" w14:textId="01ABBCDD" w:rsidR="00C76511" w:rsidRDefault="00C76511" w:rsidP="00171C3A">
            <w:pPr>
              <w:spacing w:after="120"/>
              <w:rPr>
                <w:color w:val="0070C0"/>
                <w:lang w:val="en-US" w:eastAsia="ja-JP"/>
              </w:rPr>
            </w:pPr>
            <w:r>
              <w:rPr>
                <w:color w:val="0070C0"/>
                <w:lang w:val="en-US" w:eastAsia="ja-JP"/>
              </w:rPr>
              <w:t>AT&amp;T</w:t>
            </w:r>
          </w:p>
        </w:tc>
        <w:tc>
          <w:tcPr>
            <w:tcW w:w="8292" w:type="dxa"/>
          </w:tcPr>
          <w:p w14:paraId="7960CB66" w14:textId="65551259" w:rsidR="00C76511" w:rsidRDefault="00C76511" w:rsidP="00171C3A">
            <w:pPr>
              <w:spacing w:after="120"/>
              <w:rPr>
                <w:color w:val="0070C0"/>
                <w:lang w:val="en-US" w:eastAsia="ja-JP"/>
              </w:rPr>
            </w:pPr>
            <w:r>
              <w:rPr>
                <w:color w:val="0070C0"/>
                <w:lang w:val="en-US" w:eastAsia="ja-JP"/>
              </w:rPr>
              <w:t>Support Option 1.</w:t>
            </w:r>
          </w:p>
        </w:tc>
      </w:tr>
      <w:tr w:rsidR="008C0131" w14:paraId="7E5518B7" w14:textId="77777777" w:rsidTr="00EC0BBF">
        <w:tc>
          <w:tcPr>
            <w:tcW w:w="1339" w:type="dxa"/>
          </w:tcPr>
          <w:p w14:paraId="4D8F17C6" w14:textId="2EF7E70C" w:rsidR="008C0131" w:rsidRDefault="008C0131" w:rsidP="00171C3A">
            <w:pPr>
              <w:spacing w:after="120"/>
              <w:rPr>
                <w:color w:val="0070C0"/>
                <w:lang w:val="en-US" w:eastAsia="ja-JP"/>
              </w:rPr>
            </w:pPr>
            <w:r>
              <w:rPr>
                <w:color w:val="0070C0"/>
                <w:lang w:val="en-US" w:eastAsia="ja-JP"/>
              </w:rPr>
              <w:t>Apple</w:t>
            </w:r>
          </w:p>
        </w:tc>
        <w:tc>
          <w:tcPr>
            <w:tcW w:w="8292" w:type="dxa"/>
          </w:tcPr>
          <w:p w14:paraId="058FF275" w14:textId="073F7DBB" w:rsidR="008C0131" w:rsidRDefault="008C0131" w:rsidP="00171C3A">
            <w:pPr>
              <w:spacing w:after="120"/>
              <w:rPr>
                <w:color w:val="0070C0"/>
                <w:lang w:val="en-US" w:eastAsia="ja-JP"/>
              </w:rPr>
            </w:pPr>
            <w:r>
              <w:rPr>
                <w:color w:val="0070C0"/>
                <w:lang w:val="en-US" w:eastAsia="ja-JP"/>
              </w:rPr>
              <w:t>Option 1 is OK</w:t>
            </w:r>
          </w:p>
        </w:tc>
      </w:tr>
    </w:tbl>
    <w:p w14:paraId="2B204128" w14:textId="77777777" w:rsidR="00334410" w:rsidRPr="00334410" w:rsidRDefault="00334410" w:rsidP="00334410">
      <w:pPr>
        <w:spacing w:after="120"/>
        <w:rPr>
          <w:color w:val="0070C0"/>
          <w:szCs w:val="24"/>
          <w:lang w:eastAsia="zh-CN"/>
        </w:rPr>
      </w:pPr>
    </w:p>
    <w:p w14:paraId="55B5379B" w14:textId="77777777" w:rsidR="00334410" w:rsidRDefault="00334410" w:rsidP="00334410">
      <w:pPr>
        <w:rPr>
          <w:b/>
          <w:color w:val="0070C0"/>
          <w:u w:val="single"/>
          <w:lang w:eastAsia="ko-KR"/>
        </w:rPr>
      </w:pPr>
    </w:p>
    <w:p w14:paraId="2423087B" w14:textId="77777777" w:rsidR="00334410" w:rsidRDefault="00334410" w:rsidP="00334410">
      <w:pPr>
        <w:rPr>
          <w:b/>
          <w:color w:val="0070C0"/>
          <w:u w:val="single"/>
          <w:lang w:eastAsia="ko-KR"/>
        </w:rPr>
      </w:pPr>
      <w:r>
        <w:rPr>
          <w:b/>
          <w:color w:val="0070C0"/>
          <w:u w:val="single"/>
          <w:lang w:eastAsia="ko-KR"/>
        </w:rPr>
        <w:t>Issue 2-2-5: MRTD for FR1 and FR2-2 NR DC – Synchronous</w:t>
      </w:r>
    </w:p>
    <w:p w14:paraId="0D7C554D" w14:textId="77777777" w:rsidR="00334410" w:rsidRPr="00334410" w:rsidRDefault="00334410" w:rsidP="00334410">
      <w:pPr>
        <w:pStyle w:val="ListParagraph"/>
        <w:numPr>
          <w:ilvl w:val="0"/>
          <w:numId w:val="30"/>
        </w:numPr>
        <w:spacing w:after="120"/>
        <w:ind w:firstLineChars="0"/>
        <w:rPr>
          <w:color w:val="0070C0"/>
          <w:szCs w:val="24"/>
          <w:lang w:eastAsia="zh-CN"/>
        </w:rPr>
      </w:pPr>
      <w:r w:rsidRPr="00334410">
        <w:rPr>
          <w:color w:val="0070C0"/>
          <w:szCs w:val="24"/>
          <w:lang w:eastAsia="zh-CN"/>
        </w:rPr>
        <w:t>Option 1: The existing MRTD requirements for FR1 and FR2-1 synchronous NR-DC can be reused for FR1 and FR2-2, i.e., MRTD = 33 µs</w:t>
      </w:r>
    </w:p>
    <w:p w14:paraId="75E116E1" w14:textId="77777777" w:rsidR="00334410" w:rsidRPr="00334410" w:rsidRDefault="00334410" w:rsidP="00334410">
      <w:pPr>
        <w:pStyle w:val="ListParagraph"/>
        <w:numPr>
          <w:ilvl w:val="0"/>
          <w:numId w:val="4"/>
        </w:numPr>
        <w:spacing w:after="120"/>
        <w:ind w:firstLineChars="0"/>
        <w:rPr>
          <w:color w:val="0070C0"/>
          <w:szCs w:val="24"/>
          <w:lang w:eastAsia="zh-CN"/>
        </w:rPr>
      </w:pPr>
      <w:r w:rsidRPr="00334410">
        <w:rPr>
          <w:color w:val="0070C0"/>
          <w:szCs w:val="24"/>
          <w:lang w:eastAsia="zh-CN"/>
        </w:rPr>
        <w:t>Option 2: MRTD cannot be greater than half slot length.</w:t>
      </w:r>
    </w:p>
    <w:p w14:paraId="5F205B08" w14:textId="77777777" w:rsidR="00334410" w:rsidRPr="001C0418" w:rsidRDefault="00334410" w:rsidP="00334410">
      <w:pPr>
        <w:pStyle w:val="ListParagraph"/>
        <w:numPr>
          <w:ilvl w:val="0"/>
          <w:numId w:val="4"/>
        </w:numPr>
        <w:spacing w:after="120"/>
        <w:ind w:firstLineChars="0"/>
        <w:rPr>
          <w:color w:val="0070C0"/>
          <w:szCs w:val="24"/>
          <w:lang w:eastAsia="zh-CN"/>
        </w:rPr>
      </w:pPr>
      <w:r w:rsidRPr="001C0418">
        <w:rPr>
          <w:color w:val="0070C0"/>
          <w:szCs w:val="24"/>
          <w:lang w:eastAsia="zh-CN"/>
        </w:rPr>
        <w:t>Recommended WF</w:t>
      </w:r>
    </w:p>
    <w:p w14:paraId="77513957" w14:textId="77777777" w:rsidR="00334410" w:rsidRPr="00334410" w:rsidRDefault="00334410" w:rsidP="00334410">
      <w:pPr>
        <w:pStyle w:val="ListParagraph"/>
        <w:numPr>
          <w:ilvl w:val="1"/>
          <w:numId w:val="4"/>
        </w:numPr>
        <w:spacing w:after="120"/>
        <w:ind w:firstLineChars="0"/>
        <w:rPr>
          <w:rFonts w:eastAsia="SimSun"/>
          <w:color w:val="0070C0"/>
          <w:szCs w:val="24"/>
          <w:lang w:eastAsia="zh-CN"/>
        </w:rPr>
      </w:pPr>
      <w:r>
        <w:rPr>
          <w:rFonts w:eastAsiaTheme="minorEastAsia"/>
          <w:color w:val="0070C0"/>
          <w:lang w:val="en-US" w:eastAsia="zh-CN"/>
        </w:rPr>
        <w:t>Discuss the options</w:t>
      </w:r>
    </w:p>
    <w:p w14:paraId="5737A083" w14:textId="26D54763" w:rsidR="00334410" w:rsidRDefault="00334410" w:rsidP="00334410">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339"/>
        <w:gridCol w:w="8292"/>
      </w:tblGrid>
      <w:tr w:rsidR="00334410" w14:paraId="06444A45" w14:textId="77777777" w:rsidTr="00EC0BBF">
        <w:tc>
          <w:tcPr>
            <w:tcW w:w="1339" w:type="dxa"/>
          </w:tcPr>
          <w:p w14:paraId="7AC8879C"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075491" w14:textId="77777777" w:rsidR="00334410" w:rsidRDefault="00334410"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F6515A" w14:paraId="09AB46B6" w14:textId="77777777" w:rsidTr="00EC0BBF">
        <w:tc>
          <w:tcPr>
            <w:tcW w:w="1339" w:type="dxa"/>
          </w:tcPr>
          <w:p w14:paraId="04E1FBD5" w14:textId="20E5C68A" w:rsidR="00F6515A" w:rsidRDefault="00F6515A" w:rsidP="0026628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8E42B6A" w14:textId="77777777" w:rsidR="00F6515A" w:rsidRDefault="00F6515A" w:rsidP="00F6515A">
            <w:pPr>
              <w:spacing w:after="120"/>
              <w:rPr>
                <w:color w:val="0070C0"/>
                <w:szCs w:val="24"/>
                <w:lang w:eastAsia="zh-CN"/>
              </w:rPr>
            </w:pPr>
            <w:r>
              <w:rPr>
                <w:rFonts w:eastAsiaTheme="minorEastAsia"/>
                <w:color w:val="0070C0"/>
                <w:lang w:val="en-US" w:eastAsia="zh-CN"/>
              </w:rPr>
              <w:t xml:space="preserve">We support proposal 1, </w:t>
            </w:r>
            <w:r>
              <w:rPr>
                <w:color w:val="0070C0"/>
                <w:szCs w:val="24"/>
                <w:lang w:eastAsia="zh-CN"/>
              </w:rPr>
              <w:t>MRTD = 33 µs.</w:t>
            </w:r>
          </w:p>
          <w:p w14:paraId="6C86C7C8" w14:textId="3A4CC40C" w:rsidR="00F6515A" w:rsidRDefault="00F6515A" w:rsidP="00F6515A">
            <w:pPr>
              <w:spacing w:after="120"/>
              <w:rPr>
                <w:rFonts w:eastAsiaTheme="minorEastAsia"/>
                <w:color w:val="0070C0"/>
                <w:lang w:val="en-US" w:eastAsia="zh-CN"/>
              </w:rPr>
            </w:pPr>
            <w:r>
              <w:rPr>
                <w:color w:val="0070C0"/>
                <w:szCs w:val="24"/>
                <w:lang w:eastAsia="zh-CN"/>
              </w:rPr>
              <w:t>One reason for our proposal is that operators which reuse existing FR2-1 sites under an FR1 umbrella for FR2-2</w:t>
            </w:r>
            <w:r w:rsidR="00672959">
              <w:rPr>
                <w:color w:val="0070C0"/>
                <w:szCs w:val="24"/>
                <w:lang w:eastAsia="zh-CN"/>
              </w:rPr>
              <w:t>,</w:t>
            </w:r>
            <w:r>
              <w:rPr>
                <w:color w:val="0070C0"/>
                <w:szCs w:val="24"/>
                <w:lang w:eastAsia="zh-CN"/>
              </w:rPr>
              <w:t xml:space="preserve"> would get </w:t>
            </w:r>
            <w:proofErr w:type="gramStart"/>
            <w:r>
              <w:rPr>
                <w:color w:val="0070C0"/>
                <w:szCs w:val="24"/>
                <w:lang w:eastAsia="zh-CN"/>
              </w:rPr>
              <w:t>exactly the same</w:t>
            </w:r>
            <w:proofErr w:type="gramEnd"/>
            <w:r>
              <w:rPr>
                <w:color w:val="0070C0"/>
                <w:szCs w:val="24"/>
                <w:lang w:eastAsia="zh-CN"/>
              </w:rPr>
              <w:t xml:space="preserve"> MRTD between FR2-2 and FR1</w:t>
            </w:r>
            <w:r w:rsidR="00672959">
              <w:rPr>
                <w:color w:val="0070C0"/>
                <w:szCs w:val="24"/>
                <w:lang w:eastAsia="zh-CN"/>
              </w:rPr>
              <w:t>,</w:t>
            </w:r>
            <w:r>
              <w:rPr>
                <w:color w:val="0070C0"/>
                <w:szCs w:val="24"/>
                <w:lang w:eastAsia="zh-CN"/>
              </w:rPr>
              <w:t xml:space="preserve"> as for FR2-1 and FR1.</w:t>
            </w:r>
          </w:p>
        </w:tc>
      </w:tr>
      <w:tr w:rsidR="00F6515A" w14:paraId="7D77C07D" w14:textId="77777777" w:rsidTr="00EC0BBF">
        <w:tc>
          <w:tcPr>
            <w:tcW w:w="1339" w:type="dxa"/>
          </w:tcPr>
          <w:p w14:paraId="0AC45BC2" w14:textId="100EF59F" w:rsidR="00F6515A" w:rsidRDefault="00D62443" w:rsidP="00F6515A">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A00D853" w14:textId="20C38491" w:rsidR="00F6515A" w:rsidRDefault="00D62443" w:rsidP="00F6515A">
            <w:pPr>
              <w:spacing w:after="120"/>
              <w:rPr>
                <w:rFonts w:eastAsiaTheme="minorEastAsia"/>
                <w:color w:val="0070C0"/>
                <w:lang w:val="en-US" w:eastAsia="zh-CN"/>
              </w:rPr>
            </w:pPr>
            <w:r>
              <w:rPr>
                <w:rFonts w:eastAsiaTheme="minorEastAsia"/>
                <w:color w:val="0070C0"/>
                <w:lang w:val="en-US" w:eastAsia="zh-CN"/>
              </w:rPr>
              <w:t xml:space="preserve">We support option 1. MRTD=33 us. </w:t>
            </w:r>
          </w:p>
        </w:tc>
      </w:tr>
      <w:tr w:rsidR="00F6515A" w14:paraId="637BF152" w14:textId="77777777" w:rsidTr="00EC0BBF">
        <w:tc>
          <w:tcPr>
            <w:tcW w:w="1339" w:type="dxa"/>
          </w:tcPr>
          <w:p w14:paraId="76208187" w14:textId="14391D3B" w:rsidR="00F6515A" w:rsidRDefault="00C76511" w:rsidP="00F6515A">
            <w:pPr>
              <w:spacing w:after="120"/>
              <w:rPr>
                <w:rFonts w:eastAsiaTheme="minorEastAsia"/>
                <w:color w:val="0070C0"/>
                <w:lang w:val="en-US" w:eastAsia="zh-CN"/>
              </w:rPr>
            </w:pPr>
            <w:r>
              <w:rPr>
                <w:rFonts w:eastAsiaTheme="minorEastAsia"/>
                <w:color w:val="0070C0"/>
                <w:lang w:val="en-US" w:eastAsia="zh-CN"/>
              </w:rPr>
              <w:t>V</w:t>
            </w:r>
            <w:r w:rsidR="004C1AFC">
              <w:rPr>
                <w:rFonts w:eastAsiaTheme="minorEastAsia"/>
                <w:color w:val="0070C0"/>
                <w:lang w:val="en-US" w:eastAsia="zh-CN"/>
              </w:rPr>
              <w:t>ivo</w:t>
            </w:r>
          </w:p>
        </w:tc>
        <w:tc>
          <w:tcPr>
            <w:tcW w:w="8292" w:type="dxa"/>
          </w:tcPr>
          <w:p w14:paraId="58161DA4" w14:textId="3FD53241" w:rsidR="00F6515A" w:rsidRDefault="00E171EE" w:rsidP="00F6515A">
            <w:pPr>
              <w:spacing w:after="120"/>
              <w:rPr>
                <w:rFonts w:eastAsiaTheme="minorEastAsia"/>
                <w:color w:val="0070C0"/>
                <w:lang w:val="en-US" w:eastAsia="zh-CN"/>
              </w:rPr>
            </w:pPr>
            <w:r>
              <w:rPr>
                <w:rFonts w:eastAsiaTheme="minorEastAsia"/>
                <w:color w:val="0070C0"/>
                <w:lang w:val="en-US" w:eastAsia="zh-CN"/>
              </w:rPr>
              <w:t xml:space="preserve">Support </w:t>
            </w:r>
            <w:r w:rsidR="004C1AFC">
              <w:rPr>
                <w:rFonts w:eastAsiaTheme="minorEastAsia" w:hint="eastAsia"/>
                <w:color w:val="0070C0"/>
                <w:lang w:val="en-US" w:eastAsia="zh-CN"/>
              </w:rPr>
              <w:t>O</w:t>
            </w:r>
            <w:r w:rsidR="004C1AFC">
              <w:rPr>
                <w:rFonts w:eastAsiaTheme="minorEastAsia"/>
                <w:color w:val="0070C0"/>
                <w:lang w:val="en-US" w:eastAsia="zh-CN"/>
              </w:rPr>
              <w:t xml:space="preserve">ption 1. We understand the MRTD for FR1 and FR2-2 NR DC </w:t>
            </w:r>
            <w:r w:rsidR="00971200">
              <w:rPr>
                <w:rFonts w:eastAsiaTheme="minorEastAsia"/>
                <w:color w:val="0070C0"/>
                <w:lang w:val="en-US" w:eastAsia="zh-CN"/>
              </w:rPr>
              <w:t xml:space="preserve">depends on the maximum propagation delay difference which is up to the maximum distance between FR1 BS and FR2-2 BS. For Option 2, </w:t>
            </w:r>
            <w:r>
              <w:rPr>
                <w:rFonts w:eastAsiaTheme="minorEastAsia"/>
                <w:color w:val="0070C0"/>
                <w:lang w:val="en-US" w:eastAsia="zh-CN"/>
              </w:rPr>
              <w:t xml:space="preserve">it means FR2-2 BS must be placed very close to FR1 BS and </w:t>
            </w:r>
            <w:r w:rsidR="00971200">
              <w:rPr>
                <w:rFonts w:eastAsiaTheme="minorEastAsia"/>
                <w:color w:val="0070C0"/>
                <w:lang w:val="en-US" w:eastAsia="zh-CN"/>
              </w:rPr>
              <w:t xml:space="preserve">the </w:t>
            </w:r>
            <w:r>
              <w:rPr>
                <w:rFonts w:eastAsiaTheme="minorEastAsia"/>
                <w:color w:val="0070C0"/>
                <w:lang w:val="en-US" w:eastAsia="zh-CN"/>
              </w:rPr>
              <w:t>deployment would be limited.</w:t>
            </w:r>
          </w:p>
        </w:tc>
      </w:tr>
      <w:tr w:rsidR="00426084" w14:paraId="5E0855E6" w14:textId="77777777" w:rsidTr="00EC0BBF">
        <w:tc>
          <w:tcPr>
            <w:tcW w:w="1339" w:type="dxa"/>
          </w:tcPr>
          <w:p w14:paraId="24E5C157" w14:textId="2E28F80E" w:rsidR="00426084" w:rsidRDefault="00426084" w:rsidP="00F6515A">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D36E553" w14:textId="74C10E85" w:rsidR="00426084" w:rsidRDefault="00426084" w:rsidP="00F6515A">
            <w:pPr>
              <w:spacing w:after="120"/>
              <w:rPr>
                <w:rFonts w:eastAsiaTheme="minorEastAsia"/>
                <w:color w:val="0070C0"/>
                <w:lang w:val="en-US" w:eastAsia="zh-CN"/>
              </w:rPr>
            </w:pPr>
            <w:r>
              <w:rPr>
                <w:rFonts w:eastAsiaTheme="minorEastAsia" w:hint="eastAsia"/>
                <w:color w:val="0070C0"/>
                <w:lang w:val="en-US" w:eastAsia="zh-CN"/>
              </w:rPr>
              <w:t>Prefer option 1 and we share the same view with vivo.</w:t>
            </w:r>
          </w:p>
        </w:tc>
      </w:tr>
      <w:tr w:rsidR="00171C3A" w14:paraId="76D0A1A0" w14:textId="77777777" w:rsidTr="00EC0BBF">
        <w:tc>
          <w:tcPr>
            <w:tcW w:w="1339" w:type="dxa"/>
          </w:tcPr>
          <w:p w14:paraId="6E7196B8" w14:textId="0A5F979D"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AFF181" w14:textId="104815D0" w:rsidR="00171C3A" w:rsidRDefault="00171C3A" w:rsidP="00171C3A">
            <w:pPr>
              <w:spacing w:after="120"/>
              <w:rPr>
                <w:rFonts w:eastAsiaTheme="minorEastAsia"/>
                <w:color w:val="0070C0"/>
                <w:lang w:val="en-US" w:eastAsia="zh-CN"/>
              </w:rPr>
            </w:pPr>
            <w:r>
              <w:rPr>
                <w:rFonts w:eastAsiaTheme="minorEastAsia"/>
                <w:color w:val="0070C0"/>
                <w:lang w:val="en-US" w:eastAsia="zh-CN"/>
              </w:rPr>
              <w:t>Support option 1. The motivation of option 2 is not valid for DC case.</w:t>
            </w:r>
          </w:p>
        </w:tc>
      </w:tr>
      <w:tr w:rsidR="00F652CE" w14:paraId="7C8B3C59" w14:textId="77777777" w:rsidTr="00EC0BBF">
        <w:tc>
          <w:tcPr>
            <w:tcW w:w="1339" w:type="dxa"/>
          </w:tcPr>
          <w:p w14:paraId="1ED3552D" w14:textId="38C32A2A" w:rsidR="00F652CE" w:rsidRDefault="00F652CE" w:rsidP="00171C3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2C776C87" w14:textId="586FF1C3" w:rsidR="00F652CE" w:rsidRDefault="00F652CE" w:rsidP="00171C3A">
            <w:pPr>
              <w:spacing w:after="120"/>
              <w:rPr>
                <w:rFonts w:eastAsiaTheme="minorEastAsia"/>
                <w:color w:val="0070C0"/>
                <w:lang w:val="en-US" w:eastAsia="zh-CN"/>
              </w:rPr>
            </w:pPr>
            <w:r>
              <w:rPr>
                <w:rFonts w:eastAsiaTheme="minorEastAsia"/>
                <w:color w:val="0070C0"/>
                <w:lang w:val="en-US" w:eastAsia="zh-CN"/>
              </w:rPr>
              <w:t>We are fine with Option 1</w:t>
            </w:r>
          </w:p>
        </w:tc>
      </w:tr>
      <w:tr w:rsidR="00E6696D" w14:paraId="794CFFB1" w14:textId="77777777" w:rsidTr="00EC0BBF">
        <w:tc>
          <w:tcPr>
            <w:tcW w:w="1339" w:type="dxa"/>
          </w:tcPr>
          <w:p w14:paraId="05546288" w14:textId="7E0957B0" w:rsidR="00E6696D" w:rsidRPr="00B22626" w:rsidRDefault="00E6696D" w:rsidP="00171C3A">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292" w:type="dxa"/>
          </w:tcPr>
          <w:p w14:paraId="1154B268" w14:textId="3E3AB7FE" w:rsidR="00E6696D" w:rsidRPr="00B22626" w:rsidRDefault="00E6696D" w:rsidP="00171C3A">
            <w:pPr>
              <w:spacing w:after="120"/>
              <w:rPr>
                <w:color w:val="0070C0"/>
                <w:lang w:val="en-US" w:eastAsia="ja-JP"/>
              </w:rPr>
            </w:pPr>
            <w:r>
              <w:rPr>
                <w:rFonts w:hint="eastAsia"/>
                <w:color w:val="0070C0"/>
                <w:lang w:val="en-US" w:eastAsia="ja-JP"/>
              </w:rPr>
              <w:t>S</w:t>
            </w:r>
            <w:r>
              <w:rPr>
                <w:color w:val="0070C0"/>
                <w:lang w:val="en-US" w:eastAsia="ja-JP"/>
              </w:rPr>
              <w:t>upport option 1 as same opinion as issue 2-2-4</w:t>
            </w:r>
            <w:r w:rsidR="00B22626">
              <w:rPr>
                <w:color w:val="0070C0"/>
                <w:lang w:val="en-US" w:eastAsia="ja-JP"/>
              </w:rPr>
              <w:t>.</w:t>
            </w:r>
          </w:p>
        </w:tc>
      </w:tr>
      <w:tr w:rsidR="00C76511" w14:paraId="00B1B828" w14:textId="77777777" w:rsidTr="00EC0BBF">
        <w:tc>
          <w:tcPr>
            <w:tcW w:w="1339" w:type="dxa"/>
          </w:tcPr>
          <w:p w14:paraId="6E977EB1" w14:textId="6E230BBE" w:rsidR="00C76511" w:rsidRDefault="00C76511" w:rsidP="00171C3A">
            <w:pPr>
              <w:spacing w:after="120"/>
              <w:rPr>
                <w:color w:val="0070C0"/>
                <w:lang w:val="en-US" w:eastAsia="ja-JP"/>
              </w:rPr>
            </w:pPr>
            <w:r>
              <w:rPr>
                <w:color w:val="0070C0"/>
                <w:lang w:val="en-US" w:eastAsia="ja-JP"/>
              </w:rPr>
              <w:t>AT&amp;T</w:t>
            </w:r>
          </w:p>
        </w:tc>
        <w:tc>
          <w:tcPr>
            <w:tcW w:w="8292" w:type="dxa"/>
          </w:tcPr>
          <w:p w14:paraId="44E42D7C" w14:textId="6D8D0021" w:rsidR="00C76511" w:rsidRDefault="00C76511" w:rsidP="00171C3A">
            <w:pPr>
              <w:spacing w:after="120"/>
              <w:rPr>
                <w:color w:val="0070C0"/>
                <w:lang w:val="en-US" w:eastAsia="ja-JP"/>
              </w:rPr>
            </w:pPr>
            <w:r>
              <w:rPr>
                <w:color w:val="0070C0"/>
                <w:lang w:val="en-US" w:eastAsia="ja-JP"/>
              </w:rPr>
              <w:t>Support Option 1.</w:t>
            </w:r>
          </w:p>
        </w:tc>
      </w:tr>
      <w:tr w:rsidR="008C0131" w14:paraId="6C1B4F06" w14:textId="77777777" w:rsidTr="00EC0BBF">
        <w:tc>
          <w:tcPr>
            <w:tcW w:w="1339" w:type="dxa"/>
          </w:tcPr>
          <w:p w14:paraId="3DC7CEC3" w14:textId="0D7F6496" w:rsidR="008C0131" w:rsidRDefault="008C0131" w:rsidP="00171C3A">
            <w:pPr>
              <w:spacing w:after="120"/>
              <w:rPr>
                <w:color w:val="0070C0"/>
                <w:lang w:val="en-US" w:eastAsia="ja-JP"/>
              </w:rPr>
            </w:pPr>
            <w:r>
              <w:rPr>
                <w:color w:val="0070C0"/>
                <w:lang w:val="en-US" w:eastAsia="ja-JP"/>
              </w:rPr>
              <w:t>Apple</w:t>
            </w:r>
          </w:p>
        </w:tc>
        <w:tc>
          <w:tcPr>
            <w:tcW w:w="8292" w:type="dxa"/>
          </w:tcPr>
          <w:p w14:paraId="3553D4E6" w14:textId="7A25391C" w:rsidR="008C0131" w:rsidRDefault="008C0131" w:rsidP="00171C3A">
            <w:pPr>
              <w:spacing w:after="120"/>
              <w:rPr>
                <w:color w:val="0070C0"/>
                <w:lang w:val="en-US" w:eastAsia="ja-JP"/>
              </w:rPr>
            </w:pPr>
            <w:r>
              <w:rPr>
                <w:color w:val="0070C0"/>
                <w:lang w:val="en-US" w:eastAsia="ja-JP"/>
              </w:rPr>
              <w:t>Option 1 is OK</w:t>
            </w:r>
          </w:p>
        </w:tc>
      </w:tr>
    </w:tbl>
    <w:p w14:paraId="00645A1E" w14:textId="77777777" w:rsidR="00334410" w:rsidRDefault="00334410">
      <w:pPr>
        <w:rPr>
          <w:i/>
          <w:color w:val="0070C0"/>
          <w:lang w:val="en-US"/>
        </w:rPr>
      </w:pPr>
    </w:p>
    <w:p w14:paraId="45101746" w14:textId="77777777" w:rsidR="001F19E0" w:rsidRDefault="00DB4850">
      <w:pPr>
        <w:pStyle w:val="Heading1"/>
        <w:rPr>
          <w:lang w:eastAsia="ja-JP"/>
        </w:rPr>
      </w:pPr>
      <w:r>
        <w:rPr>
          <w:lang w:eastAsia="ja-JP"/>
        </w:rPr>
        <w:t>Topic #3: Performance requirements</w:t>
      </w:r>
    </w:p>
    <w:p w14:paraId="1559A888" w14:textId="77777777" w:rsidR="001F19E0" w:rsidRDefault="00DB4850">
      <w:pPr>
        <w:rPr>
          <w:i/>
          <w:color w:val="0070C0"/>
          <w:lang w:eastAsia="zh-CN"/>
        </w:rPr>
      </w:pPr>
      <w:r>
        <w:rPr>
          <w:i/>
          <w:color w:val="0070C0"/>
          <w:lang w:eastAsia="zh-CN"/>
        </w:rPr>
        <w:t xml:space="preserve">Main technical topic overview. The structure can be done based on sub-agenda basis. </w:t>
      </w:r>
    </w:p>
    <w:p w14:paraId="2BA3238D" w14:textId="77777777" w:rsidR="001F19E0" w:rsidRDefault="00DB485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18"/>
        <w:gridCol w:w="1368"/>
        <w:gridCol w:w="6745"/>
      </w:tblGrid>
      <w:tr w:rsidR="001F19E0" w14:paraId="6C48B10B" w14:textId="77777777">
        <w:trPr>
          <w:trHeight w:val="468"/>
        </w:trPr>
        <w:tc>
          <w:tcPr>
            <w:tcW w:w="1648" w:type="dxa"/>
            <w:vAlign w:val="center"/>
          </w:tcPr>
          <w:p w14:paraId="2C97B044" w14:textId="77777777" w:rsidR="001F19E0" w:rsidRDefault="00DB4850">
            <w:pPr>
              <w:spacing w:before="120" w:after="120"/>
              <w:rPr>
                <w:b/>
                <w:bCs/>
              </w:rPr>
            </w:pPr>
            <w:r>
              <w:rPr>
                <w:b/>
                <w:bCs/>
              </w:rPr>
              <w:t>T-doc number</w:t>
            </w:r>
          </w:p>
        </w:tc>
        <w:tc>
          <w:tcPr>
            <w:tcW w:w="1437" w:type="dxa"/>
            <w:vAlign w:val="center"/>
          </w:tcPr>
          <w:p w14:paraId="5251E496" w14:textId="77777777" w:rsidR="001F19E0" w:rsidRDefault="00DB4850">
            <w:pPr>
              <w:spacing w:before="120" w:after="120"/>
              <w:rPr>
                <w:b/>
                <w:bCs/>
              </w:rPr>
            </w:pPr>
            <w:r>
              <w:rPr>
                <w:b/>
                <w:bCs/>
              </w:rPr>
              <w:t>Company</w:t>
            </w:r>
          </w:p>
        </w:tc>
        <w:tc>
          <w:tcPr>
            <w:tcW w:w="6772" w:type="dxa"/>
            <w:vAlign w:val="center"/>
          </w:tcPr>
          <w:p w14:paraId="2ABB3E10" w14:textId="77777777" w:rsidR="001F19E0" w:rsidRDefault="00DB4850">
            <w:pPr>
              <w:spacing w:before="120" w:after="120"/>
              <w:rPr>
                <w:b/>
                <w:bCs/>
              </w:rPr>
            </w:pPr>
            <w:r>
              <w:rPr>
                <w:b/>
                <w:bCs/>
              </w:rPr>
              <w:t>Proposals / Observations</w:t>
            </w:r>
          </w:p>
        </w:tc>
      </w:tr>
      <w:tr w:rsidR="001F19E0" w14:paraId="72A25251" w14:textId="77777777">
        <w:trPr>
          <w:trHeight w:val="468"/>
        </w:trPr>
        <w:tc>
          <w:tcPr>
            <w:tcW w:w="1648" w:type="dxa"/>
          </w:tcPr>
          <w:p w14:paraId="3BBCECE8" w14:textId="77777777" w:rsidR="001F19E0" w:rsidRDefault="00DB4850">
            <w:pPr>
              <w:spacing w:before="120" w:after="120"/>
              <w:rPr>
                <w:rFonts w:asciiTheme="minorHAnsi" w:hAnsiTheme="minorHAnsi" w:cstheme="minorHAnsi"/>
              </w:rPr>
            </w:pPr>
            <w:r>
              <w:rPr>
                <w:rFonts w:asciiTheme="minorHAnsi" w:hAnsiTheme="minorHAnsi" w:cstheme="minorHAnsi"/>
              </w:rPr>
              <w:t>R4-2208146</w:t>
            </w:r>
          </w:p>
        </w:tc>
        <w:tc>
          <w:tcPr>
            <w:tcW w:w="1437" w:type="dxa"/>
          </w:tcPr>
          <w:p w14:paraId="59D94823" w14:textId="77777777" w:rsidR="001F19E0" w:rsidRDefault="00DB4850">
            <w:pPr>
              <w:spacing w:before="120" w:after="120"/>
              <w:rPr>
                <w:rFonts w:asciiTheme="minorHAnsi" w:hAnsiTheme="minorHAnsi" w:cstheme="minorHAnsi"/>
              </w:rPr>
            </w:pPr>
            <w:r>
              <w:rPr>
                <w:rFonts w:asciiTheme="minorHAnsi" w:hAnsiTheme="minorHAnsi" w:cstheme="minorHAnsi"/>
              </w:rPr>
              <w:t>CATT</w:t>
            </w:r>
          </w:p>
        </w:tc>
        <w:tc>
          <w:tcPr>
            <w:tcW w:w="6772" w:type="dxa"/>
          </w:tcPr>
          <w:p w14:paraId="7FB147F8" w14:textId="77777777" w:rsidR="001F19E0" w:rsidRDefault="00DB4850">
            <w:pPr>
              <w:spacing w:after="0" w:line="360" w:lineRule="auto"/>
              <w:rPr>
                <w:rFonts w:eastAsiaTheme="minorEastAsia"/>
                <w:bCs/>
                <w:lang w:eastAsia="zh-CN"/>
              </w:rPr>
            </w:pPr>
            <w:r>
              <w:rPr>
                <w:rFonts w:eastAsia="Batang" w:hint="eastAsia"/>
                <w:bCs/>
                <w:lang w:eastAsia="ko-KR"/>
              </w:rPr>
              <w:t xml:space="preserve">Proposal 1: Approve the proposed </w:t>
            </w:r>
            <w:r>
              <w:rPr>
                <w:rFonts w:eastAsiaTheme="minorEastAsia" w:hint="eastAsia"/>
                <w:bCs/>
                <w:lang w:eastAsia="zh-CN"/>
              </w:rPr>
              <w:t>test case list</w:t>
            </w:r>
            <w:r>
              <w:rPr>
                <w:rFonts w:eastAsia="Batang" w:hint="eastAsia"/>
                <w:bCs/>
                <w:lang w:eastAsia="ko-KR"/>
              </w:rPr>
              <w:t xml:space="preserve"> for </w:t>
            </w:r>
            <w:r>
              <w:rPr>
                <w:rFonts w:eastAsiaTheme="minorEastAsia" w:hint="eastAsia"/>
                <w:bCs/>
                <w:lang w:eastAsia="zh-CN"/>
              </w:rPr>
              <w:t>performance part of</w:t>
            </w:r>
            <w:r>
              <w:rPr>
                <w:rFonts w:eastAsia="Batang"/>
                <w:bCs/>
                <w:lang w:eastAsia="ko-KR"/>
              </w:rPr>
              <w:t xml:space="preserve"> NR extension to 71 GHz RRM requirements</w:t>
            </w:r>
            <w:r>
              <w:rPr>
                <w:rFonts w:eastAsiaTheme="minorEastAsia" w:hint="eastAsia"/>
                <w:bCs/>
                <w:lang w:eastAsia="zh-CN"/>
              </w:rPr>
              <w:t xml:space="preserve"> </w:t>
            </w:r>
            <w:r>
              <w:rPr>
                <w:rFonts w:eastAsia="Batang" w:hint="eastAsia"/>
                <w:bCs/>
                <w:lang w:eastAsia="ko-KR"/>
              </w:rPr>
              <w:t xml:space="preserve">to complete </w:t>
            </w:r>
            <w:r>
              <w:rPr>
                <w:rFonts w:eastAsiaTheme="minorEastAsia" w:hint="eastAsia"/>
                <w:bCs/>
                <w:lang w:eastAsia="zh-CN"/>
              </w:rPr>
              <w:t>performance</w:t>
            </w:r>
            <w:r>
              <w:rPr>
                <w:rFonts w:eastAsia="Batang" w:hint="eastAsia"/>
                <w:bCs/>
                <w:lang w:eastAsia="ko-KR"/>
              </w:rPr>
              <w:t xml:space="preserve"> requirements in </w:t>
            </w:r>
            <w:r>
              <w:rPr>
                <w:rFonts w:eastAsia="Batang"/>
                <w:bCs/>
                <w:lang w:eastAsia="ko-KR"/>
              </w:rPr>
              <w:t>Rel-1</w:t>
            </w:r>
            <w:r>
              <w:rPr>
                <w:rFonts w:eastAsiaTheme="minorEastAsia" w:hint="eastAsia"/>
                <w:bCs/>
                <w:lang w:eastAsia="zh-CN"/>
              </w:rPr>
              <w:t>7</w:t>
            </w:r>
            <w:r>
              <w:rPr>
                <w:rFonts w:eastAsia="Batang"/>
                <w:bCs/>
                <w:lang w:eastAsia="ko-KR"/>
              </w:rPr>
              <w:t xml:space="preserve"> </w:t>
            </w:r>
            <w:r>
              <w:rPr>
                <w:rFonts w:eastAsia="Batang" w:hint="eastAsia"/>
                <w:bCs/>
                <w:lang w:eastAsia="ko-KR"/>
              </w:rPr>
              <w:t>time</w:t>
            </w:r>
            <w:r>
              <w:rPr>
                <w:rFonts w:eastAsia="Batang"/>
                <w:bCs/>
                <w:lang w:eastAsia="ko-KR"/>
              </w:rPr>
              <w:t>line</w:t>
            </w:r>
            <w:r>
              <w:rPr>
                <w:rFonts w:eastAsiaTheme="minorEastAsia" w:hint="eastAsia"/>
                <w:bCs/>
                <w:lang w:eastAsia="zh-CN"/>
              </w:rPr>
              <w:t>.</w:t>
            </w:r>
          </w:p>
          <w:p w14:paraId="4F22EC74" w14:textId="77777777" w:rsidR="001F19E0" w:rsidRDefault="00DB4850">
            <w:pPr>
              <w:spacing w:after="0" w:line="360" w:lineRule="auto"/>
              <w:rPr>
                <w:rFonts w:eastAsiaTheme="minorEastAsia"/>
                <w:bCs/>
                <w:lang w:eastAsia="zh-CN"/>
              </w:rPr>
            </w:pPr>
            <w:r>
              <w:rPr>
                <w:rFonts w:eastAsia="Batang" w:hint="eastAsia"/>
                <w:bCs/>
                <w:lang w:eastAsia="ko-KR"/>
              </w:rPr>
              <w:t xml:space="preserve">Proposal </w:t>
            </w:r>
            <w:r>
              <w:rPr>
                <w:rFonts w:eastAsiaTheme="minorEastAsia" w:hint="eastAsia"/>
                <w:bCs/>
                <w:lang w:eastAsia="zh-CN"/>
              </w:rPr>
              <w:t>2</w:t>
            </w:r>
            <w:r>
              <w:rPr>
                <w:rFonts w:eastAsia="Batang" w:hint="eastAsia"/>
                <w:bCs/>
                <w:lang w:eastAsia="ko-KR"/>
              </w:rPr>
              <w:t>:</w:t>
            </w:r>
            <w:r>
              <w:rPr>
                <w:rFonts w:eastAsiaTheme="minorEastAsia" w:hint="eastAsia"/>
                <w:bCs/>
                <w:lang w:eastAsia="zh-CN"/>
              </w:rPr>
              <w:t xml:space="preserve"> </w:t>
            </w:r>
            <w:bookmarkStart w:id="7" w:name="OLE_LINK10"/>
            <w:bookmarkStart w:id="8" w:name="OLE_LINK11"/>
            <w:r>
              <w:rPr>
                <w:rFonts w:eastAsiaTheme="minorEastAsia"/>
                <w:bCs/>
                <w:lang w:eastAsia="zh-CN"/>
              </w:rPr>
              <w:t xml:space="preserve">It is recommended to discuss whether to define </w:t>
            </w:r>
            <w:r>
              <w:rPr>
                <w:rFonts w:eastAsiaTheme="minorEastAsia" w:hint="eastAsia"/>
                <w:bCs/>
                <w:lang w:eastAsia="zh-CN"/>
              </w:rPr>
              <w:t xml:space="preserve">new </w:t>
            </w:r>
            <w:r>
              <w:rPr>
                <w:rFonts w:eastAsiaTheme="minorEastAsia"/>
                <w:bCs/>
                <w:lang w:eastAsia="zh-CN"/>
              </w:rPr>
              <w:t xml:space="preserve">test cases for those requirements </w:t>
            </w:r>
            <w:r>
              <w:rPr>
                <w:rFonts w:eastAsiaTheme="minorEastAsia" w:hint="eastAsia"/>
                <w:bCs/>
                <w:lang w:eastAsia="zh-CN"/>
              </w:rPr>
              <w:t xml:space="preserve">in FR2-2 </w:t>
            </w:r>
            <w:r>
              <w:rPr>
                <w:rFonts w:eastAsiaTheme="minorEastAsia"/>
                <w:bCs/>
                <w:lang w:eastAsia="zh-CN"/>
              </w:rPr>
              <w:t xml:space="preserve">that reuse the current specification </w:t>
            </w:r>
            <w:r>
              <w:rPr>
                <w:rFonts w:eastAsiaTheme="minorEastAsia" w:hint="eastAsia"/>
                <w:bCs/>
                <w:lang w:eastAsia="zh-CN"/>
              </w:rPr>
              <w:t xml:space="preserve">for </w:t>
            </w:r>
            <w:r>
              <w:rPr>
                <w:rFonts w:eastAsiaTheme="minorEastAsia"/>
                <w:bCs/>
                <w:lang w:eastAsia="zh-CN"/>
              </w:rPr>
              <w:t>FR2-1.</w:t>
            </w:r>
            <w:bookmarkEnd w:id="7"/>
            <w:bookmarkEnd w:id="8"/>
          </w:p>
          <w:p w14:paraId="09D6059F" w14:textId="77777777" w:rsidR="001F19E0" w:rsidRDefault="00DB4850">
            <w:pPr>
              <w:pStyle w:val="ListParagraph"/>
              <w:widowControl w:val="0"/>
              <w:numPr>
                <w:ilvl w:val="0"/>
                <w:numId w:val="8"/>
              </w:numPr>
              <w:overflowPunct/>
              <w:spacing w:after="0" w:line="360" w:lineRule="auto"/>
              <w:ind w:firstLineChars="0"/>
              <w:jc w:val="both"/>
              <w:textAlignment w:val="auto"/>
              <w:rPr>
                <w:rFonts w:eastAsiaTheme="minorEastAsia"/>
                <w:b/>
                <w:lang w:eastAsia="zh-CN"/>
              </w:rPr>
            </w:pPr>
            <w:bookmarkStart w:id="9" w:name="OLE_LINK12"/>
            <w:bookmarkStart w:id="10" w:name="OLE_LINK13"/>
            <w:r>
              <w:rPr>
                <w:rFonts w:eastAsiaTheme="minorEastAsia" w:hint="eastAsia"/>
                <w:bCs/>
                <w:lang w:eastAsia="zh-CN"/>
              </w:rPr>
              <w:t xml:space="preserve">If not to </w:t>
            </w:r>
            <w:r>
              <w:rPr>
                <w:rFonts w:eastAsiaTheme="minorEastAsia"/>
                <w:bCs/>
                <w:lang w:eastAsia="zh-CN"/>
              </w:rPr>
              <w:t xml:space="preserve">define </w:t>
            </w:r>
            <w:r>
              <w:rPr>
                <w:rFonts w:eastAsiaTheme="minorEastAsia" w:hint="eastAsia"/>
                <w:bCs/>
                <w:lang w:eastAsia="zh-CN"/>
              </w:rPr>
              <w:t xml:space="preserve">new </w:t>
            </w:r>
            <w:r>
              <w:rPr>
                <w:rFonts w:eastAsiaTheme="minorEastAsia"/>
                <w:bCs/>
                <w:lang w:eastAsia="zh-CN"/>
              </w:rPr>
              <w:t xml:space="preserve">test cases for those requirements </w:t>
            </w:r>
            <w:r>
              <w:rPr>
                <w:rFonts w:eastAsiaTheme="minorEastAsia" w:hint="eastAsia"/>
                <w:bCs/>
                <w:lang w:eastAsia="zh-CN"/>
              </w:rPr>
              <w:t xml:space="preserve">in FR2-2 </w:t>
            </w:r>
            <w:r>
              <w:rPr>
                <w:rFonts w:eastAsiaTheme="minorEastAsia"/>
                <w:bCs/>
                <w:lang w:eastAsia="zh-CN"/>
              </w:rPr>
              <w:t xml:space="preserve">that reuse the current specification </w:t>
            </w:r>
            <w:r>
              <w:rPr>
                <w:rFonts w:eastAsiaTheme="minorEastAsia" w:hint="eastAsia"/>
                <w:bCs/>
                <w:lang w:eastAsia="zh-CN"/>
              </w:rPr>
              <w:t>for</w:t>
            </w:r>
            <w:r>
              <w:rPr>
                <w:rFonts w:eastAsiaTheme="minorEastAsia"/>
                <w:bCs/>
                <w:lang w:eastAsia="zh-CN"/>
              </w:rPr>
              <w:t xml:space="preserve"> FR2-1</w:t>
            </w:r>
            <w:r>
              <w:rPr>
                <w:rFonts w:eastAsiaTheme="minorEastAsia" w:hint="eastAsia"/>
                <w:bCs/>
                <w:lang w:eastAsia="zh-CN"/>
              </w:rPr>
              <w:t>, t</w:t>
            </w:r>
            <w:r>
              <w:rPr>
                <w:rFonts w:eastAsiaTheme="minorEastAsia"/>
                <w:bCs/>
                <w:lang w:eastAsia="zh-CN"/>
              </w:rPr>
              <w:t>he description of frequency bands in the current FR2 test case should be modified to include FR2-2.</w:t>
            </w:r>
            <w:bookmarkEnd w:id="9"/>
            <w:bookmarkEnd w:id="10"/>
          </w:p>
        </w:tc>
      </w:tr>
      <w:tr w:rsidR="001F19E0" w14:paraId="4922D73D" w14:textId="77777777">
        <w:trPr>
          <w:trHeight w:val="468"/>
        </w:trPr>
        <w:tc>
          <w:tcPr>
            <w:tcW w:w="1648" w:type="dxa"/>
          </w:tcPr>
          <w:p w14:paraId="583CD80C" w14:textId="77777777" w:rsidR="001F19E0" w:rsidRDefault="00DB4850">
            <w:pPr>
              <w:spacing w:before="120" w:after="120"/>
              <w:rPr>
                <w:rFonts w:asciiTheme="minorHAnsi" w:hAnsiTheme="minorHAnsi" w:cstheme="minorHAnsi"/>
              </w:rPr>
            </w:pPr>
            <w:r>
              <w:rPr>
                <w:rFonts w:asciiTheme="minorHAnsi" w:hAnsiTheme="minorHAnsi" w:cstheme="minorHAnsi"/>
              </w:rPr>
              <w:t>R4-2208731</w:t>
            </w:r>
          </w:p>
        </w:tc>
        <w:tc>
          <w:tcPr>
            <w:tcW w:w="1437" w:type="dxa"/>
          </w:tcPr>
          <w:p w14:paraId="3139307B" w14:textId="77777777" w:rsidR="001F19E0" w:rsidRDefault="00DB4850">
            <w:pPr>
              <w:spacing w:before="120" w:after="120"/>
              <w:rPr>
                <w:rFonts w:asciiTheme="minorHAnsi" w:hAnsiTheme="minorHAnsi" w:cstheme="minorHAnsi"/>
              </w:rPr>
            </w:pPr>
            <w:r>
              <w:rPr>
                <w:rFonts w:asciiTheme="minorHAnsi" w:hAnsiTheme="minorHAnsi" w:cstheme="minorHAnsi"/>
              </w:rPr>
              <w:t>ZTE</w:t>
            </w:r>
          </w:p>
        </w:tc>
        <w:tc>
          <w:tcPr>
            <w:tcW w:w="6772" w:type="dxa"/>
          </w:tcPr>
          <w:p w14:paraId="7A05BCA4" w14:textId="77777777" w:rsidR="001F19E0" w:rsidRDefault="00DB4850">
            <w:r>
              <w:t xml:space="preserve">Proposal 1: The rate of UE meeting the </w:t>
            </w:r>
            <w:proofErr w:type="spellStart"/>
            <w:r>
              <w:t>Te</w:t>
            </w:r>
            <w:proofErr w:type="spellEnd"/>
            <w:r>
              <w:t xml:space="preserve"> requirement observed during repeated tests shall be at least 95%.</w:t>
            </w:r>
          </w:p>
        </w:tc>
      </w:tr>
      <w:tr w:rsidR="001F19E0" w14:paraId="40ABF91F" w14:textId="77777777">
        <w:trPr>
          <w:trHeight w:val="468"/>
        </w:trPr>
        <w:tc>
          <w:tcPr>
            <w:tcW w:w="1648" w:type="dxa"/>
          </w:tcPr>
          <w:p w14:paraId="58A81C25" w14:textId="77777777" w:rsidR="001F19E0" w:rsidRDefault="00DB4850">
            <w:pPr>
              <w:spacing w:before="120" w:after="120"/>
              <w:rPr>
                <w:rFonts w:asciiTheme="minorHAnsi" w:hAnsiTheme="minorHAnsi" w:cstheme="minorHAnsi"/>
              </w:rPr>
            </w:pPr>
            <w:r>
              <w:rPr>
                <w:rFonts w:asciiTheme="minorHAnsi" w:hAnsiTheme="minorHAnsi" w:cstheme="minorHAnsi"/>
              </w:rPr>
              <w:t>R4-2208813</w:t>
            </w:r>
          </w:p>
        </w:tc>
        <w:tc>
          <w:tcPr>
            <w:tcW w:w="1437" w:type="dxa"/>
          </w:tcPr>
          <w:p w14:paraId="444CA13D" w14:textId="77777777" w:rsidR="001F19E0" w:rsidRDefault="00DB4850">
            <w:pPr>
              <w:spacing w:before="120" w:after="120"/>
              <w:rPr>
                <w:rFonts w:asciiTheme="minorHAnsi" w:hAnsiTheme="minorHAnsi" w:cstheme="minorHAnsi"/>
              </w:rPr>
            </w:pPr>
            <w:r>
              <w:rPr>
                <w:rFonts w:asciiTheme="minorHAnsi" w:hAnsiTheme="minorHAnsi" w:cstheme="minorHAnsi"/>
              </w:rPr>
              <w:t>Vivo</w:t>
            </w:r>
          </w:p>
        </w:tc>
        <w:tc>
          <w:tcPr>
            <w:tcW w:w="6772" w:type="dxa"/>
          </w:tcPr>
          <w:p w14:paraId="4AD28D48" w14:textId="77777777" w:rsidR="001F19E0" w:rsidRDefault="00DB4850">
            <w:pPr>
              <w:spacing w:before="240"/>
              <w:jc w:val="both"/>
              <w:rPr>
                <w:lang w:eastAsia="zh-CN"/>
              </w:rPr>
            </w:pPr>
            <w:r>
              <w:rPr>
                <w:rFonts w:hint="eastAsia"/>
                <w:lang w:eastAsia="zh-CN"/>
              </w:rPr>
              <w:t>Proposal</w:t>
            </w:r>
            <w:r>
              <w:rPr>
                <w:lang w:eastAsia="zh-CN"/>
              </w:rPr>
              <w:t xml:space="preserve"> </w:t>
            </w:r>
            <w:r>
              <w:rPr>
                <w:rFonts w:hint="eastAsia"/>
                <w:lang w:eastAsia="zh-CN"/>
              </w:rPr>
              <w:t>1:</w:t>
            </w:r>
            <w:r>
              <w:rPr>
                <w:lang w:eastAsia="zh-CN"/>
              </w:rPr>
              <w:t xml:space="preserve"> </w:t>
            </w:r>
            <w:r>
              <w:rPr>
                <w:rFonts w:hint="eastAsia"/>
                <w:lang w:eastAsia="zh-CN"/>
              </w:rPr>
              <w:t>T</w:t>
            </w:r>
            <w:r>
              <w:rPr>
                <w:lang w:eastAsia="zh-CN"/>
              </w:rPr>
              <w:t xml:space="preserve">he new SSB </w:t>
            </w:r>
            <w:r>
              <w:rPr>
                <w:rFonts w:hint="eastAsia"/>
                <w:lang w:eastAsia="zh-CN"/>
              </w:rPr>
              <w:t>pattern</w:t>
            </w:r>
            <w:r>
              <w:rPr>
                <w:lang w:eastAsia="zh-CN"/>
              </w:rPr>
              <w:t xml:space="preserve"> for 480kHz and 960kHz </w:t>
            </w:r>
            <w:r>
              <w:rPr>
                <w:rFonts w:hint="eastAsia"/>
                <w:lang w:eastAsia="zh-CN"/>
              </w:rPr>
              <w:t>need</w:t>
            </w:r>
            <w:r>
              <w:rPr>
                <w:lang w:eastAsia="zh-CN"/>
              </w:rPr>
              <w:t xml:space="preserve"> to be </w:t>
            </w:r>
            <w:r>
              <w:rPr>
                <w:rFonts w:hint="eastAsia"/>
                <w:lang w:eastAsia="zh-CN"/>
              </w:rPr>
              <w:t>introduced</w:t>
            </w:r>
            <w:r>
              <w:rPr>
                <w:lang w:eastAsia="zh-CN"/>
              </w:rPr>
              <w:t xml:space="preserve"> for FR2-2 in RRM test cases. T</w:t>
            </w:r>
            <w:r>
              <w:rPr>
                <w:rFonts w:hint="eastAsia"/>
                <w:lang w:eastAsia="zh-CN"/>
              </w:rPr>
              <w:t>he</w:t>
            </w:r>
            <w:r>
              <w:rPr>
                <w:lang w:eastAsia="zh-CN"/>
              </w:rPr>
              <w:t xml:space="preserve"> SSB </w:t>
            </w:r>
            <w:r>
              <w:rPr>
                <w:rFonts w:hint="eastAsia"/>
                <w:lang w:eastAsia="zh-CN"/>
              </w:rPr>
              <w:t>configurations</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as follows:</w:t>
            </w:r>
          </w:p>
          <w:tbl>
            <w:tblPr>
              <w:tblStyle w:val="TableGrid"/>
              <w:tblW w:w="0" w:type="auto"/>
              <w:tblLook w:val="04A0" w:firstRow="1" w:lastRow="0" w:firstColumn="1" w:lastColumn="0" w:noHBand="0" w:noVBand="1"/>
            </w:tblPr>
            <w:tblGrid>
              <w:gridCol w:w="851"/>
              <w:gridCol w:w="873"/>
              <w:gridCol w:w="1076"/>
              <w:gridCol w:w="895"/>
              <w:gridCol w:w="1078"/>
              <w:gridCol w:w="683"/>
              <w:gridCol w:w="1063"/>
            </w:tblGrid>
            <w:tr w:rsidR="001F19E0" w14:paraId="0FBD2619" w14:textId="77777777">
              <w:tc>
                <w:tcPr>
                  <w:tcW w:w="1429" w:type="dxa"/>
                  <w:vAlign w:val="center"/>
                </w:tcPr>
                <w:p w14:paraId="0A82E11F" w14:textId="77777777" w:rsidR="001F19E0" w:rsidRDefault="00DB485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5A030D32" w14:textId="77777777" w:rsidR="001F19E0" w:rsidRDefault="00DB4850">
                  <w:pPr>
                    <w:spacing w:before="240" w:after="0"/>
                    <w:jc w:val="center"/>
                    <w:rPr>
                      <w:lang w:eastAsia="zh-CN"/>
                    </w:rPr>
                  </w:pPr>
                  <w:r>
                    <w:rPr>
                      <w:rFonts w:hint="eastAsia"/>
                      <w:lang w:eastAsia="zh-CN"/>
                    </w:rPr>
                    <w:t>S</w:t>
                  </w:r>
                  <w:r>
                    <w:rPr>
                      <w:lang w:eastAsia="zh-CN"/>
                    </w:rPr>
                    <w:t>SB SCS</w:t>
                  </w:r>
                </w:p>
              </w:tc>
              <w:tc>
                <w:tcPr>
                  <w:tcW w:w="1450" w:type="dxa"/>
                  <w:vAlign w:val="center"/>
                </w:tcPr>
                <w:p w14:paraId="421E1413" w14:textId="77777777" w:rsidR="001F19E0" w:rsidRDefault="00DB4850">
                  <w:pPr>
                    <w:spacing w:before="240" w:after="0"/>
                    <w:jc w:val="center"/>
                    <w:rPr>
                      <w:lang w:eastAsia="zh-CN"/>
                    </w:rPr>
                  </w:pPr>
                  <w:r>
                    <w:rPr>
                      <w:lang w:eastAsia="zh-CN"/>
                    </w:rPr>
                    <w:t>Channel bandwidth</w:t>
                  </w:r>
                </w:p>
              </w:tc>
              <w:tc>
                <w:tcPr>
                  <w:tcW w:w="1464" w:type="dxa"/>
                  <w:vAlign w:val="center"/>
                </w:tcPr>
                <w:p w14:paraId="16F4FFBC" w14:textId="77777777" w:rsidR="001F19E0" w:rsidRDefault="00DB4850">
                  <w:pPr>
                    <w:spacing w:before="240" w:after="0"/>
                    <w:jc w:val="center"/>
                    <w:rPr>
                      <w:lang w:eastAsia="zh-CN"/>
                    </w:rPr>
                  </w:pPr>
                  <w:r>
                    <w:rPr>
                      <w:lang w:eastAsia="zh-CN"/>
                    </w:rPr>
                    <w:t>Number of SSB per SS-burst</w:t>
                  </w:r>
                </w:p>
              </w:tc>
              <w:tc>
                <w:tcPr>
                  <w:tcW w:w="1505" w:type="dxa"/>
                  <w:vAlign w:val="center"/>
                </w:tcPr>
                <w:p w14:paraId="5003992D" w14:textId="77777777" w:rsidR="001F19E0" w:rsidRDefault="00DB4850">
                  <w:pPr>
                    <w:spacing w:before="240" w:after="0"/>
                    <w:jc w:val="center"/>
                    <w:rPr>
                      <w:lang w:eastAsia="zh-CN"/>
                    </w:rPr>
                  </w:pPr>
                  <w:r>
                    <w:rPr>
                      <w:lang w:eastAsia="zh-CN"/>
                    </w:rPr>
                    <w:t>Symbol numbers containing SSBs</w:t>
                  </w:r>
                </w:p>
              </w:tc>
              <w:tc>
                <w:tcPr>
                  <w:tcW w:w="1224" w:type="dxa"/>
                  <w:vAlign w:val="center"/>
                </w:tcPr>
                <w:p w14:paraId="351830EF" w14:textId="77777777" w:rsidR="001F19E0" w:rsidRDefault="00DB4850">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7C1A15A4" w14:textId="77777777" w:rsidR="001F19E0" w:rsidRDefault="00DB485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1F19E0" w14:paraId="2E0972C1" w14:textId="77777777">
              <w:tc>
                <w:tcPr>
                  <w:tcW w:w="1429" w:type="dxa"/>
                  <w:vAlign w:val="center"/>
                </w:tcPr>
                <w:p w14:paraId="666B47C0" w14:textId="77777777" w:rsidR="001F19E0" w:rsidRDefault="00DB4850">
                  <w:pPr>
                    <w:spacing w:before="240" w:after="0"/>
                    <w:jc w:val="center"/>
                    <w:rPr>
                      <w:lang w:eastAsia="zh-CN"/>
                    </w:rPr>
                  </w:pPr>
                  <w:r>
                    <w:rPr>
                      <w:rFonts w:hint="eastAsia"/>
                      <w:lang w:eastAsia="zh-CN"/>
                    </w:rPr>
                    <w:t>1</w:t>
                  </w:r>
                </w:p>
              </w:tc>
              <w:tc>
                <w:tcPr>
                  <w:tcW w:w="1447" w:type="dxa"/>
                  <w:vAlign w:val="center"/>
                </w:tcPr>
                <w:p w14:paraId="3CAC7335" w14:textId="77777777" w:rsidR="001F19E0" w:rsidRDefault="00DB4850">
                  <w:pPr>
                    <w:spacing w:before="240" w:after="0"/>
                    <w:jc w:val="center"/>
                    <w:rPr>
                      <w:lang w:eastAsia="zh-CN"/>
                    </w:rPr>
                  </w:pPr>
                  <w:r>
                    <w:rPr>
                      <w:lang w:eastAsia="zh-CN"/>
                    </w:rPr>
                    <w:t>480kHz</w:t>
                  </w:r>
                </w:p>
              </w:tc>
              <w:tc>
                <w:tcPr>
                  <w:tcW w:w="1450" w:type="dxa"/>
                  <w:vAlign w:val="center"/>
                </w:tcPr>
                <w:p w14:paraId="3ECC85A8"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73049DC" w14:textId="77777777" w:rsidR="001F19E0" w:rsidRDefault="00DB4850">
                  <w:pPr>
                    <w:spacing w:before="240" w:after="0"/>
                    <w:jc w:val="center"/>
                    <w:rPr>
                      <w:lang w:eastAsia="zh-CN"/>
                    </w:rPr>
                  </w:pPr>
                  <w:r>
                    <w:rPr>
                      <w:rFonts w:hint="eastAsia"/>
                      <w:lang w:eastAsia="zh-CN"/>
                    </w:rPr>
                    <w:t>2</w:t>
                  </w:r>
                </w:p>
              </w:tc>
              <w:tc>
                <w:tcPr>
                  <w:tcW w:w="1505" w:type="dxa"/>
                  <w:vAlign w:val="center"/>
                </w:tcPr>
                <w:p w14:paraId="228E4FDF" w14:textId="77777777" w:rsidR="001F19E0" w:rsidRDefault="00DB4850">
                  <w:pPr>
                    <w:spacing w:before="240" w:after="0"/>
                    <w:jc w:val="center"/>
                    <w:rPr>
                      <w:lang w:eastAsia="zh-CN"/>
                    </w:rPr>
                  </w:pPr>
                  <w:r>
                    <w:rPr>
                      <w:lang w:eastAsia="zh-CN"/>
                    </w:rPr>
                    <w:t>2-5 9-12</w:t>
                  </w:r>
                </w:p>
              </w:tc>
              <w:tc>
                <w:tcPr>
                  <w:tcW w:w="1224" w:type="dxa"/>
                  <w:vAlign w:val="center"/>
                </w:tcPr>
                <w:p w14:paraId="489AD469"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76D39509"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4F076D58" w14:textId="77777777">
              <w:tc>
                <w:tcPr>
                  <w:tcW w:w="1429" w:type="dxa"/>
                  <w:vAlign w:val="center"/>
                </w:tcPr>
                <w:p w14:paraId="3B8432F3" w14:textId="77777777" w:rsidR="001F19E0" w:rsidRDefault="00DB4850">
                  <w:pPr>
                    <w:spacing w:before="240" w:after="0"/>
                    <w:jc w:val="center"/>
                    <w:rPr>
                      <w:lang w:eastAsia="zh-CN"/>
                    </w:rPr>
                  </w:pPr>
                  <w:r>
                    <w:rPr>
                      <w:rFonts w:hint="eastAsia"/>
                      <w:lang w:eastAsia="zh-CN"/>
                    </w:rPr>
                    <w:t>2</w:t>
                  </w:r>
                </w:p>
              </w:tc>
              <w:tc>
                <w:tcPr>
                  <w:tcW w:w="1447" w:type="dxa"/>
                  <w:vAlign w:val="center"/>
                </w:tcPr>
                <w:p w14:paraId="59A37023" w14:textId="77777777" w:rsidR="001F19E0" w:rsidRDefault="00DB4850">
                  <w:pPr>
                    <w:spacing w:before="240" w:after="0"/>
                    <w:jc w:val="center"/>
                    <w:rPr>
                      <w:lang w:eastAsia="zh-CN"/>
                    </w:rPr>
                  </w:pPr>
                  <w:r>
                    <w:rPr>
                      <w:lang w:eastAsia="zh-CN"/>
                    </w:rPr>
                    <w:t>960kHz</w:t>
                  </w:r>
                </w:p>
              </w:tc>
              <w:tc>
                <w:tcPr>
                  <w:tcW w:w="1450" w:type="dxa"/>
                  <w:vAlign w:val="center"/>
                </w:tcPr>
                <w:p w14:paraId="6E11E313"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F41537A" w14:textId="77777777" w:rsidR="001F19E0" w:rsidRDefault="00DB4850">
                  <w:pPr>
                    <w:spacing w:before="240" w:after="0"/>
                    <w:jc w:val="center"/>
                    <w:rPr>
                      <w:lang w:eastAsia="zh-CN"/>
                    </w:rPr>
                  </w:pPr>
                  <w:r>
                    <w:rPr>
                      <w:rFonts w:hint="eastAsia"/>
                      <w:lang w:eastAsia="zh-CN"/>
                    </w:rPr>
                    <w:t>2</w:t>
                  </w:r>
                </w:p>
              </w:tc>
              <w:tc>
                <w:tcPr>
                  <w:tcW w:w="1505" w:type="dxa"/>
                  <w:vAlign w:val="center"/>
                </w:tcPr>
                <w:p w14:paraId="482C47A9"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65C5FE27"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77B3FD40"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76BC0CBE" w14:textId="77777777">
              <w:tc>
                <w:tcPr>
                  <w:tcW w:w="1429" w:type="dxa"/>
                  <w:vAlign w:val="center"/>
                </w:tcPr>
                <w:p w14:paraId="6AFAB4CA" w14:textId="77777777" w:rsidR="001F19E0" w:rsidRDefault="00DB4850">
                  <w:pPr>
                    <w:spacing w:before="240" w:after="0"/>
                    <w:jc w:val="center"/>
                    <w:rPr>
                      <w:lang w:eastAsia="zh-CN"/>
                    </w:rPr>
                  </w:pPr>
                  <w:r>
                    <w:rPr>
                      <w:rFonts w:hint="eastAsia"/>
                      <w:lang w:eastAsia="zh-CN"/>
                    </w:rPr>
                    <w:t>3</w:t>
                  </w:r>
                </w:p>
              </w:tc>
              <w:tc>
                <w:tcPr>
                  <w:tcW w:w="1447" w:type="dxa"/>
                  <w:vAlign w:val="center"/>
                </w:tcPr>
                <w:p w14:paraId="2EF691D6" w14:textId="77777777" w:rsidR="001F19E0" w:rsidRDefault="00DB4850">
                  <w:pPr>
                    <w:spacing w:before="240" w:after="0"/>
                    <w:jc w:val="center"/>
                    <w:rPr>
                      <w:lang w:eastAsia="zh-CN"/>
                    </w:rPr>
                  </w:pPr>
                  <w:r>
                    <w:rPr>
                      <w:lang w:eastAsia="zh-CN"/>
                    </w:rPr>
                    <w:t>480kHz</w:t>
                  </w:r>
                </w:p>
              </w:tc>
              <w:tc>
                <w:tcPr>
                  <w:tcW w:w="1450" w:type="dxa"/>
                  <w:vAlign w:val="center"/>
                </w:tcPr>
                <w:p w14:paraId="44457A4F"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872120D" w14:textId="77777777" w:rsidR="001F19E0" w:rsidRDefault="00DB4850">
                  <w:pPr>
                    <w:spacing w:before="240" w:after="0"/>
                    <w:jc w:val="center"/>
                    <w:rPr>
                      <w:lang w:eastAsia="zh-CN"/>
                    </w:rPr>
                  </w:pPr>
                  <w:r>
                    <w:rPr>
                      <w:rFonts w:hint="eastAsia"/>
                      <w:lang w:eastAsia="zh-CN"/>
                    </w:rPr>
                    <w:t>1</w:t>
                  </w:r>
                </w:p>
              </w:tc>
              <w:tc>
                <w:tcPr>
                  <w:tcW w:w="1505" w:type="dxa"/>
                  <w:vAlign w:val="center"/>
                </w:tcPr>
                <w:p w14:paraId="0B2B3F0A"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151E0C98" w14:textId="77777777" w:rsidR="001F19E0" w:rsidRDefault="00DB4850">
                  <w:pPr>
                    <w:spacing w:before="240" w:after="0"/>
                    <w:jc w:val="center"/>
                    <w:rPr>
                      <w:lang w:eastAsia="zh-CN"/>
                    </w:rPr>
                  </w:pPr>
                  <w:r>
                    <w:rPr>
                      <w:rFonts w:hint="eastAsia"/>
                      <w:lang w:eastAsia="zh-CN"/>
                    </w:rPr>
                    <w:t>0</w:t>
                  </w:r>
                </w:p>
              </w:tc>
              <w:tc>
                <w:tcPr>
                  <w:tcW w:w="1110" w:type="dxa"/>
                </w:tcPr>
                <w:p w14:paraId="3CD5F245" w14:textId="77777777" w:rsidR="001F19E0" w:rsidRDefault="00DB4850">
                  <w:pPr>
                    <w:spacing w:before="240" w:after="0"/>
                    <w:jc w:val="center"/>
                    <w:rPr>
                      <w:lang w:eastAsia="zh-CN"/>
                    </w:rPr>
                  </w:pPr>
                  <w:r>
                    <w:rPr>
                      <w:rFonts w:hint="eastAsia"/>
                      <w:lang w:eastAsia="zh-CN"/>
                    </w:rPr>
                    <w:t>0</w:t>
                  </w:r>
                </w:p>
              </w:tc>
            </w:tr>
            <w:tr w:rsidR="001F19E0" w14:paraId="423288B2" w14:textId="77777777">
              <w:tc>
                <w:tcPr>
                  <w:tcW w:w="1429" w:type="dxa"/>
                  <w:vAlign w:val="center"/>
                </w:tcPr>
                <w:p w14:paraId="2741C066" w14:textId="77777777" w:rsidR="001F19E0" w:rsidRDefault="00DB4850">
                  <w:pPr>
                    <w:spacing w:before="240" w:after="0"/>
                    <w:jc w:val="center"/>
                    <w:rPr>
                      <w:lang w:eastAsia="zh-CN"/>
                    </w:rPr>
                  </w:pPr>
                  <w:r>
                    <w:rPr>
                      <w:rFonts w:hint="eastAsia"/>
                      <w:lang w:eastAsia="zh-CN"/>
                    </w:rPr>
                    <w:t>4</w:t>
                  </w:r>
                </w:p>
              </w:tc>
              <w:tc>
                <w:tcPr>
                  <w:tcW w:w="1447" w:type="dxa"/>
                  <w:vAlign w:val="center"/>
                </w:tcPr>
                <w:p w14:paraId="207EC7C6" w14:textId="77777777" w:rsidR="001F19E0" w:rsidRDefault="00DB4850">
                  <w:pPr>
                    <w:spacing w:before="240" w:after="0"/>
                    <w:jc w:val="center"/>
                    <w:rPr>
                      <w:lang w:eastAsia="zh-CN"/>
                    </w:rPr>
                  </w:pPr>
                  <w:r>
                    <w:rPr>
                      <w:lang w:eastAsia="zh-CN"/>
                    </w:rPr>
                    <w:t>960kHz</w:t>
                  </w:r>
                </w:p>
              </w:tc>
              <w:tc>
                <w:tcPr>
                  <w:tcW w:w="1450" w:type="dxa"/>
                  <w:vAlign w:val="center"/>
                </w:tcPr>
                <w:p w14:paraId="3AC2ABAE"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59410741" w14:textId="77777777" w:rsidR="001F19E0" w:rsidRDefault="00DB4850">
                  <w:pPr>
                    <w:spacing w:before="240" w:after="0"/>
                    <w:jc w:val="center"/>
                    <w:rPr>
                      <w:lang w:eastAsia="zh-CN"/>
                    </w:rPr>
                  </w:pPr>
                  <w:r>
                    <w:rPr>
                      <w:rFonts w:hint="eastAsia"/>
                      <w:lang w:eastAsia="zh-CN"/>
                    </w:rPr>
                    <w:t>1</w:t>
                  </w:r>
                </w:p>
              </w:tc>
              <w:tc>
                <w:tcPr>
                  <w:tcW w:w="1505" w:type="dxa"/>
                  <w:vAlign w:val="center"/>
                </w:tcPr>
                <w:p w14:paraId="2EC028AC"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1CE52315" w14:textId="77777777" w:rsidR="001F19E0" w:rsidRDefault="00DB4850">
                  <w:pPr>
                    <w:spacing w:before="240" w:after="0"/>
                    <w:jc w:val="center"/>
                    <w:rPr>
                      <w:lang w:eastAsia="zh-CN"/>
                    </w:rPr>
                  </w:pPr>
                  <w:r>
                    <w:rPr>
                      <w:rFonts w:hint="eastAsia"/>
                      <w:lang w:eastAsia="zh-CN"/>
                    </w:rPr>
                    <w:t>0</w:t>
                  </w:r>
                </w:p>
              </w:tc>
              <w:tc>
                <w:tcPr>
                  <w:tcW w:w="1110" w:type="dxa"/>
                </w:tcPr>
                <w:p w14:paraId="1D7F92E1" w14:textId="77777777" w:rsidR="001F19E0" w:rsidRDefault="00DB4850">
                  <w:pPr>
                    <w:spacing w:before="240" w:after="0"/>
                    <w:jc w:val="center"/>
                    <w:rPr>
                      <w:lang w:eastAsia="zh-CN"/>
                    </w:rPr>
                  </w:pPr>
                  <w:r>
                    <w:rPr>
                      <w:rFonts w:hint="eastAsia"/>
                      <w:lang w:eastAsia="zh-CN"/>
                    </w:rPr>
                    <w:t>0</w:t>
                  </w:r>
                </w:p>
              </w:tc>
            </w:tr>
            <w:tr w:rsidR="001F19E0" w14:paraId="4A254773" w14:textId="77777777">
              <w:tc>
                <w:tcPr>
                  <w:tcW w:w="1429" w:type="dxa"/>
                  <w:vAlign w:val="center"/>
                </w:tcPr>
                <w:p w14:paraId="27B2EF08" w14:textId="77777777" w:rsidR="001F19E0" w:rsidRDefault="00DB4850">
                  <w:pPr>
                    <w:spacing w:before="240" w:after="0"/>
                    <w:jc w:val="center"/>
                    <w:rPr>
                      <w:lang w:eastAsia="zh-CN"/>
                    </w:rPr>
                  </w:pPr>
                  <w:r>
                    <w:rPr>
                      <w:rFonts w:hint="eastAsia"/>
                      <w:lang w:eastAsia="zh-CN"/>
                    </w:rPr>
                    <w:t>5</w:t>
                  </w:r>
                </w:p>
              </w:tc>
              <w:tc>
                <w:tcPr>
                  <w:tcW w:w="1447" w:type="dxa"/>
                  <w:vAlign w:val="center"/>
                </w:tcPr>
                <w:p w14:paraId="1688BBA2" w14:textId="77777777" w:rsidR="001F19E0" w:rsidRDefault="00DB4850">
                  <w:pPr>
                    <w:spacing w:before="240" w:after="0"/>
                    <w:jc w:val="center"/>
                    <w:rPr>
                      <w:lang w:eastAsia="zh-CN"/>
                    </w:rPr>
                  </w:pPr>
                  <w:r>
                    <w:rPr>
                      <w:lang w:eastAsia="zh-CN"/>
                    </w:rPr>
                    <w:t>480kHz</w:t>
                  </w:r>
                </w:p>
              </w:tc>
              <w:tc>
                <w:tcPr>
                  <w:tcW w:w="1450" w:type="dxa"/>
                  <w:vAlign w:val="center"/>
                </w:tcPr>
                <w:p w14:paraId="1692F265"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1E69DD8B" w14:textId="77777777" w:rsidR="001F19E0" w:rsidRDefault="00DB4850">
                  <w:pPr>
                    <w:spacing w:before="240" w:after="0"/>
                    <w:jc w:val="center"/>
                    <w:rPr>
                      <w:lang w:eastAsia="zh-CN"/>
                    </w:rPr>
                  </w:pPr>
                  <w:r>
                    <w:rPr>
                      <w:rFonts w:hint="eastAsia"/>
                      <w:lang w:eastAsia="zh-CN"/>
                    </w:rPr>
                    <w:t>2</w:t>
                  </w:r>
                </w:p>
              </w:tc>
              <w:tc>
                <w:tcPr>
                  <w:tcW w:w="1505" w:type="dxa"/>
                  <w:vAlign w:val="center"/>
                </w:tcPr>
                <w:p w14:paraId="5E64D098"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5CA352C6" w14:textId="77777777" w:rsidR="001F19E0" w:rsidRDefault="00DB4850">
                  <w:pPr>
                    <w:spacing w:before="240" w:after="0"/>
                    <w:jc w:val="center"/>
                    <w:rPr>
                      <w:lang w:eastAsia="zh-CN"/>
                    </w:rPr>
                  </w:pPr>
                  <w:r>
                    <w:rPr>
                      <w:rFonts w:hint="eastAsia"/>
                      <w:lang w:eastAsia="zh-CN"/>
                    </w:rPr>
                    <w:t>2</w:t>
                  </w:r>
                  <w:r>
                    <w:rPr>
                      <w:lang w:eastAsia="zh-CN"/>
                    </w:rPr>
                    <w:t xml:space="preserve"> 3</w:t>
                  </w:r>
                </w:p>
              </w:tc>
              <w:tc>
                <w:tcPr>
                  <w:tcW w:w="1110" w:type="dxa"/>
                </w:tcPr>
                <w:p w14:paraId="00AB63EE"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18276BAF" w14:textId="77777777">
              <w:tc>
                <w:tcPr>
                  <w:tcW w:w="1429" w:type="dxa"/>
                  <w:vAlign w:val="center"/>
                </w:tcPr>
                <w:p w14:paraId="1332E424" w14:textId="77777777" w:rsidR="001F19E0" w:rsidRDefault="00DB4850">
                  <w:pPr>
                    <w:spacing w:before="240" w:after="0"/>
                    <w:jc w:val="center"/>
                    <w:rPr>
                      <w:lang w:eastAsia="zh-CN"/>
                    </w:rPr>
                  </w:pPr>
                  <w:r>
                    <w:rPr>
                      <w:rFonts w:hint="eastAsia"/>
                      <w:lang w:eastAsia="zh-CN"/>
                    </w:rPr>
                    <w:t>6</w:t>
                  </w:r>
                </w:p>
              </w:tc>
              <w:tc>
                <w:tcPr>
                  <w:tcW w:w="1447" w:type="dxa"/>
                  <w:vAlign w:val="center"/>
                </w:tcPr>
                <w:p w14:paraId="22670475" w14:textId="77777777" w:rsidR="001F19E0" w:rsidRDefault="00DB4850">
                  <w:pPr>
                    <w:spacing w:before="240" w:after="0"/>
                    <w:jc w:val="center"/>
                    <w:rPr>
                      <w:lang w:eastAsia="zh-CN"/>
                    </w:rPr>
                  </w:pPr>
                  <w:r>
                    <w:rPr>
                      <w:lang w:eastAsia="zh-CN"/>
                    </w:rPr>
                    <w:t>960kHz</w:t>
                  </w:r>
                </w:p>
              </w:tc>
              <w:tc>
                <w:tcPr>
                  <w:tcW w:w="1450" w:type="dxa"/>
                  <w:vAlign w:val="center"/>
                </w:tcPr>
                <w:p w14:paraId="6522CC00"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2F9117E" w14:textId="77777777" w:rsidR="001F19E0" w:rsidRDefault="00DB4850">
                  <w:pPr>
                    <w:spacing w:before="240" w:after="0"/>
                    <w:jc w:val="center"/>
                    <w:rPr>
                      <w:lang w:eastAsia="zh-CN"/>
                    </w:rPr>
                  </w:pPr>
                  <w:r>
                    <w:rPr>
                      <w:rFonts w:hint="eastAsia"/>
                      <w:lang w:eastAsia="zh-CN"/>
                    </w:rPr>
                    <w:t>2</w:t>
                  </w:r>
                </w:p>
              </w:tc>
              <w:tc>
                <w:tcPr>
                  <w:tcW w:w="1505" w:type="dxa"/>
                  <w:vAlign w:val="center"/>
                </w:tcPr>
                <w:p w14:paraId="2820BB0F"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0AB4EF58" w14:textId="77777777" w:rsidR="001F19E0" w:rsidRDefault="00DB4850">
                  <w:pPr>
                    <w:spacing w:before="240" w:after="0"/>
                    <w:jc w:val="center"/>
                    <w:rPr>
                      <w:lang w:eastAsia="zh-CN"/>
                    </w:rPr>
                  </w:pPr>
                  <w:r>
                    <w:rPr>
                      <w:rFonts w:hint="eastAsia"/>
                      <w:lang w:eastAsia="zh-CN"/>
                    </w:rPr>
                    <w:t xml:space="preserve"> </w:t>
                  </w:r>
                  <w:r>
                    <w:rPr>
                      <w:lang w:eastAsia="zh-CN"/>
                    </w:rPr>
                    <w:t>2 3</w:t>
                  </w:r>
                </w:p>
              </w:tc>
              <w:tc>
                <w:tcPr>
                  <w:tcW w:w="1110" w:type="dxa"/>
                </w:tcPr>
                <w:p w14:paraId="5A4EB29F"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6FC9AE4B" w14:textId="77777777">
              <w:tc>
                <w:tcPr>
                  <w:tcW w:w="1429" w:type="dxa"/>
                  <w:vAlign w:val="center"/>
                </w:tcPr>
                <w:p w14:paraId="3B5ADDF5" w14:textId="77777777" w:rsidR="001F19E0" w:rsidRDefault="00DB4850">
                  <w:pPr>
                    <w:spacing w:before="240" w:after="0"/>
                    <w:jc w:val="center"/>
                    <w:rPr>
                      <w:lang w:eastAsia="zh-CN"/>
                    </w:rPr>
                  </w:pPr>
                  <w:r>
                    <w:rPr>
                      <w:rFonts w:hint="eastAsia"/>
                      <w:lang w:eastAsia="zh-CN"/>
                    </w:rPr>
                    <w:t>7</w:t>
                  </w:r>
                </w:p>
              </w:tc>
              <w:tc>
                <w:tcPr>
                  <w:tcW w:w="1447" w:type="dxa"/>
                  <w:vAlign w:val="center"/>
                </w:tcPr>
                <w:p w14:paraId="2801E17D" w14:textId="77777777" w:rsidR="001F19E0" w:rsidRDefault="00DB4850">
                  <w:pPr>
                    <w:spacing w:before="240" w:after="0"/>
                    <w:jc w:val="center"/>
                    <w:rPr>
                      <w:lang w:eastAsia="zh-CN"/>
                    </w:rPr>
                  </w:pPr>
                  <w:r>
                    <w:rPr>
                      <w:lang w:eastAsia="zh-CN"/>
                    </w:rPr>
                    <w:t>480kHz</w:t>
                  </w:r>
                </w:p>
              </w:tc>
              <w:tc>
                <w:tcPr>
                  <w:tcW w:w="1450" w:type="dxa"/>
                  <w:vAlign w:val="center"/>
                </w:tcPr>
                <w:p w14:paraId="6B3437F2"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D534051" w14:textId="77777777" w:rsidR="001F19E0" w:rsidRDefault="00DB4850">
                  <w:pPr>
                    <w:spacing w:before="240" w:after="0"/>
                    <w:jc w:val="center"/>
                    <w:rPr>
                      <w:lang w:eastAsia="zh-CN"/>
                    </w:rPr>
                  </w:pPr>
                  <w:r>
                    <w:rPr>
                      <w:rFonts w:hint="eastAsia"/>
                      <w:lang w:eastAsia="zh-CN"/>
                    </w:rPr>
                    <w:t>1</w:t>
                  </w:r>
                </w:p>
              </w:tc>
              <w:tc>
                <w:tcPr>
                  <w:tcW w:w="1505" w:type="dxa"/>
                  <w:vAlign w:val="center"/>
                </w:tcPr>
                <w:p w14:paraId="0DD73194"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1395BF8E" w14:textId="77777777" w:rsidR="001F19E0" w:rsidRDefault="00DB4850">
                  <w:pPr>
                    <w:spacing w:before="240" w:after="0"/>
                    <w:jc w:val="center"/>
                    <w:rPr>
                      <w:lang w:eastAsia="zh-CN"/>
                    </w:rPr>
                  </w:pPr>
                  <w:r>
                    <w:rPr>
                      <w:rFonts w:hint="eastAsia"/>
                      <w:lang w:eastAsia="zh-CN"/>
                    </w:rPr>
                    <w:t>1</w:t>
                  </w:r>
                </w:p>
              </w:tc>
              <w:tc>
                <w:tcPr>
                  <w:tcW w:w="1110" w:type="dxa"/>
                </w:tcPr>
                <w:p w14:paraId="72E25451" w14:textId="77777777" w:rsidR="001F19E0" w:rsidRDefault="00DB4850">
                  <w:pPr>
                    <w:spacing w:before="240" w:after="0"/>
                    <w:jc w:val="center"/>
                    <w:rPr>
                      <w:lang w:eastAsia="zh-CN"/>
                    </w:rPr>
                  </w:pPr>
                  <w:r>
                    <w:rPr>
                      <w:rFonts w:hint="eastAsia"/>
                      <w:lang w:eastAsia="zh-CN"/>
                    </w:rPr>
                    <w:t>0</w:t>
                  </w:r>
                </w:p>
              </w:tc>
            </w:tr>
            <w:tr w:rsidR="001F19E0" w14:paraId="1DF2FD0B" w14:textId="77777777">
              <w:tc>
                <w:tcPr>
                  <w:tcW w:w="1429" w:type="dxa"/>
                  <w:vAlign w:val="center"/>
                </w:tcPr>
                <w:p w14:paraId="273071A7" w14:textId="77777777" w:rsidR="001F19E0" w:rsidRDefault="00DB4850">
                  <w:pPr>
                    <w:spacing w:before="240" w:after="0"/>
                    <w:jc w:val="center"/>
                    <w:rPr>
                      <w:lang w:eastAsia="zh-CN"/>
                    </w:rPr>
                  </w:pPr>
                  <w:r>
                    <w:rPr>
                      <w:rFonts w:hint="eastAsia"/>
                      <w:lang w:eastAsia="zh-CN"/>
                    </w:rPr>
                    <w:t>8</w:t>
                  </w:r>
                </w:p>
              </w:tc>
              <w:tc>
                <w:tcPr>
                  <w:tcW w:w="1447" w:type="dxa"/>
                  <w:vAlign w:val="center"/>
                </w:tcPr>
                <w:p w14:paraId="0884D7A2" w14:textId="77777777" w:rsidR="001F19E0" w:rsidRDefault="00DB4850">
                  <w:pPr>
                    <w:spacing w:before="240" w:after="0"/>
                    <w:jc w:val="center"/>
                    <w:rPr>
                      <w:lang w:eastAsia="zh-CN"/>
                    </w:rPr>
                  </w:pPr>
                  <w:r>
                    <w:rPr>
                      <w:lang w:eastAsia="zh-CN"/>
                    </w:rPr>
                    <w:t>960kHz</w:t>
                  </w:r>
                </w:p>
              </w:tc>
              <w:tc>
                <w:tcPr>
                  <w:tcW w:w="1450" w:type="dxa"/>
                  <w:vAlign w:val="center"/>
                </w:tcPr>
                <w:p w14:paraId="6B510BA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1F3939DF" w14:textId="77777777" w:rsidR="001F19E0" w:rsidRDefault="00DB4850">
                  <w:pPr>
                    <w:spacing w:before="240" w:after="0"/>
                    <w:jc w:val="center"/>
                    <w:rPr>
                      <w:lang w:eastAsia="zh-CN"/>
                    </w:rPr>
                  </w:pPr>
                  <w:r>
                    <w:rPr>
                      <w:rFonts w:hint="eastAsia"/>
                      <w:lang w:eastAsia="zh-CN"/>
                    </w:rPr>
                    <w:t>1</w:t>
                  </w:r>
                </w:p>
              </w:tc>
              <w:tc>
                <w:tcPr>
                  <w:tcW w:w="1505" w:type="dxa"/>
                  <w:vAlign w:val="center"/>
                </w:tcPr>
                <w:p w14:paraId="716DF401"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2236BBF5" w14:textId="77777777" w:rsidR="001F19E0" w:rsidRDefault="00DB4850">
                  <w:pPr>
                    <w:spacing w:before="240" w:after="0"/>
                    <w:jc w:val="center"/>
                    <w:rPr>
                      <w:lang w:eastAsia="zh-CN"/>
                    </w:rPr>
                  </w:pPr>
                  <w:r>
                    <w:rPr>
                      <w:rFonts w:hint="eastAsia"/>
                      <w:lang w:eastAsia="zh-CN"/>
                    </w:rPr>
                    <w:t>1</w:t>
                  </w:r>
                </w:p>
              </w:tc>
              <w:tc>
                <w:tcPr>
                  <w:tcW w:w="1110" w:type="dxa"/>
                </w:tcPr>
                <w:p w14:paraId="28D56791" w14:textId="77777777" w:rsidR="001F19E0" w:rsidRDefault="00DB4850">
                  <w:pPr>
                    <w:spacing w:before="240" w:after="0"/>
                    <w:jc w:val="center"/>
                    <w:rPr>
                      <w:lang w:eastAsia="zh-CN"/>
                    </w:rPr>
                  </w:pPr>
                  <w:r>
                    <w:rPr>
                      <w:rFonts w:hint="eastAsia"/>
                      <w:lang w:eastAsia="zh-CN"/>
                    </w:rPr>
                    <w:t>0</w:t>
                  </w:r>
                </w:p>
              </w:tc>
            </w:tr>
          </w:tbl>
          <w:p w14:paraId="0DE260E5" w14:textId="77777777" w:rsidR="001F19E0" w:rsidRDefault="001F19E0">
            <w:pPr>
              <w:jc w:val="both"/>
            </w:pPr>
          </w:p>
        </w:tc>
      </w:tr>
      <w:tr w:rsidR="001F19E0" w14:paraId="75D371E7" w14:textId="77777777">
        <w:trPr>
          <w:trHeight w:val="468"/>
        </w:trPr>
        <w:tc>
          <w:tcPr>
            <w:tcW w:w="1648" w:type="dxa"/>
          </w:tcPr>
          <w:p w14:paraId="2081027D" w14:textId="77777777" w:rsidR="001F19E0" w:rsidRDefault="00DB4850">
            <w:pPr>
              <w:spacing w:before="120" w:after="120"/>
              <w:rPr>
                <w:rFonts w:asciiTheme="minorHAnsi" w:hAnsiTheme="minorHAnsi" w:cstheme="minorHAnsi"/>
              </w:rPr>
            </w:pPr>
            <w:r>
              <w:rPr>
                <w:rFonts w:asciiTheme="minorHAnsi" w:hAnsiTheme="minorHAnsi" w:cstheme="minorHAnsi"/>
              </w:rPr>
              <w:t>R4-2208950</w:t>
            </w:r>
          </w:p>
        </w:tc>
        <w:tc>
          <w:tcPr>
            <w:tcW w:w="1437" w:type="dxa"/>
          </w:tcPr>
          <w:p w14:paraId="1049424A" w14:textId="77777777" w:rsidR="001F19E0" w:rsidRDefault="00DB4850">
            <w:pPr>
              <w:spacing w:before="120" w:after="120"/>
              <w:rPr>
                <w:rFonts w:asciiTheme="minorHAnsi" w:hAnsiTheme="minorHAnsi" w:cstheme="minorHAnsi"/>
              </w:rPr>
            </w:pPr>
            <w:r>
              <w:rPr>
                <w:rFonts w:asciiTheme="minorHAnsi" w:hAnsiTheme="minorHAnsi" w:cstheme="minorHAnsi"/>
              </w:rPr>
              <w:t>Huawei</w:t>
            </w:r>
          </w:p>
        </w:tc>
        <w:tc>
          <w:tcPr>
            <w:tcW w:w="6772" w:type="dxa"/>
          </w:tcPr>
          <w:p w14:paraId="6580D24B" w14:textId="77777777" w:rsidR="001F19E0" w:rsidRDefault="00DB4850">
            <w:pPr>
              <w:rPr>
                <w:rFonts w:eastAsiaTheme="minorEastAsia"/>
                <w:bCs/>
                <w:lang w:val="en-US" w:eastAsia="zh-CN"/>
              </w:rPr>
            </w:pPr>
            <w:r>
              <w:rPr>
                <w:rFonts w:eastAsiaTheme="minorEastAsia"/>
                <w:bCs/>
                <w:lang w:val="en-US" w:eastAsia="zh-CN"/>
              </w:rPr>
              <w:t>Observation 1: For the requirements without explicit updating for FR2-2, the test cases shall also be considered.</w:t>
            </w:r>
          </w:p>
          <w:p w14:paraId="1A10770B" w14:textId="77777777" w:rsidR="001F19E0" w:rsidRDefault="00DB4850">
            <w:pPr>
              <w:rPr>
                <w:rFonts w:eastAsiaTheme="minorEastAsia"/>
                <w:bCs/>
                <w:lang w:val="en-US" w:eastAsia="zh-CN"/>
              </w:rPr>
            </w:pPr>
            <w:r>
              <w:rPr>
                <w:rFonts w:eastAsiaTheme="minorEastAsia" w:hint="eastAsia"/>
                <w:bCs/>
                <w:lang w:val="en-US" w:eastAsia="zh-CN"/>
              </w:rPr>
              <w:t>P</w:t>
            </w:r>
            <w:r>
              <w:rPr>
                <w:rFonts w:eastAsiaTheme="minorEastAsia"/>
                <w:bCs/>
                <w:lang w:val="en-US" w:eastAsia="zh-CN"/>
              </w:rPr>
              <w:t>roposal 1: Define test cases for operation in FR2-2 in dedicated sections.</w:t>
            </w:r>
          </w:p>
          <w:p w14:paraId="04B394C7" w14:textId="77777777" w:rsidR="001F19E0" w:rsidRDefault="00DB4850">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bservation 2: For test cases where no </w:t>
            </w:r>
            <w:proofErr w:type="gramStart"/>
            <w:r>
              <w:rPr>
                <w:rFonts w:eastAsiaTheme="minorEastAsia"/>
                <w:bCs/>
                <w:lang w:val="en-US" w:eastAsia="zh-CN"/>
              </w:rPr>
              <w:t>particular behavior</w:t>
            </w:r>
            <w:proofErr w:type="gramEnd"/>
            <w:r>
              <w:rPr>
                <w:rFonts w:eastAsiaTheme="minorEastAsia"/>
                <w:bCs/>
                <w:lang w:val="en-US" w:eastAsia="zh-CN"/>
              </w:rPr>
              <w:t xml:space="preserve"> to be verified, an unavailable SSB/SMTC group can be modeled as that there is one SSB not transmitted by TE in </w:t>
            </w:r>
            <w:r>
              <w:rPr>
                <w:bCs/>
              </w:rPr>
              <w:t>N consecutive SSB/SMTC occasions</w:t>
            </w:r>
            <w:r>
              <w:rPr>
                <w:rFonts w:eastAsiaTheme="minorEastAsia"/>
                <w:bCs/>
                <w:lang w:val="en-US" w:eastAsia="zh-CN"/>
              </w:rPr>
              <w:t>.</w:t>
            </w:r>
          </w:p>
          <w:p w14:paraId="785F371C" w14:textId="77777777" w:rsidR="001F19E0" w:rsidRDefault="00DB4850">
            <w:pPr>
              <w:rPr>
                <w:rFonts w:eastAsiaTheme="minorEastAsia"/>
                <w:bCs/>
                <w:lang w:val="en-US" w:eastAsia="zh-CN"/>
              </w:rPr>
            </w:pPr>
            <w:r>
              <w:rPr>
                <w:rFonts w:eastAsiaTheme="minorEastAsia"/>
                <w:bCs/>
                <w:lang w:val="en-US" w:eastAsia="zh-CN"/>
              </w:rPr>
              <w:t>Observation 3: When a particular UE behavior is to be verified when exceeding L, UE may be not aware of LBT failure due to beam sweeping.</w:t>
            </w:r>
          </w:p>
          <w:p w14:paraId="77D21C70" w14:textId="77777777" w:rsidR="001F19E0" w:rsidRDefault="00DB4850">
            <w:pPr>
              <w:rPr>
                <w:rFonts w:eastAsiaTheme="minorEastAsia"/>
                <w:bCs/>
                <w:lang w:val="en-US" w:eastAsia="zh-CN"/>
              </w:rPr>
            </w:pPr>
            <w:r>
              <w:rPr>
                <w:rFonts w:eastAsiaTheme="minorEastAsia"/>
                <w:bCs/>
                <w:lang w:val="en-US" w:eastAsia="zh-CN"/>
              </w:rPr>
              <w:t xml:space="preserve">Proposal 2: For test cases where no </w:t>
            </w:r>
            <w:proofErr w:type="gramStart"/>
            <w:r>
              <w:rPr>
                <w:rFonts w:eastAsiaTheme="minorEastAsia"/>
                <w:bCs/>
                <w:lang w:val="en-US" w:eastAsia="zh-CN"/>
              </w:rPr>
              <w:t>particular behavior</w:t>
            </w:r>
            <w:proofErr w:type="gramEnd"/>
            <w:r>
              <w:rPr>
                <w:rFonts w:eastAsiaTheme="minorEastAsia"/>
                <w:bCs/>
                <w:lang w:val="en-US" w:eastAsia="zh-CN"/>
              </w:rPr>
              <w:t xml:space="preserve"> to be verified, an unavailable SSB/SMTC group can be modeled as that there is one SSB not transmitted by TE in N consecutive SSB/SMTC occasions</w:t>
            </w:r>
          </w:p>
          <w:p w14:paraId="5299EAD9" w14:textId="77777777" w:rsidR="001F19E0" w:rsidRDefault="00DB4850">
            <w:pPr>
              <w:rPr>
                <w:rFonts w:eastAsiaTheme="minorEastAsia"/>
                <w:bCs/>
                <w:lang w:val="en-US" w:eastAsia="zh-CN"/>
              </w:rPr>
            </w:pPr>
            <w:r>
              <w:rPr>
                <w:rFonts w:eastAsiaTheme="minorEastAsia"/>
                <w:bCs/>
                <w:lang w:val="en-US" w:eastAsia="zh-CN"/>
              </w:rPr>
              <w:t xml:space="preserve">Proposal 3: If </w:t>
            </w:r>
            <w:proofErr w:type="gramStart"/>
            <w:r>
              <w:rPr>
                <w:rFonts w:eastAsiaTheme="minorEastAsia"/>
                <w:bCs/>
                <w:lang w:val="en-US" w:eastAsia="zh-CN"/>
              </w:rPr>
              <w:t>particular UE</w:t>
            </w:r>
            <w:proofErr w:type="gramEnd"/>
            <w:r>
              <w:rPr>
                <w:rFonts w:eastAsiaTheme="minorEastAsia"/>
                <w:bCs/>
                <w:lang w:val="en-US" w:eastAsia="zh-CN"/>
              </w:rPr>
              <w:t xml:space="preserve"> behavior is to be verified when exceeding the limitation of unavailable SBS/SMTC groups, the unavailable SSB/SMTC group can be modeled as none of SSB is transmitted by TE.</w:t>
            </w:r>
          </w:p>
        </w:tc>
      </w:tr>
      <w:tr w:rsidR="001F19E0" w14:paraId="71F1E376" w14:textId="77777777">
        <w:trPr>
          <w:trHeight w:val="468"/>
        </w:trPr>
        <w:tc>
          <w:tcPr>
            <w:tcW w:w="1648" w:type="dxa"/>
          </w:tcPr>
          <w:p w14:paraId="4BC59A69" w14:textId="77777777" w:rsidR="001F19E0" w:rsidRDefault="00DB4850">
            <w:pPr>
              <w:spacing w:before="120" w:after="120"/>
              <w:rPr>
                <w:rFonts w:asciiTheme="minorHAnsi" w:hAnsiTheme="minorHAnsi" w:cstheme="minorHAnsi"/>
              </w:rPr>
            </w:pPr>
            <w:r>
              <w:rPr>
                <w:rFonts w:asciiTheme="minorHAnsi" w:hAnsiTheme="minorHAnsi" w:cstheme="minorHAnsi"/>
              </w:rPr>
              <w:t>R4-2209052</w:t>
            </w:r>
          </w:p>
        </w:tc>
        <w:tc>
          <w:tcPr>
            <w:tcW w:w="1437" w:type="dxa"/>
          </w:tcPr>
          <w:p w14:paraId="76C192C5" w14:textId="77777777" w:rsidR="001F19E0" w:rsidRDefault="00DB4850">
            <w:pPr>
              <w:spacing w:before="120" w:after="120"/>
              <w:rPr>
                <w:rFonts w:asciiTheme="minorHAnsi" w:hAnsiTheme="minorHAnsi" w:cstheme="minorHAnsi"/>
              </w:rPr>
            </w:pPr>
            <w:r>
              <w:rPr>
                <w:rFonts w:asciiTheme="minorHAnsi" w:hAnsiTheme="minorHAnsi" w:cstheme="minorHAnsi"/>
              </w:rPr>
              <w:t>Nokia</w:t>
            </w:r>
          </w:p>
        </w:tc>
        <w:tc>
          <w:tcPr>
            <w:tcW w:w="6772" w:type="dxa"/>
          </w:tcPr>
          <w:p w14:paraId="7B288D98" w14:textId="77777777" w:rsidR="001F19E0" w:rsidRDefault="00DB4850">
            <w:r>
              <w:t xml:space="preserve">Observation 1: Most of the existing RRM performance requirements cannot be assumed to cover the UE behaviour with 480 and 960 kHz SCS. </w:t>
            </w:r>
          </w:p>
          <w:p w14:paraId="5DCCEE23" w14:textId="77777777" w:rsidR="001F19E0" w:rsidRDefault="00DB4850">
            <w:r>
              <w:t>Proposal 1: Define RRM performance requirements for 480 kHz and 960 kHz SCS.</w:t>
            </w:r>
          </w:p>
          <w:p w14:paraId="19D8A08A" w14:textId="77777777" w:rsidR="001F19E0" w:rsidRDefault="00DB4850">
            <w:r>
              <w:t xml:space="preserve">Observation 2: No definition on RRM core requirements was reached so far regarding Rx beam sweeping. </w:t>
            </w:r>
          </w:p>
          <w:p w14:paraId="26939039" w14:textId="77777777" w:rsidR="001F19E0" w:rsidRDefault="00DB4850">
            <w:r>
              <w:t xml:space="preserve">Observation 3: Open options for Rx beam sweeping are N=8 (unchanged) or in the range from N=12 to N=16. </w:t>
            </w:r>
          </w:p>
          <w:p w14:paraId="06109621" w14:textId="77777777" w:rsidR="001F19E0" w:rsidRDefault="00DB4850">
            <w:r>
              <w:t xml:space="preserve">Observation 4: If beam sweeping scaling factor is changed, most of the RRM performance requirements from FR2-1 with 120 kHz cannot be reused for FR2-2. </w:t>
            </w:r>
          </w:p>
          <w:p w14:paraId="455C250A" w14:textId="77777777" w:rsidR="001F19E0" w:rsidRDefault="00DB4850">
            <w:r>
              <w:t xml:space="preserve">Observation 5: Some FR2-1 test cases may be reused when the configuration does not include SSB SCS which is not supported by FR2-2. </w:t>
            </w:r>
          </w:p>
          <w:p w14:paraId="7B05BB2F" w14:textId="77777777" w:rsidR="001F19E0" w:rsidRDefault="00DB4850">
            <w:r>
              <w:t xml:space="preserve">Proposal 2: Attempt to reuse FR2-1 RRM performance requirements for 120 kHz SCS that do not depend on the Rx Beam sweeping scaling factor. </w:t>
            </w:r>
          </w:p>
          <w:p w14:paraId="25EAF003" w14:textId="77777777" w:rsidR="001F19E0" w:rsidRDefault="00DB4850">
            <w:r>
              <w:t xml:space="preserve">Proposal 3: If Rx beam sweeping scaling factor is changed in RRM core requirements, define new RRM performance requirements for 120 </w:t>
            </w:r>
            <w:proofErr w:type="spellStart"/>
            <w:r>
              <w:t>khz</w:t>
            </w:r>
            <w:proofErr w:type="spellEnd"/>
            <w:r>
              <w:t xml:space="preserve"> SCS considering the decision on the number of Rx Beam for RRM requirements. </w:t>
            </w:r>
          </w:p>
          <w:p w14:paraId="41067955" w14:textId="77777777" w:rsidR="001F19E0" w:rsidRDefault="00DB4850">
            <w:r>
              <w:t xml:space="preserve">Proposal 4: RAN4 not to reuse FR2-1 RRM performance requirements for 120 kHz SCS with SSB using 240 kHz SCS. </w:t>
            </w:r>
          </w:p>
          <w:p w14:paraId="30698E57" w14:textId="77777777" w:rsidR="001F19E0" w:rsidRDefault="00DB4850">
            <w:r>
              <w:t>Proposal 5: RAN4 not to reuse FR2-1 RRM performance requirements for 120 kHz SCS for test cases whose RRM core requirements changed, for example due to new Rx beam sweeping scaling factor.</w:t>
            </w:r>
          </w:p>
          <w:p w14:paraId="5C867EFD" w14:textId="77777777" w:rsidR="001F19E0" w:rsidRDefault="00DB4850">
            <w:pPr>
              <w:rPr>
                <w:lang w:val="en-US"/>
              </w:rPr>
            </w:pPr>
            <w:r>
              <w:rPr>
                <w:lang w:val="en-US"/>
              </w:rPr>
              <w:t>Proposal 6: RAN4 to define RRM performance requirements for the following scenarios:</w:t>
            </w:r>
          </w:p>
          <w:p w14:paraId="2EC29284" w14:textId="77777777" w:rsidR="001F19E0" w:rsidRDefault="00DB4850">
            <w:pPr>
              <w:rPr>
                <w:lang w:val="en-US"/>
              </w:rPr>
            </w:pPr>
            <w:r>
              <w:rPr>
                <w:lang w:val="en-US"/>
              </w:rPr>
              <w:t xml:space="preserve">                      -FR2-2 only standalone</w:t>
            </w:r>
          </w:p>
          <w:p w14:paraId="797BAD4A" w14:textId="77777777" w:rsidR="001F19E0" w:rsidRDefault="00DB4850">
            <w:pPr>
              <w:rPr>
                <w:lang w:val="en-US"/>
              </w:rPr>
            </w:pPr>
            <w:r>
              <w:rPr>
                <w:lang w:val="en-US"/>
              </w:rPr>
              <w:t xml:space="preserve">                      -FR2-2 non-contiguous CA </w:t>
            </w:r>
          </w:p>
          <w:p w14:paraId="18B3D9D6" w14:textId="77777777" w:rsidR="001F19E0" w:rsidRDefault="00DB4850">
            <w:pPr>
              <w:rPr>
                <w:lang w:val="en-US"/>
              </w:rPr>
            </w:pPr>
            <w:r>
              <w:rPr>
                <w:lang w:val="en-US"/>
              </w:rPr>
              <w:t xml:space="preserve">                      -FR1+FR2-2 CA (FR1 is </w:t>
            </w:r>
            <w:proofErr w:type="spellStart"/>
            <w:r>
              <w:rPr>
                <w:lang w:val="en-US"/>
              </w:rPr>
              <w:t>PCell</w:t>
            </w:r>
            <w:proofErr w:type="spellEnd"/>
            <w:r>
              <w:rPr>
                <w:lang w:val="en-US"/>
              </w:rPr>
              <w:t>)</w:t>
            </w:r>
          </w:p>
          <w:p w14:paraId="46B89439" w14:textId="77777777" w:rsidR="001F19E0" w:rsidRDefault="00DB4850">
            <w:pPr>
              <w:rPr>
                <w:lang w:val="en-US"/>
              </w:rPr>
            </w:pPr>
            <w:r>
              <w:rPr>
                <w:lang w:val="en-US"/>
              </w:rPr>
              <w:t xml:space="preserve">                      -FR1+FR2-2 DC (FR1 is </w:t>
            </w:r>
            <w:proofErr w:type="spellStart"/>
            <w:r>
              <w:rPr>
                <w:lang w:val="en-US"/>
              </w:rPr>
              <w:t>PCell</w:t>
            </w:r>
            <w:proofErr w:type="spellEnd"/>
            <w:r>
              <w:rPr>
                <w:lang w:val="en-US"/>
              </w:rPr>
              <w:t>)</w:t>
            </w:r>
          </w:p>
          <w:p w14:paraId="321B325D" w14:textId="77777777" w:rsidR="001F19E0" w:rsidRDefault="00DB4850">
            <w:pPr>
              <w:rPr>
                <w:lang w:val="en-US"/>
              </w:rPr>
            </w:pPr>
            <w:r>
              <w:rPr>
                <w:lang w:val="en-US"/>
              </w:rPr>
              <w:t xml:space="preserve">Proposal 7: RAN4 to use as a baseline for the RRM performance without CCA the Rel 15 test cases. </w:t>
            </w:r>
          </w:p>
          <w:p w14:paraId="5867E397" w14:textId="77777777" w:rsidR="001F19E0" w:rsidRDefault="00DB4850">
            <w:pPr>
              <w:rPr>
                <w:lang w:val="en-US"/>
              </w:rPr>
            </w:pPr>
            <w:r>
              <w:rPr>
                <w:lang w:val="en-US"/>
              </w:rPr>
              <w:t>Proposal 8: RAN4 to discuss the list of test cases for RRM performance without CCA based on Table 2</w:t>
            </w:r>
          </w:p>
          <w:p w14:paraId="2492EE79" w14:textId="77777777" w:rsidR="001F19E0" w:rsidRDefault="00DB4850">
            <w:pPr>
              <w:rPr>
                <w:lang w:val="en-US"/>
              </w:rPr>
            </w:pPr>
            <w:r>
              <w:rPr>
                <w:lang w:val="en-US"/>
              </w:rPr>
              <w:t>Proposal 9: RAN4 to discuss whether the LBT model defined in NR-U needs to be adjusted to support the SMTC/SSB/DRX occasion group definition in FR2-2.</w:t>
            </w:r>
          </w:p>
          <w:p w14:paraId="33D370E6" w14:textId="77777777" w:rsidR="001F19E0" w:rsidRDefault="00DB4850">
            <w:pPr>
              <w:rPr>
                <w:lang w:val="en-US"/>
              </w:rPr>
            </w:pPr>
            <w:r>
              <w:rPr>
                <w:lang w:val="en-US"/>
              </w:rPr>
              <w:t xml:space="preserve">Proposal 10: Create in TS 38.133 the following new top-level sections for NR-test cases with CCA in FR2-2: </w:t>
            </w:r>
          </w:p>
          <w:p w14:paraId="519EF255" w14:textId="77777777" w:rsidR="001F19E0" w:rsidRDefault="00DB4850">
            <w:pPr>
              <w:ind w:firstLine="1304"/>
              <w:rPr>
                <w:lang w:val="en-US"/>
              </w:rPr>
            </w:pPr>
            <w:r>
              <w:rPr>
                <w:lang w:val="en-US"/>
              </w:rPr>
              <w:t xml:space="preserve">A.14 NR Standalone Tests with NR </w:t>
            </w:r>
            <w:proofErr w:type="spellStart"/>
            <w:r>
              <w:rPr>
                <w:lang w:val="en-US"/>
              </w:rPr>
              <w:t>PCell</w:t>
            </w:r>
            <w:proofErr w:type="spellEnd"/>
            <w:r>
              <w:rPr>
                <w:lang w:val="en-US"/>
              </w:rPr>
              <w:t xml:space="preserve"> under CCA and Other NR Cells in FR2-2</w:t>
            </w:r>
          </w:p>
          <w:p w14:paraId="59C38B5B" w14:textId="77777777" w:rsidR="001F19E0" w:rsidRDefault="00DB4850">
            <w:pPr>
              <w:ind w:firstLine="1304"/>
              <w:rPr>
                <w:lang w:val="en-US"/>
              </w:rPr>
            </w:pPr>
            <w:r>
              <w:rPr>
                <w:lang w:val="en-US"/>
              </w:rPr>
              <w:t xml:space="preserve">A.15 NR Standalone Tests with NR </w:t>
            </w:r>
            <w:proofErr w:type="spellStart"/>
            <w:r>
              <w:rPr>
                <w:lang w:val="en-US"/>
              </w:rPr>
              <w:t>Scell</w:t>
            </w:r>
            <w:proofErr w:type="spellEnd"/>
            <w:r>
              <w:rPr>
                <w:lang w:val="en-US"/>
              </w:rPr>
              <w:t xml:space="preserve"> under CCA and All Other Cells in FR2-2</w:t>
            </w:r>
          </w:p>
          <w:p w14:paraId="3DC61227" w14:textId="77777777" w:rsidR="001F19E0" w:rsidRDefault="00DB4850">
            <w:pPr>
              <w:rPr>
                <w:lang w:val="en-US"/>
              </w:rPr>
            </w:pPr>
            <w:r>
              <w:rPr>
                <w:lang w:val="en-US"/>
              </w:rPr>
              <w:t>Proposal 11: For requirements that are the same for operation with CCA and without CCA, tests defined for operation without CCA can be reused to test the requirements with CCA.</w:t>
            </w:r>
          </w:p>
          <w:p w14:paraId="72B331D0" w14:textId="77777777" w:rsidR="001F19E0" w:rsidRDefault="00DB4850">
            <w:pPr>
              <w:rPr>
                <w:lang w:val="en-US"/>
              </w:rPr>
            </w:pPr>
            <w:r>
              <w:rPr>
                <w:lang w:val="en-US"/>
              </w:rPr>
              <w:t>Proposal 12: RAN4 to discuss the list of test cases for RRM performance with CCA based on Table 3</w:t>
            </w:r>
          </w:p>
          <w:p w14:paraId="5F8AFBFC" w14:textId="77777777" w:rsidR="001F19E0" w:rsidRDefault="001F19E0">
            <w:pPr>
              <w:jc w:val="both"/>
            </w:pPr>
          </w:p>
        </w:tc>
      </w:tr>
    </w:tbl>
    <w:p w14:paraId="67B01BCD" w14:textId="77777777" w:rsidR="001F19E0" w:rsidRDefault="001F19E0"/>
    <w:p w14:paraId="6A278413" w14:textId="77777777" w:rsidR="001F19E0" w:rsidRDefault="00DB4850">
      <w:pPr>
        <w:pStyle w:val="Heading2"/>
      </w:pPr>
      <w:r>
        <w:rPr>
          <w:rFonts w:hint="eastAsia"/>
        </w:rPr>
        <w:t>Open issues</w:t>
      </w:r>
      <w:r>
        <w:t xml:space="preserve"> summary</w:t>
      </w:r>
    </w:p>
    <w:p w14:paraId="0902CFBB" w14:textId="77777777" w:rsidR="001F19E0" w:rsidRDefault="00DB485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BE7F1F4" w14:textId="77777777" w:rsidR="001F19E0" w:rsidRDefault="00DB4850">
      <w:pPr>
        <w:pStyle w:val="Heading3"/>
        <w:rPr>
          <w:sz w:val="24"/>
          <w:szCs w:val="16"/>
        </w:rPr>
      </w:pPr>
      <w:r>
        <w:rPr>
          <w:sz w:val="24"/>
          <w:szCs w:val="16"/>
        </w:rPr>
        <w:t>Sub-topic 3-1: General</w:t>
      </w:r>
    </w:p>
    <w:p w14:paraId="1C3A0040"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284C39" w14:textId="77777777" w:rsidR="001F19E0" w:rsidRDefault="00DB4850">
      <w:pPr>
        <w:rPr>
          <w:i/>
          <w:color w:val="0070C0"/>
          <w:lang w:val="en-US" w:eastAsia="zh-CN"/>
        </w:rPr>
      </w:pPr>
      <w:r>
        <w:rPr>
          <w:i/>
          <w:color w:val="0070C0"/>
          <w:lang w:val="en-US" w:eastAsia="zh-CN"/>
        </w:rPr>
        <w:t>Open issues and candidate options before e-meeting:</w:t>
      </w:r>
    </w:p>
    <w:p w14:paraId="3D0110A8" w14:textId="77777777" w:rsidR="001F19E0" w:rsidRDefault="00DB4850">
      <w:pPr>
        <w:rPr>
          <w:b/>
          <w:color w:val="0070C0"/>
          <w:u w:val="single"/>
          <w:lang w:eastAsia="ko-KR"/>
        </w:rPr>
      </w:pPr>
      <w:r>
        <w:rPr>
          <w:b/>
          <w:color w:val="0070C0"/>
          <w:u w:val="single"/>
          <w:lang w:eastAsia="ko-KR"/>
        </w:rPr>
        <w:t>Issue 3-1-1: FR2-2 performance scenarios</w:t>
      </w:r>
    </w:p>
    <w:p w14:paraId="6CE8D0E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RAN4 to define RRM performance requirements for the following scenarios: </w:t>
      </w:r>
    </w:p>
    <w:p w14:paraId="3AA2050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FR2-2 only standalone</w:t>
      </w:r>
    </w:p>
    <w:p w14:paraId="74A7CDD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FR2-2 non-contiguous CA</w:t>
      </w:r>
    </w:p>
    <w:p w14:paraId="6491557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FR1+FR2-2 CA (FR1 is </w:t>
      </w:r>
      <w:proofErr w:type="spellStart"/>
      <w:r>
        <w:rPr>
          <w:rFonts w:eastAsia="SimSun"/>
          <w:color w:val="0070C0"/>
          <w:szCs w:val="24"/>
          <w:lang w:eastAsia="zh-CN"/>
        </w:rPr>
        <w:t>PCell</w:t>
      </w:r>
      <w:proofErr w:type="spellEnd"/>
      <w:r>
        <w:rPr>
          <w:rFonts w:eastAsia="SimSun"/>
          <w:color w:val="0070C0"/>
          <w:szCs w:val="24"/>
          <w:lang w:eastAsia="zh-CN"/>
        </w:rPr>
        <w:t>)</w:t>
      </w:r>
    </w:p>
    <w:p w14:paraId="3688FA2B"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FR1+FR2-2 DC (FR1 is </w:t>
      </w:r>
      <w:proofErr w:type="spellStart"/>
      <w:r>
        <w:rPr>
          <w:rFonts w:eastAsia="SimSun"/>
          <w:color w:val="0070C0"/>
          <w:szCs w:val="24"/>
          <w:lang w:eastAsia="zh-CN"/>
        </w:rPr>
        <w:t>PCell</w:t>
      </w:r>
      <w:proofErr w:type="spellEnd"/>
      <w:r>
        <w:rPr>
          <w:rFonts w:eastAsia="SimSun"/>
          <w:color w:val="0070C0"/>
          <w:szCs w:val="24"/>
          <w:lang w:eastAsia="zh-CN"/>
        </w:rPr>
        <w:t>)</w:t>
      </w:r>
    </w:p>
    <w:p w14:paraId="3FF21D1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52AA30"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C57BB11"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705B74A8" w14:textId="77777777">
        <w:tc>
          <w:tcPr>
            <w:tcW w:w="1339" w:type="dxa"/>
          </w:tcPr>
          <w:p w14:paraId="7CB06DE3"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774A14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653460A" w14:textId="77777777">
        <w:tc>
          <w:tcPr>
            <w:tcW w:w="1339" w:type="dxa"/>
          </w:tcPr>
          <w:p w14:paraId="7F9751C1" w14:textId="2651A89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B285BB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Agree on </w:t>
            </w:r>
            <w:r>
              <w:rPr>
                <w:rFonts w:eastAsiaTheme="minorEastAsia" w:hint="eastAsia"/>
                <w:color w:val="0070C0"/>
                <w:lang w:val="en-US" w:eastAsia="zh-CN"/>
              </w:rPr>
              <w:t>pro</w:t>
            </w:r>
            <w:r>
              <w:rPr>
                <w:rFonts w:eastAsiaTheme="minorEastAsia"/>
                <w:color w:val="0070C0"/>
                <w:lang w:val="en-US" w:eastAsia="zh-CN"/>
              </w:rPr>
              <w:t>posal 1.</w:t>
            </w:r>
          </w:p>
        </w:tc>
      </w:tr>
      <w:tr w:rsidR="001F19E0" w14:paraId="088276BB" w14:textId="77777777">
        <w:tc>
          <w:tcPr>
            <w:tcW w:w="1339" w:type="dxa"/>
          </w:tcPr>
          <w:p w14:paraId="43B296EB"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554926F"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As proponent, we agree with Proposal 1, the intention was to use the same scenarios for which we defined the core requirements. </w:t>
            </w:r>
          </w:p>
        </w:tc>
      </w:tr>
      <w:tr w:rsidR="001A0249" w14:paraId="5EC020A6" w14:textId="77777777">
        <w:tc>
          <w:tcPr>
            <w:tcW w:w="1339" w:type="dxa"/>
          </w:tcPr>
          <w:p w14:paraId="1011A593"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009B061"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second bullet, it depends on whether to considerer NC CA. </w:t>
            </w:r>
          </w:p>
        </w:tc>
      </w:tr>
      <w:tr w:rsidR="00AC7F29" w14:paraId="0572AAB9" w14:textId="77777777">
        <w:tc>
          <w:tcPr>
            <w:tcW w:w="1339" w:type="dxa"/>
          </w:tcPr>
          <w:p w14:paraId="0D20080C" w14:textId="4DFE604D"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E17C84" w14:textId="12F76237"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Pro</w:t>
            </w:r>
            <w:r>
              <w:rPr>
                <w:rFonts w:eastAsiaTheme="minorEastAsia"/>
                <w:color w:val="0070C0"/>
                <w:lang w:val="en-US" w:eastAsia="zh-CN"/>
              </w:rPr>
              <w:t>posal 1</w:t>
            </w:r>
            <w:r>
              <w:rPr>
                <w:rFonts w:eastAsiaTheme="minorEastAsia" w:hint="eastAsia"/>
                <w:color w:val="0070C0"/>
                <w:lang w:val="en-US" w:eastAsia="zh-CN"/>
              </w:rPr>
              <w:t xml:space="preserve"> is ok for us.</w:t>
            </w:r>
          </w:p>
        </w:tc>
      </w:tr>
      <w:tr w:rsidR="006F4CE6" w14:paraId="3B36E1E5" w14:textId="77777777">
        <w:tc>
          <w:tcPr>
            <w:tcW w:w="1339" w:type="dxa"/>
          </w:tcPr>
          <w:p w14:paraId="06071ACA" w14:textId="37B3B671" w:rsidR="006F4CE6" w:rsidRDefault="006F4CE6" w:rsidP="006F4CE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99B707A" w14:textId="046AF116" w:rsidR="006F4CE6" w:rsidRDefault="006F4CE6" w:rsidP="006F4CE6">
            <w:pPr>
              <w:spacing w:after="120"/>
              <w:rPr>
                <w:rFonts w:eastAsiaTheme="minorEastAsia"/>
                <w:color w:val="0070C0"/>
                <w:lang w:val="en-US" w:eastAsia="zh-CN"/>
              </w:rPr>
            </w:pPr>
            <w:r>
              <w:rPr>
                <w:rFonts w:eastAsiaTheme="minorEastAsia"/>
                <w:color w:val="0070C0"/>
                <w:lang w:val="en-US" w:eastAsia="zh-CN"/>
              </w:rPr>
              <w:t>FR2-2 NC CA has been removed from the scope.</w:t>
            </w:r>
          </w:p>
        </w:tc>
      </w:tr>
      <w:tr w:rsidR="0060047F" w14:paraId="2598C482" w14:textId="77777777">
        <w:tc>
          <w:tcPr>
            <w:tcW w:w="1339" w:type="dxa"/>
          </w:tcPr>
          <w:p w14:paraId="28D1F863" w14:textId="467CFFB1" w:rsidR="0060047F" w:rsidRDefault="0060047F" w:rsidP="006F4C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A32B00E" w14:textId="6D44CBEE" w:rsidR="0060047F" w:rsidRDefault="0060047F" w:rsidP="006F4CE6">
            <w:pPr>
              <w:spacing w:after="120"/>
              <w:rPr>
                <w:rFonts w:eastAsiaTheme="minorEastAsia"/>
                <w:color w:val="0070C0"/>
                <w:lang w:val="en-US" w:eastAsia="zh-CN"/>
              </w:rPr>
            </w:pPr>
            <w:r>
              <w:rPr>
                <w:rFonts w:eastAsiaTheme="minorEastAsia"/>
                <w:color w:val="0070C0"/>
                <w:lang w:val="en-US" w:eastAsia="zh-CN"/>
              </w:rPr>
              <w:t xml:space="preserve">Agree with </w:t>
            </w:r>
            <w:r w:rsidR="004344DC">
              <w:rPr>
                <w:rFonts w:eastAsiaTheme="minorEastAsia"/>
                <w:color w:val="0070C0"/>
                <w:lang w:val="en-US" w:eastAsia="zh-CN"/>
              </w:rPr>
              <w:t>Huawei and Apple, FR2-2 non-contiguous CA can be removed from the scope.</w:t>
            </w:r>
          </w:p>
        </w:tc>
      </w:tr>
    </w:tbl>
    <w:p w14:paraId="0BB16EFA" w14:textId="77777777" w:rsidR="001F19E0" w:rsidRDefault="001F19E0">
      <w:pPr>
        <w:rPr>
          <w:color w:val="0070C0"/>
          <w:lang w:val="en-US" w:eastAsia="zh-CN"/>
        </w:rPr>
      </w:pPr>
    </w:p>
    <w:p w14:paraId="30FB2B29" w14:textId="77777777" w:rsidR="001F19E0" w:rsidRDefault="00DB4850">
      <w:pPr>
        <w:rPr>
          <w:b/>
          <w:color w:val="0070C0"/>
          <w:u w:val="single"/>
          <w:lang w:eastAsia="ko-KR"/>
        </w:rPr>
      </w:pPr>
      <w:r>
        <w:rPr>
          <w:b/>
          <w:color w:val="0070C0"/>
          <w:u w:val="single"/>
          <w:lang w:eastAsia="ko-KR"/>
        </w:rPr>
        <w:t>Issue 3-1-2: Performance requirements for FR2-2</w:t>
      </w:r>
    </w:p>
    <w:p w14:paraId="2EB3A28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Attempt to reuse FR2-1 RRM performance requirements for 120 kHz SCS that do not depend on the Rx Beam sweeping scaling factor.</w:t>
      </w:r>
    </w:p>
    <w:p w14:paraId="3C6EFEB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2 (Nokia): If Rx beam sweeping scaling factor is changed in RRM core requirements, define new RRM performance requirements for 120 </w:t>
      </w:r>
      <w:proofErr w:type="spellStart"/>
      <w:r>
        <w:rPr>
          <w:rFonts w:eastAsia="SimSun"/>
          <w:color w:val="0070C0"/>
          <w:szCs w:val="24"/>
          <w:lang w:eastAsia="zh-CN"/>
        </w:rPr>
        <w:t>khz</w:t>
      </w:r>
      <w:proofErr w:type="spellEnd"/>
      <w:r>
        <w:rPr>
          <w:rFonts w:eastAsia="SimSun"/>
          <w:color w:val="0070C0"/>
          <w:szCs w:val="24"/>
          <w:lang w:eastAsia="zh-CN"/>
        </w:rPr>
        <w:t xml:space="preserve"> SCS considering the decision on the number of Rx Beam for RRM requirements.</w:t>
      </w:r>
    </w:p>
    <w:p w14:paraId="092DAA7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3 (Nokia): RAN4 not to reuse FR2-1 RRM performance requirements for 120 kHz SCS with SSB using 240 kHz SCS.</w:t>
      </w:r>
    </w:p>
    <w:p w14:paraId="37F23D4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4 (Nokia): RAN4 not to reuse FR2-1 RRM performance requirements for 120 kHz SCS for test cases whose RRM core requirements changed, for example due to new Rx beam sweeping scaling factor.</w:t>
      </w:r>
    </w:p>
    <w:p w14:paraId="632490CC"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5 (CATT): It is recommended to discuss whether to define new test cases for those requirements in FR2-2 that reuse the current specification for FR2-1</w:t>
      </w:r>
    </w:p>
    <w:p w14:paraId="0CD3C611"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not to define new test cases for those requirements in FR2-2 that reuse the current specification for FR2-1, the description of frequency bands in the current FR2 test case should be modified to include FR2-2</w:t>
      </w:r>
    </w:p>
    <w:p w14:paraId="3362397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6 (Nokia): For requirements that are the same for operation with CCA and without CCA, tests defined for operation without CCA can be reused to test the requirements with CCA.</w:t>
      </w:r>
    </w:p>
    <w:p w14:paraId="5A445CE8"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AD0AB9"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 individually</w:t>
      </w:r>
    </w:p>
    <w:p w14:paraId="088117E7"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3812C5F6" w14:textId="77777777">
        <w:tc>
          <w:tcPr>
            <w:tcW w:w="1339" w:type="dxa"/>
          </w:tcPr>
          <w:p w14:paraId="5B7EB15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66627D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43EFA56" w14:textId="77777777">
        <w:tc>
          <w:tcPr>
            <w:tcW w:w="1339" w:type="dxa"/>
          </w:tcPr>
          <w:p w14:paraId="43412EF5" w14:textId="25BD97AD"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6B33682"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on proposals generally.</w:t>
            </w:r>
          </w:p>
        </w:tc>
      </w:tr>
      <w:tr w:rsidR="001F19E0" w14:paraId="4B70D1AB" w14:textId="77777777">
        <w:tc>
          <w:tcPr>
            <w:tcW w:w="1339" w:type="dxa"/>
          </w:tcPr>
          <w:p w14:paraId="4F16784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C12119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For this issue we have few proposals that attempt to reuse and reduce workload for the RRM performance requirements. </w:t>
            </w:r>
          </w:p>
          <w:p w14:paraId="4C3AA69A"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Proposals 1, 2, 3, 4, 5 and 6</w:t>
            </w:r>
          </w:p>
          <w:p w14:paraId="01163160" w14:textId="77777777" w:rsidR="001F19E0" w:rsidRDefault="001F19E0">
            <w:pPr>
              <w:spacing w:after="120"/>
              <w:rPr>
                <w:rFonts w:eastAsiaTheme="minorEastAsia"/>
                <w:color w:val="0070C0"/>
                <w:lang w:val="en-US" w:eastAsia="zh-CN"/>
              </w:rPr>
            </w:pPr>
          </w:p>
        </w:tc>
      </w:tr>
      <w:tr w:rsidR="001A0249" w14:paraId="0A090C7F" w14:textId="77777777">
        <w:tc>
          <w:tcPr>
            <w:tcW w:w="1339" w:type="dxa"/>
          </w:tcPr>
          <w:p w14:paraId="422863E4"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w:t>
            </w:r>
          </w:p>
        </w:tc>
        <w:tc>
          <w:tcPr>
            <w:tcW w:w="8292" w:type="dxa"/>
          </w:tcPr>
          <w:p w14:paraId="228CEDCF"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with these proposal in principle. But we would like to invite companies to consider following questions:</w:t>
            </w:r>
          </w:p>
          <w:p w14:paraId="138BD8B9" w14:textId="77777777" w:rsidR="001A0249" w:rsidRDefault="001A0249" w:rsidP="001A0249">
            <w:pPr>
              <w:pStyle w:val="ListParagraph"/>
              <w:numPr>
                <w:ilvl w:val="0"/>
                <w:numId w:val="14"/>
              </w:numPr>
              <w:spacing w:after="120"/>
              <w:ind w:firstLineChars="0"/>
              <w:rPr>
                <w:rFonts w:eastAsiaTheme="minorEastAsia"/>
                <w:color w:val="0070C0"/>
                <w:lang w:val="en-US" w:eastAsia="zh-CN"/>
              </w:rPr>
            </w:pPr>
            <w:r w:rsidRPr="000753F0">
              <w:rPr>
                <w:rFonts w:eastAsiaTheme="minorEastAsia"/>
                <w:color w:val="0070C0"/>
                <w:lang w:val="en-US" w:eastAsia="zh-CN"/>
              </w:rPr>
              <w:t>Whether the test cases are defined for operation in FR2-2 or operation with new SCS (480,960)?</w:t>
            </w:r>
          </w:p>
          <w:p w14:paraId="7705DF5C" w14:textId="77777777" w:rsidR="001A0249" w:rsidRDefault="001A0249" w:rsidP="001A0249">
            <w:pPr>
              <w:pStyle w:val="ListParagraph"/>
              <w:spacing w:after="120"/>
              <w:ind w:left="360" w:firstLine="400"/>
              <w:rPr>
                <w:rFonts w:eastAsiaTheme="minorEastAsia"/>
                <w:color w:val="0070C0"/>
                <w:lang w:val="en-US" w:eastAsia="zh-CN"/>
              </w:rPr>
            </w:pPr>
            <w:r>
              <w:rPr>
                <w:rFonts w:eastAsiaTheme="minorEastAsia"/>
                <w:color w:val="0070C0"/>
                <w:lang w:val="en-US" w:eastAsia="zh-CN"/>
              </w:rPr>
              <w:t xml:space="preserve">If the purpose is the former one, the 120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shall be considered with higher priority as it is mandatory capability.</w:t>
            </w:r>
          </w:p>
          <w:p w14:paraId="3756C86E" w14:textId="77777777" w:rsidR="001A0249" w:rsidRPr="000753F0" w:rsidRDefault="001A0249" w:rsidP="001A0249">
            <w:pPr>
              <w:pStyle w:val="ListParagraph"/>
              <w:numPr>
                <w:ilvl w:val="0"/>
                <w:numId w:val="14"/>
              </w:numPr>
              <w:spacing w:after="120"/>
              <w:ind w:firstLineChars="0"/>
              <w:rPr>
                <w:rFonts w:eastAsiaTheme="minorEastAsia"/>
                <w:color w:val="0070C0"/>
                <w:lang w:val="en-US" w:eastAsia="zh-CN"/>
              </w:rPr>
            </w:pPr>
            <w:r>
              <w:rPr>
                <w:rFonts w:eastAsiaTheme="minorEastAsia"/>
                <w:color w:val="0070C0"/>
                <w:lang w:val="en-US" w:eastAsia="zh-CN"/>
              </w:rPr>
              <w:t>Whether to have dedicated sections for test cases for FR2-2 or new test configurations in existing FR2 test cases?</w:t>
            </w:r>
          </w:p>
          <w:p w14:paraId="1753EF1E" w14:textId="77777777" w:rsidR="001A0249" w:rsidRDefault="001A0249" w:rsidP="001A0249">
            <w:pPr>
              <w:spacing w:after="120"/>
              <w:rPr>
                <w:rFonts w:eastAsiaTheme="minorEastAsia"/>
                <w:color w:val="0070C0"/>
                <w:lang w:val="en-US" w:eastAsia="zh-CN"/>
              </w:rPr>
            </w:pPr>
          </w:p>
        </w:tc>
      </w:tr>
      <w:tr w:rsidR="00774E3F" w14:paraId="777C127A" w14:textId="77777777">
        <w:tc>
          <w:tcPr>
            <w:tcW w:w="1339" w:type="dxa"/>
          </w:tcPr>
          <w:p w14:paraId="7B41E13B" w14:textId="5B12A848" w:rsidR="00774E3F" w:rsidRDefault="00774E3F" w:rsidP="00774E3F">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296A8BA5" w14:textId="75CEB56F" w:rsidR="00774E3F" w:rsidRDefault="00774E3F" w:rsidP="00774E3F">
            <w:pPr>
              <w:spacing w:after="120"/>
              <w:rPr>
                <w:rFonts w:eastAsiaTheme="minorEastAsia"/>
                <w:color w:val="0070C0"/>
                <w:lang w:val="en-US" w:eastAsia="zh-CN"/>
              </w:rPr>
            </w:pPr>
            <w:r>
              <w:rPr>
                <w:rFonts w:eastAsiaTheme="minorEastAsia"/>
                <w:color w:val="0070C0"/>
                <w:lang w:val="en-US" w:eastAsia="zh-CN"/>
              </w:rPr>
              <w:t xml:space="preserve">Those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principles are in general OK. Meanwhile, we may need to think hard how to minimize the number of test cases while ensuring good test coverage, and thus more time is needed.</w:t>
            </w:r>
          </w:p>
        </w:tc>
      </w:tr>
      <w:tr w:rsidR="004C731E" w14:paraId="733294F1" w14:textId="77777777">
        <w:tc>
          <w:tcPr>
            <w:tcW w:w="1339" w:type="dxa"/>
          </w:tcPr>
          <w:p w14:paraId="608BCDCE" w14:textId="49AA3934" w:rsidR="004C731E" w:rsidRDefault="004C731E" w:rsidP="00774E3F">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63514B" w14:textId="7D05C6D2" w:rsidR="004C731E" w:rsidRDefault="00633FDD" w:rsidP="00774E3F">
            <w:pPr>
              <w:spacing w:after="120"/>
              <w:rPr>
                <w:rFonts w:eastAsiaTheme="minorEastAsia"/>
                <w:color w:val="0070C0"/>
                <w:lang w:val="en-US" w:eastAsia="zh-CN"/>
              </w:rPr>
            </w:pPr>
            <w:r>
              <w:rPr>
                <w:rFonts w:eastAsiaTheme="minorEastAsia"/>
                <w:color w:val="0070C0"/>
                <w:lang w:val="en-US" w:eastAsia="zh-CN"/>
              </w:rPr>
              <w:t>Generally fine with the proposals.</w:t>
            </w:r>
          </w:p>
        </w:tc>
      </w:tr>
      <w:tr w:rsidR="00910EF6" w14:paraId="16CC4887" w14:textId="77777777">
        <w:tc>
          <w:tcPr>
            <w:tcW w:w="1339" w:type="dxa"/>
          </w:tcPr>
          <w:p w14:paraId="7D1AC322" w14:textId="079E64C6"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628CC563" w14:textId="24D074BF" w:rsidR="00910EF6" w:rsidRDefault="00910EF6" w:rsidP="00910EF6">
            <w:pPr>
              <w:spacing w:after="120"/>
              <w:rPr>
                <w:rFonts w:eastAsiaTheme="minorEastAsia"/>
                <w:color w:val="0070C0"/>
                <w:lang w:val="en-US" w:eastAsia="zh-CN"/>
              </w:rPr>
            </w:pPr>
            <w:r>
              <w:rPr>
                <w:rFonts w:eastAsiaTheme="minorEastAsia"/>
                <w:color w:val="0070C0"/>
                <w:lang w:val="en-US" w:eastAsia="zh-CN"/>
              </w:rPr>
              <w:t>For the first question from Huawei, we prefer the former one, i.e., the test cases are defined for operation in FR2-2.</w:t>
            </w:r>
          </w:p>
          <w:p w14:paraId="06BCDF39" w14:textId="4D7D4F6A" w:rsidR="00910EF6" w:rsidRDefault="00910EF6" w:rsidP="00910EF6">
            <w:pPr>
              <w:spacing w:after="120"/>
              <w:rPr>
                <w:rFonts w:eastAsiaTheme="minorEastAsia"/>
                <w:color w:val="0070C0"/>
                <w:lang w:val="en-US" w:eastAsia="zh-CN"/>
              </w:rPr>
            </w:pPr>
            <w:r>
              <w:rPr>
                <w:rFonts w:eastAsiaTheme="minorEastAsia"/>
                <w:color w:val="0070C0"/>
                <w:lang w:val="en-US" w:eastAsia="zh-CN"/>
              </w:rPr>
              <w:t>For the second question from Huawei, we prefer to define the new sections for FR2-2 to distinguish the different frequency groups. However, considering the simpler method, we are also fine with only defining the new SCS configurations in the existing FR2 test case.</w:t>
            </w:r>
          </w:p>
        </w:tc>
      </w:tr>
    </w:tbl>
    <w:p w14:paraId="18311943" w14:textId="77777777" w:rsidR="001F19E0" w:rsidRDefault="001F19E0">
      <w:pPr>
        <w:rPr>
          <w:color w:val="0070C0"/>
          <w:lang w:val="en-US" w:eastAsia="zh-CN"/>
        </w:rPr>
      </w:pPr>
    </w:p>
    <w:p w14:paraId="2EA2F0DD" w14:textId="77777777" w:rsidR="001F19E0" w:rsidRDefault="00DB4850">
      <w:pPr>
        <w:rPr>
          <w:b/>
          <w:color w:val="0070C0"/>
          <w:u w:val="single"/>
          <w:lang w:eastAsia="ko-KR"/>
        </w:rPr>
      </w:pPr>
      <w:r>
        <w:rPr>
          <w:b/>
          <w:color w:val="0070C0"/>
          <w:u w:val="single"/>
          <w:lang w:eastAsia="ko-KR"/>
        </w:rPr>
        <w:t>Issue 3-1-3: Performance requirements for 480/960 kHz SCS</w:t>
      </w:r>
    </w:p>
    <w:p w14:paraId="3BFF19B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Define RRM performance requirements for 480 kHz and 960 kHz SCS. </w:t>
      </w:r>
    </w:p>
    <w:p w14:paraId="448B3E2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DB42F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72A5DD4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616AB595" w14:textId="77777777">
        <w:tc>
          <w:tcPr>
            <w:tcW w:w="1339" w:type="dxa"/>
          </w:tcPr>
          <w:p w14:paraId="602769F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196CA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CAF6865" w14:textId="77777777">
        <w:tc>
          <w:tcPr>
            <w:tcW w:w="1339" w:type="dxa"/>
          </w:tcPr>
          <w:p w14:paraId="55C510AF" w14:textId="7570941F"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41DF793"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 on proposal 1.</w:t>
            </w:r>
          </w:p>
        </w:tc>
      </w:tr>
      <w:tr w:rsidR="001F19E0" w14:paraId="2F89A3F9" w14:textId="77777777">
        <w:tc>
          <w:tcPr>
            <w:tcW w:w="1339" w:type="dxa"/>
          </w:tcPr>
          <w:p w14:paraId="4044A1B0"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23FBC337" w14:textId="77777777" w:rsidR="001F19E0" w:rsidRDefault="00DB4850">
            <w:pPr>
              <w:spacing w:after="120"/>
              <w:rPr>
                <w:rFonts w:eastAsiaTheme="minorEastAsia"/>
                <w:color w:val="0070C0"/>
                <w:lang w:val="en-US" w:eastAsia="zh-CN"/>
              </w:rPr>
            </w:pPr>
            <w:r>
              <w:rPr>
                <w:rFonts w:eastAsiaTheme="minorEastAsia"/>
                <w:color w:val="0070C0"/>
                <w:lang w:val="en-US" w:eastAsia="zh-CN"/>
              </w:rPr>
              <w:t>Agree with Proposal 1</w:t>
            </w:r>
          </w:p>
          <w:p w14:paraId="0C7CEC80"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think it is important to have test cases for the new SCSs. </w:t>
            </w:r>
          </w:p>
        </w:tc>
      </w:tr>
      <w:tr w:rsidR="001A0249" w14:paraId="3C2FB1B4" w14:textId="77777777">
        <w:tc>
          <w:tcPr>
            <w:tcW w:w="1339" w:type="dxa"/>
          </w:tcPr>
          <w:p w14:paraId="4E644725"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0A3F6A"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As commented in issue 3-1-2, if the purpose of defining test cases is to verify operation in FR2-2, then performance requirements for 120K</w:t>
            </w:r>
            <w:r>
              <w:rPr>
                <w:rFonts w:eastAsiaTheme="minorEastAsia" w:hint="eastAsia"/>
                <w:color w:val="0070C0"/>
                <w:lang w:val="en-US" w:eastAsia="zh-CN"/>
              </w:rPr>
              <w:t>H</w:t>
            </w:r>
            <w:r>
              <w:rPr>
                <w:rFonts w:eastAsiaTheme="minorEastAsia"/>
                <w:color w:val="0070C0"/>
                <w:lang w:val="en-US" w:eastAsia="zh-CN"/>
              </w:rPr>
              <w:t>z shall also be define even without change compared with that for legacy FR2.</w:t>
            </w:r>
          </w:p>
        </w:tc>
      </w:tr>
      <w:tr w:rsidR="00AC7F29" w14:paraId="5B944047" w14:textId="77777777">
        <w:tc>
          <w:tcPr>
            <w:tcW w:w="1339" w:type="dxa"/>
          </w:tcPr>
          <w:p w14:paraId="5B1064EC" w14:textId="217CFE16"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EFC995D" w14:textId="70D9D1EE"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 xml:space="preserve">Agree with proposal 1. </w:t>
            </w:r>
            <w:r w:rsidRPr="005520DC">
              <w:rPr>
                <w:rFonts w:eastAsiaTheme="minorEastAsia"/>
                <w:color w:val="0070C0"/>
                <w:lang w:val="en-US" w:eastAsia="zh-CN"/>
              </w:rPr>
              <w:t xml:space="preserve">We also believe it is necessary to </w:t>
            </w:r>
            <w:r>
              <w:rPr>
                <w:rFonts w:eastAsiaTheme="minorEastAsia" w:hint="eastAsia"/>
                <w:color w:val="0070C0"/>
                <w:lang w:val="en-US" w:eastAsia="zh-CN"/>
              </w:rPr>
              <w:t xml:space="preserve">define </w:t>
            </w:r>
            <w:r>
              <w:rPr>
                <w:rFonts w:eastAsiaTheme="minorEastAsia"/>
                <w:color w:val="0070C0"/>
                <w:lang w:val="en-US" w:eastAsia="zh-CN"/>
              </w:rPr>
              <w:t>performance requirements for 120K</w:t>
            </w:r>
            <w:r>
              <w:rPr>
                <w:rFonts w:eastAsiaTheme="minorEastAsia" w:hint="eastAsia"/>
                <w:color w:val="0070C0"/>
                <w:lang w:val="en-US" w:eastAsia="zh-CN"/>
              </w:rPr>
              <w:t>H</w:t>
            </w:r>
            <w:r>
              <w:rPr>
                <w:rFonts w:eastAsiaTheme="minorEastAsia"/>
                <w:color w:val="0070C0"/>
                <w:lang w:val="en-US" w:eastAsia="zh-CN"/>
              </w:rPr>
              <w:t>z</w:t>
            </w:r>
            <w:r>
              <w:rPr>
                <w:rFonts w:eastAsiaTheme="minorEastAsia" w:hint="eastAsia"/>
                <w:color w:val="0070C0"/>
                <w:lang w:val="en-US" w:eastAsia="zh-CN"/>
              </w:rPr>
              <w:t>.</w:t>
            </w:r>
          </w:p>
        </w:tc>
      </w:tr>
      <w:tr w:rsidR="00C35504" w14:paraId="2CA7B2E7" w14:textId="77777777">
        <w:tc>
          <w:tcPr>
            <w:tcW w:w="1339" w:type="dxa"/>
          </w:tcPr>
          <w:p w14:paraId="0120F952" w14:textId="75FB4DB9" w:rsidR="00C35504" w:rsidRDefault="00C35504" w:rsidP="001A0249">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9098106" w14:textId="38CC0FB0" w:rsidR="00C35504" w:rsidRDefault="00C35504" w:rsidP="001A0249">
            <w:pPr>
              <w:spacing w:after="120"/>
              <w:rPr>
                <w:rFonts w:eastAsiaTheme="minorEastAsia"/>
                <w:color w:val="0070C0"/>
                <w:lang w:val="en-US" w:eastAsia="zh-CN"/>
              </w:rPr>
            </w:pPr>
            <w:r>
              <w:rPr>
                <w:rFonts w:eastAsiaTheme="minorEastAsia"/>
                <w:color w:val="0070C0"/>
                <w:lang w:val="en-US" w:eastAsia="zh-CN"/>
              </w:rPr>
              <w:t>Proposal 1 is OK</w:t>
            </w:r>
          </w:p>
        </w:tc>
      </w:tr>
      <w:tr w:rsidR="00277357" w14:paraId="3A8CB34E" w14:textId="77777777">
        <w:tc>
          <w:tcPr>
            <w:tcW w:w="1339" w:type="dxa"/>
          </w:tcPr>
          <w:p w14:paraId="3AB2131E" w14:textId="6EF0D18F" w:rsidR="00277357" w:rsidRDefault="00277357" w:rsidP="001A0249">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5C942643" w14:textId="654137B9" w:rsidR="00277357" w:rsidRDefault="00277357" w:rsidP="001A0249">
            <w:pPr>
              <w:spacing w:after="120"/>
              <w:rPr>
                <w:rFonts w:eastAsiaTheme="minorEastAsia"/>
                <w:color w:val="0070C0"/>
                <w:lang w:val="en-US" w:eastAsia="zh-CN"/>
              </w:rPr>
            </w:pPr>
            <w:r>
              <w:rPr>
                <w:rFonts w:eastAsiaTheme="minorEastAsia"/>
                <w:color w:val="0070C0"/>
                <w:lang w:val="en-US" w:eastAsia="zh-CN"/>
              </w:rPr>
              <w:t>Fine with proposal 1</w:t>
            </w:r>
          </w:p>
        </w:tc>
      </w:tr>
      <w:tr w:rsidR="00910EF6" w14:paraId="461BE2F3" w14:textId="77777777">
        <w:tc>
          <w:tcPr>
            <w:tcW w:w="1339" w:type="dxa"/>
          </w:tcPr>
          <w:p w14:paraId="4E8C64C8" w14:textId="3CA44955"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B033BD9" w14:textId="6CA3991C"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share </w:t>
            </w:r>
            <w:r w:rsidR="005357BD">
              <w:rPr>
                <w:rFonts w:eastAsiaTheme="minorEastAsia"/>
                <w:color w:val="0070C0"/>
                <w:lang w:val="en-US" w:eastAsia="zh-CN"/>
              </w:rPr>
              <w:t>the same view</w:t>
            </w:r>
            <w:r>
              <w:rPr>
                <w:rFonts w:eastAsiaTheme="minorEastAsia"/>
                <w:color w:val="0070C0"/>
                <w:lang w:val="en-US" w:eastAsia="zh-CN"/>
              </w:rPr>
              <w:t xml:space="preserve"> with Huawei and CATT. The performance requirements for 120kHz for new frequency bands also need to be defined.</w:t>
            </w:r>
          </w:p>
        </w:tc>
      </w:tr>
    </w:tbl>
    <w:p w14:paraId="0CC12B53" w14:textId="77777777" w:rsidR="001F19E0" w:rsidRDefault="001F19E0">
      <w:pPr>
        <w:rPr>
          <w:color w:val="0070C0"/>
          <w:lang w:val="en-US" w:eastAsia="zh-CN"/>
        </w:rPr>
      </w:pPr>
    </w:p>
    <w:p w14:paraId="69A7B5F7" w14:textId="77777777" w:rsidR="001F19E0" w:rsidRDefault="00DB4850">
      <w:pPr>
        <w:rPr>
          <w:b/>
          <w:color w:val="0070C0"/>
          <w:u w:val="single"/>
          <w:lang w:eastAsia="ko-KR"/>
        </w:rPr>
      </w:pPr>
      <w:r>
        <w:rPr>
          <w:b/>
          <w:color w:val="0070C0"/>
          <w:u w:val="single"/>
          <w:lang w:eastAsia="ko-KR"/>
        </w:rPr>
        <w:t>Issue 3-1-4: Specification structure for test-cases</w:t>
      </w:r>
    </w:p>
    <w:p w14:paraId="61FCA204"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Define test cases for operation in FR2-2 in dedicated sections. </w:t>
      </w:r>
    </w:p>
    <w:p w14:paraId="33E052C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Create in TS 38.133 the following new top-level sections for NR-test cases with CCA in FR2-2</w:t>
      </w:r>
    </w:p>
    <w:p w14:paraId="3FD3DE7A"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A.14 NR Standalone Tests with NR </w:t>
      </w:r>
      <w:proofErr w:type="spellStart"/>
      <w:r>
        <w:rPr>
          <w:rFonts w:eastAsia="SimSun"/>
          <w:color w:val="0070C0"/>
          <w:szCs w:val="24"/>
          <w:lang w:eastAsia="zh-CN"/>
        </w:rPr>
        <w:t>PCell</w:t>
      </w:r>
      <w:proofErr w:type="spellEnd"/>
      <w:r>
        <w:rPr>
          <w:rFonts w:eastAsia="SimSun"/>
          <w:color w:val="0070C0"/>
          <w:szCs w:val="24"/>
          <w:lang w:eastAsia="zh-CN"/>
        </w:rPr>
        <w:t xml:space="preserve"> under CCA and Other NR Cells in FR2-2</w:t>
      </w:r>
    </w:p>
    <w:p w14:paraId="3E0ACDC8"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A.15 NR Standalone Tests with NR </w:t>
      </w:r>
      <w:proofErr w:type="spellStart"/>
      <w:r>
        <w:rPr>
          <w:rFonts w:eastAsia="SimSun"/>
          <w:color w:val="0070C0"/>
          <w:szCs w:val="24"/>
          <w:lang w:eastAsia="zh-CN"/>
        </w:rPr>
        <w:t>Scell</w:t>
      </w:r>
      <w:proofErr w:type="spellEnd"/>
      <w:r>
        <w:rPr>
          <w:rFonts w:eastAsia="SimSun"/>
          <w:color w:val="0070C0"/>
          <w:szCs w:val="24"/>
          <w:lang w:eastAsia="zh-CN"/>
        </w:rPr>
        <w:t xml:space="preserve"> under CCA and All Other Cells in FR2-2</w:t>
      </w:r>
    </w:p>
    <w:p w14:paraId="3F8534D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49FFDD"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55E9AB9B"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42999BA" w14:textId="77777777">
        <w:tc>
          <w:tcPr>
            <w:tcW w:w="1339" w:type="dxa"/>
          </w:tcPr>
          <w:p w14:paraId="00694FE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2BD8D0"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22C52912" w14:textId="77777777">
        <w:tc>
          <w:tcPr>
            <w:tcW w:w="1339" w:type="dxa"/>
          </w:tcPr>
          <w:p w14:paraId="6AFB4797" w14:textId="7AEF6604"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4F64F96"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Regarding proposal1, we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approach in core part, using same chapter for FR2, add SCS and differentiate FR2-2 only when necessary. </w:t>
            </w:r>
          </w:p>
          <w:p w14:paraId="3857FE57"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on proposal 2, since CCA in FR1 is using top-level sections.</w:t>
            </w:r>
          </w:p>
        </w:tc>
      </w:tr>
      <w:tr w:rsidR="001F19E0" w14:paraId="5ACCE1C2" w14:textId="77777777">
        <w:tc>
          <w:tcPr>
            <w:tcW w:w="1339" w:type="dxa"/>
          </w:tcPr>
          <w:p w14:paraId="00C56CBD"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0E92FE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Agree with Proposal 2. </w:t>
            </w:r>
          </w:p>
          <w:p w14:paraId="7CE089D0" w14:textId="77777777" w:rsidR="001F19E0" w:rsidRDefault="001F19E0">
            <w:pPr>
              <w:spacing w:after="120"/>
              <w:rPr>
                <w:rFonts w:eastAsiaTheme="minorEastAsia"/>
                <w:color w:val="0070C0"/>
                <w:lang w:val="en-US" w:eastAsia="zh-CN"/>
              </w:rPr>
            </w:pPr>
          </w:p>
          <w:p w14:paraId="4D13D96D" w14:textId="77777777" w:rsidR="001F19E0" w:rsidRDefault="00DB4850">
            <w:pPr>
              <w:spacing w:after="120"/>
              <w:rPr>
                <w:rFonts w:eastAsiaTheme="minorEastAsia"/>
                <w:color w:val="0070C0"/>
                <w:lang w:val="en-US" w:eastAsia="zh-CN"/>
              </w:rPr>
            </w:pPr>
            <w:r>
              <w:rPr>
                <w:rFonts w:eastAsiaTheme="minorEastAsia"/>
                <w:color w:val="0070C0"/>
                <w:lang w:val="en-US" w:eastAsia="zh-CN"/>
              </w:rPr>
              <w:t>For Proposal 1, we are a bit unsure if we could reuse some of the test cases in A.</w:t>
            </w:r>
            <w:proofErr w:type="gramStart"/>
            <w:r>
              <w:rPr>
                <w:rFonts w:eastAsiaTheme="minorEastAsia"/>
                <w:color w:val="0070C0"/>
                <w:lang w:val="en-US" w:eastAsia="zh-CN"/>
              </w:rPr>
              <w:t>7, and</w:t>
            </w:r>
            <w:proofErr w:type="gramEnd"/>
            <w:r>
              <w:rPr>
                <w:rFonts w:eastAsiaTheme="minorEastAsia"/>
                <w:color w:val="0070C0"/>
                <w:lang w:val="en-US" w:eastAsia="zh-CN"/>
              </w:rPr>
              <w:t xml:space="preserve"> add additional test configurations in those. For example, if we don’t define new Rx beam sweeping scaling factor, many test cases from A.7 could be reused for FR2-2. </w:t>
            </w:r>
          </w:p>
          <w:p w14:paraId="0D88F933" w14:textId="77777777" w:rsidR="001F19E0" w:rsidRDefault="00DB4850">
            <w:pPr>
              <w:spacing w:after="120"/>
              <w:rPr>
                <w:rFonts w:eastAsiaTheme="minorEastAsia"/>
                <w:color w:val="0070C0"/>
                <w:lang w:val="en-US" w:eastAsia="zh-CN"/>
              </w:rPr>
            </w:pPr>
            <w:r>
              <w:rPr>
                <w:rFonts w:eastAsiaTheme="minorEastAsia"/>
                <w:color w:val="0070C0"/>
                <w:lang w:val="en-US" w:eastAsia="zh-CN"/>
              </w:rPr>
              <w:t>@Huawei, do you think that would be possible as well?</w:t>
            </w:r>
          </w:p>
        </w:tc>
      </w:tr>
      <w:tr w:rsidR="001A0249" w14:paraId="43901C2A" w14:textId="77777777">
        <w:tc>
          <w:tcPr>
            <w:tcW w:w="1339" w:type="dxa"/>
          </w:tcPr>
          <w:p w14:paraId="00FDAD37"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 xml:space="preserve">awei </w:t>
            </w:r>
          </w:p>
        </w:tc>
        <w:tc>
          <w:tcPr>
            <w:tcW w:w="8292" w:type="dxa"/>
          </w:tcPr>
          <w:p w14:paraId="1EEAD360" w14:textId="77777777" w:rsidR="001A0249" w:rsidRDefault="001A0249" w:rsidP="001A0249">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with proposal 1 and proposal 2. </w:t>
            </w:r>
          </w:p>
          <w:p w14:paraId="31BBCCCA"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For Ericsson’s comments, we are not sure whether the intention is to add new test configurations in legacy FR2 TC.</w:t>
            </w:r>
          </w:p>
          <w:p w14:paraId="0CAC283B" w14:textId="77777777" w:rsidR="001A0249" w:rsidRDefault="001A0249" w:rsidP="001A0249">
            <w:pPr>
              <w:spacing w:after="120"/>
              <w:rPr>
                <w:rFonts w:eastAsiaTheme="minorEastAsia"/>
                <w:color w:val="0070C0"/>
                <w:lang w:val="en-US" w:eastAsia="zh-CN"/>
              </w:rPr>
            </w:pPr>
            <w:r>
              <w:rPr>
                <w:rFonts w:eastAsiaTheme="minorEastAsia"/>
                <w:color w:val="0070C0"/>
                <w:lang w:val="en-US" w:eastAsia="zh-CN"/>
              </w:rPr>
              <w:t>To Nokia:</w:t>
            </w:r>
            <w:r w:rsidR="002D4F29">
              <w:rPr>
                <w:rFonts w:eastAsiaTheme="minorEastAsia"/>
                <w:color w:val="0070C0"/>
                <w:lang w:val="en-US" w:eastAsia="zh-CN"/>
              </w:rPr>
              <w:t xml:space="preserve"> Thanks for the further clarification. We think adding one </w:t>
            </w:r>
            <w:proofErr w:type="gramStart"/>
            <w:r w:rsidR="002D4F29">
              <w:rPr>
                <w:rFonts w:eastAsiaTheme="minorEastAsia"/>
                <w:color w:val="0070C0"/>
                <w:lang w:val="en-US" w:eastAsia="zh-CN"/>
              </w:rPr>
              <w:t>configurations</w:t>
            </w:r>
            <w:proofErr w:type="gramEnd"/>
            <w:r w:rsidR="002D4F29">
              <w:rPr>
                <w:rFonts w:eastAsiaTheme="minorEastAsia"/>
                <w:color w:val="0070C0"/>
                <w:lang w:val="en-US" w:eastAsia="zh-CN"/>
              </w:rPr>
              <w:t xml:space="preserve"> for 480K</w:t>
            </w:r>
            <w:r w:rsidR="002D4F29">
              <w:rPr>
                <w:rFonts w:eastAsiaTheme="minorEastAsia" w:hint="eastAsia"/>
                <w:color w:val="0070C0"/>
                <w:lang w:val="en-US" w:eastAsia="zh-CN"/>
              </w:rPr>
              <w:t>H</w:t>
            </w:r>
            <w:r w:rsidR="002D4F29">
              <w:rPr>
                <w:rFonts w:eastAsiaTheme="minorEastAsia"/>
                <w:color w:val="0070C0"/>
                <w:lang w:val="en-US" w:eastAsia="zh-CN"/>
              </w:rPr>
              <w:t xml:space="preserve">z and 960KHz is in the test configuration in existing TC is one approach. But as comments in previous issues, it seems that for 120KHz, it cannot be differentiated in the test cases whether it is for FR2-1 or FR2-2. </w:t>
            </w:r>
          </w:p>
        </w:tc>
      </w:tr>
      <w:tr w:rsidR="00AC7F29" w14:paraId="7146C97E" w14:textId="77777777">
        <w:tc>
          <w:tcPr>
            <w:tcW w:w="1339" w:type="dxa"/>
          </w:tcPr>
          <w:p w14:paraId="3EDD5261" w14:textId="7B1D053C" w:rsidR="00AC7F29" w:rsidRDefault="00AC7F29" w:rsidP="001A024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35ED9B7" w14:textId="77777777"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We agree with proposal 2.</w:t>
            </w:r>
          </w:p>
          <w:p w14:paraId="4BAE1ACB" w14:textId="5B9365A4"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For option 1, we have the same </w:t>
            </w:r>
            <w:r w:rsidRPr="00DD5214">
              <w:rPr>
                <w:rFonts w:eastAsiaTheme="minorEastAsia"/>
                <w:color w:val="0070C0"/>
                <w:lang w:val="en-US" w:eastAsia="zh-CN"/>
              </w:rPr>
              <w:t>consideration</w:t>
            </w:r>
            <w:r>
              <w:rPr>
                <w:rFonts w:eastAsiaTheme="minorEastAsia" w:hint="eastAsia"/>
                <w:color w:val="0070C0"/>
                <w:lang w:val="en-US" w:eastAsia="zh-CN"/>
              </w:rPr>
              <w:t xml:space="preserve"> as </w:t>
            </w:r>
            <w:r>
              <w:rPr>
                <w:rFonts w:eastAsiaTheme="minorEastAsia"/>
                <w:color w:val="0070C0"/>
                <w:lang w:val="en-US" w:eastAsia="zh-CN"/>
              </w:rPr>
              <w:t>Ericsson</w:t>
            </w:r>
            <w:r>
              <w:rPr>
                <w:rFonts w:eastAsiaTheme="minorEastAsia" w:hint="eastAsia"/>
                <w:color w:val="0070C0"/>
                <w:lang w:val="en-US" w:eastAsia="zh-CN"/>
              </w:rPr>
              <w:t xml:space="preserve">, that is, add </w:t>
            </w:r>
            <w:r>
              <w:rPr>
                <w:rFonts w:eastAsiaTheme="minorEastAsia"/>
                <w:color w:val="0070C0"/>
                <w:lang w:val="en-US" w:eastAsia="zh-CN"/>
              </w:rPr>
              <w:t>test configurations</w:t>
            </w:r>
            <w:r>
              <w:rPr>
                <w:rFonts w:eastAsiaTheme="minorEastAsia" w:hint="eastAsia"/>
                <w:color w:val="0070C0"/>
                <w:lang w:val="en-US" w:eastAsia="zh-CN"/>
              </w:rPr>
              <w:t xml:space="preserve"> for FR2-2 in the same </w:t>
            </w:r>
            <w:r>
              <w:rPr>
                <w:rFonts w:eastAsiaTheme="minorEastAsia"/>
                <w:color w:val="0070C0"/>
                <w:lang w:val="en-US" w:eastAsia="zh-CN"/>
              </w:rPr>
              <w:t>chapter</w:t>
            </w:r>
            <w:r>
              <w:rPr>
                <w:rFonts w:eastAsiaTheme="minorEastAsia" w:hint="eastAsia"/>
                <w:color w:val="0070C0"/>
                <w:lang w:val="en-US" w:eastAsia="zh-CN"/>
              </w:rPr>
              <w:t xml:space="preserve"> </w:t>
            </w:r>
            <w:r>
              <w:rPr>
                <w:rFonts w:eastAsiaTheme="minorEastAsia"/>
                <w:color w:val="0070C0"/>
                <w:lang w:val="en-US" w:eastAsia="zh-CN"/>
              </w:rPr>
              <w:t>only when necessary</w:t>
            </w:r>
            <w:r>
              <w:rPr>
                <w:rFonts w:eastAsiaTheme="minorEastAsia" w:hint="eastAsia"/>
                <w:color w:val="0070C0"/>
                <w:lang w:val="en-US" w:eastAsia="zh-CN"/>
              </w:rPr>
              <w:t xml:space="preserve"> since it is a more </w:t>
            </w:r>
            <w:r w:rsidRPr="00A67200">
              <w:rPr>
                <w:rFonts w:eastAsiaTheme="minorEastAsia"/>
                <w:color w:val="0070C0"/>
                <w:lang w:val="en-US" w:eastAsia="zh-CN"/>
              </w:rPr>
              <w:t>concise method</w:t>
            </w:r>
            <w:r>
              <w:rPr>
                <w:rFonts w:eastAsiaTheme="minorEastAsia" w:hint="eastAsia"/>
                <w:color w:val="0070C0"/>
                <w:lang w:val="en-US" w:eastAsia="zh-CN"/>
              </w:rPr>
              <w:t>.</w:t>
            </w:r>
          </w:p>
        </w:tc>
      </w:tr>
      <w:tr w:rsidR="00D44697" w14:paraId="1DF51030" w14:textId="77777777">
        <w:tc>
          <w:tcPr>
            <w:tcW w:w="1339" w:type="dxa"/>
          </w:tcPr>
          <w:p w14:paraId="0FD32954" w14:textId="05360852" w:rsidR="00D44697" w:rsidRDefault="00D44697" w:rsidP="001A0249">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AF5D8F7" w14:textId="3993D461" w:rsidR="00863D77" w:rsidRDefault="00D44697" w:rsidP="00AC7F29">
            <w:pPr>
              <w:spacing w:after="120"/>
              <w:rPr>
                <w:rFonts w:eastAsiaTheme="minorEastAsia"/>
                <w:color w:val="0070C0"/>
                <w:lang w:val="en-US" w:eastAsia="zh-CN"/>
              </w:rPr>
            </w:pPr>
            <w:r>
              <w:rPr>
                <w:rFonts w:eastAsiaTheme="minorEastAsia"/>
                <w:color w:val="0070C0"/>
                <w:lang w:val="en-US" w:eastAsia="zh-CN"/>
              </w:rPr>
              <w:t xml:space="preserve">To Huawei: </w:t>
            </w:r>
            <w:r w:rsidR="00036816">
              <w:rPr>
                <w:rFonts w:eastAsiaTheme="minorEastAsia"/>
                <w:color w:val="0070C0"/>
                <w:lang w:val="en-US" w:eastAsia="zh-CN"/>
              </w:rPr>
              <w:t>what we thought could be done is to add a 120 kHz configuration in FR2-</w:t>
            </w:r>
            <w:proofErr w:type="gramStart"/>
            <w:r w:rsidR="00036816">
              <w:rPr>
                <w:rFonts w:eastAsiaTheme="minorEastAsia"/>
                <w:color w:val="0070C0"/>
                <w:lang w:val="en-US" w:eastAsia="zh-CN"/>
              </w:rPr>
              <w:t>2, and</w:t>
            </w:r>
            <w:proofErr w:type="gramEnd"/>
            <w:r w:rsidR="00036816">
              <w:rPr>
                <w:rFonts w:eastAsiaTheme="minorEastAsia"/>
                <w:color w:val="0070C0"/>
                <w:lang w:val="en-US" w:eastAsia="zh-CN"/>
              </w:rPr>
              <w:t xml:space="preserve"> </w:t>
            </w:r>
            <w:r w:rsidR="00863D77">
              <w:rPr>
                <w:rFonts w:eastAsiaTheme="minorEastAsia"/>
                <w:color w:val="0070C0"/>
                <w:lang w:val="en-US" w:eastAsia="zh-CN"/>
              </w:rPr>
              <w:t xml:space="preserve">specify that this configuration only applies for UE that declares support for FR2-2. </w:t>
            </w:r>
          </w:p>
          <w:p w14:paraId="32E5337D" w14:textId="5B3256A1" w:rsidR="00863D77" w:rsidRDefault="00863D77" w:rsidP="00AC7F29">
            <w:pPr>
              <w:spacing w:after="120"/>
              <w:rPr>
                <w:rFonts w:eastAsiaTheme="minorEastAsia"/>
                <w:color w:val="0070C0"/>
                <w:lang w:val="en-US" w:eastAsia="zh-CN"/>
              </w:rPr>
            </w:pPr>
            <w:r>
              <w:rPr>
                <w:rFonts w:eastAsiaTheme="minorEastAsia"/>
                <w:color w:val="0070C0"/>
                <w:lang w:val="en-US" w:eastAsia="zh-CN"/>
              </w:rPr>
              <w:t xml:space="preserve">Anyway, if we </w:t>
            </w:r>
            <w:r w:rsidR="00DD6CF5">
              <w:rPr>
                <w:rFonts w:eastAsiaTheme="minorEastAsia"/>
                <w:color w:val="0070C0"/>
                <w:lang w:val="en-US" w:eastAsia="zh-CN"/>
              </w:rPr>
              <w:t xml:space="preserve">change the Rx Beam sweeping it will be very hard to reuse any 120 kHz test case, so it could be worth creating a new clause as in Proposal 1. </w:t>
            </w:r>
          </w:p>
        </w:tc>
      </w:tr>
      <w:tr w:rsidR="00910EF6" w14:paraId="60237F53" w14:textId="77777777">
        <w:tc>
          <w:tcPr>
            <w:tcW w:w="1339" w:type="dxa"/>
          </w:tcPr>
          <w:p w14:paraId="7DE43D07" w14:textId="0C34CC6B"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38062E1A" w14:textId="6092E4DC"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proposal 1 and proposal 2.</w:t>
            </w:r>
          </w:p>
        </w:tc>
      </w:tr>
    </w:tbl>
    <w:p w14:paraId="0A954659" w14:textId="77777777" w:rsidR="001F19E0" w:rsidRDefault="001F19E0">
      <w:pPr>
        <w:rPr>
          <w:color w:val="0070C0"/>
          <w:lang w:val="en-US" w:eastAsia="zh-CN"/>
        </w:rPr>
      </w:pPr>
    </w:p>
    <w:p w14:paraId="1BB88047" w14:textId="4D2991ED"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5</w:t>
      </w:r>
      <w:r>
        <w:rPr>
          <w:b/>
          <w:color w:val="0070C0"/>
          <w:u w:val="single"/>
          <w:lang w:eastAsia="ko-KR"/>
        </w:rPr>
        <w:t>: Baseline for test-cases</w:t>
      </w:r>
    </w:p>
    <w:p w14:paraId="101DE34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(Nokia): RAN4 to use as a baseline for the RRM performance without CCA the </w:t>
      </w:r>
      <w:proofErr w:type="spellStart"/>
      <w:r>
        <w:rPr>
          <w:rFonts w:eastAsia="SimSun"/>
          <w:color w:val="0070C0"/>
          <w:szCs w:val="24"/>
          <w:lang w:eastAsia="zh-CN"/>
        </w:rPr>
        <w:t>Rel</w:t>
      </w:r>
      <w:proofErr w:type="spellEnd"/>
      <w:r>
        <w:rPr>
          <w:rFonts w:eastAsia="SimSun"/>
          <w:color w:val="0070C0"/>
          <w:szCs w:val="24"/>
          <w:lang w:eastAsia="zh-CN"/>
        </w:rPr>
        <w:t xml:space="preserve"> 15 test cases. </w:t>
      </w:r>
    </w:p>
    <w:p w14:paraId="65A42F0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ADB18E"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0817864"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3D7636D9" w14:textId="77777777">
        <w:tc>
          <w:tcPr>
            <w:tcW w:w="1339" w:type="dxa"/>
          </w:tcPr>
          <w:p w14:paraId="71F46C11"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8E2BCE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530D5EA" w14:textId="77777777">
        <w:tc>
          <w:tcPr>
            <w:tcW w:w="1339" w:type="dxa"/>
          </w:tcPr>
          <w:p w14:paraId="7B22F480" w14:textId="4ED00F48"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70AD24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 Agree on proposal 1.</w:t>
            </w:r>
          </w:p>
        </w:tc>
      </w:tr>
      <w:tr w:rsidR="001F19E0" w14:paraId="13B35B73" w14:textId="77777777">
        <w:tc>
          <w:tcPr>
            <w:tcW w:w="1339" w:type="dxa"/>
          </w:tcPr>
          <w:p w14:paraId="7D8B44BA"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2D881CA"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 </w:t>
            </w:r>
          </w:p>
          <w:p w14:paraId="26F803B7"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intend with that proposal to prioritize FR2-2 test cases for which there are already FR2-1 test cases in Rel 15. </w:t>
            </w:r>
          </w:p>
        </w:tc>
      </w:tr>
      <w:tr w:rsidR="00AC7F29" w14:paraId="3A21D435" w14:textId="77777777">
        <w:tc>
          <w:tcPr>
            <w:tcW w:w="1339" w:type="dxa"/>
          </w:tcPr>
          <w:p w14:paraId="08EB8E5B" w14:textId="1D72B6CB"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FC0FFCA" w14:textId="740D6645" w:rsidR="00AC7F29" w:rsidRDefault="00AC7F29">
            <w:pPr>
              <w:spacing w:after="120"/>
              <w:rPr>
                <w:rFonts w:eastAsiaTheme="minorEastAsia"/>
                <w:color w:val="0070C0"/>
                <w:lang w:val="en-US" w:eastAsia="zh-CN"/>
              </w:rPr>
            </w:pPr>
            <w:r>
              <w:rPr>
                <w:rFonts w:eastAsiaTheme="minorEastAsia" w:hint="eastAsia"/>
                <w:color w:val="0070C0"/>
                <w:lang w:val="en-US" w:eastAsia="zh-CN"/>
              </w:rPr>
              <w:t>Agree with proposal 1.</w:t>
            </w:r>
          </w:p>
        </w:tc>
      </w:tr>
      <w:tr w:rsidR="00972A5A" w14:paraId="141D16F3" w14:textId="77777777">
        <w:tc>
          <w:tcPr>
            <w:tcW w:w="1339" w:type="dxa"/>
          </w:tcPr>
          <w:p w14:paraId="1EBA5DFC" w14:textId="61853639" w:rsidR="00972A5A" w:rsidRDefault="00972A5A">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B4408B" w14:textId="3D54E9CC" w:rsidR="00972A5A" w:rsidRDefault="00972A5A">
            <w:pPr>
              <w:spacing w:after="120"/>
              <w:rPr>
                <w:rFonts w:eastAsiaTheme="minorEastAsia"/>
                <w:color w:val="0070C0"/>
                <w:lang w:val="en-US" w:eastAsia="zh-CN"/>
              </w:rPr>
            </w:pPr>
            <w:r>
              <w:rPr>
                <w:rFonts w:eastAsiaTheme="minorEastAsia"/>
                <w:color w:val="0070C0"/>
                <w:lang w:val="en-US" w:eastAsia="zh-CN"/>
              </w:rPr>
              <w:t>Fine with the proposal</w:t>
            </w:r>
          </w:p>
        </w:tc>
      </w:tr>
      <w:tr w:rsidR="00910EF6" w14:paraId="1C18096C" w14:textId="77777777">
        <w:tc>
          <w:tcPr>
            <w:tcW w:w="1339" w:type="dxa"/>
          </w:tcPr>
          <w:p w14:paraId="7E541BC1" w14:textId="2A87F300"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BB9A5BC" w14:textId="3C822124"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bl>
    <w:p w14:paraId="62C807B1" w14:textId="77777777" w:rsidR="001F19E0" w:rsidRDefault="001F19E0">
      <w:pPr>
        <w:rPr>
          <w:color w:val="0070C0"/>
          <w:lang w:val="en-US" w:eastAsia="zh-CN"/>
        </w:rPr>
      </w:pPr>
    </w:p>
    <w:p w14:paraId="2EDC04FE" w14:textId="1EE7235C"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6</w:t>
      </w:r>
      <w:r>
        <w:rPr>
          <w:b/>
          <w:color w:val="0070C0"/>
          <w:u w:val="single"/>
          <w:lang w:eastAsia="ko-KR"/>
        </w:rPr>
        <w:t>: UE transmit timing error test</w:t>
      </w:r>
    </w:p>
    <w:p w14:paraId="49B84922"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(ZTE): The rate of UE meeting the </w:t>
      </w:r>
      <w:proofErr w:type="spellStart"/>
      <w:r>
        <w:rPr>
          <w:rFonts w:eastAsia="SimSun"/>
          <w:color w:val="0070C0"/>
          <w:szCs w:val="24"/>
          <w:lang w:eastAsia="zh-CN"/>
        </w:rPr>
        <w:t>Te</w:t>
      </w:r>
      <w:proofErr w:type="spellEnd"/>
      <w:r>
        <w:rPr>
          <w:rFonts w:eastAsia="SimSun"/>
          <w:color w:val="0070C0"/>
          <w:szCs w:val="24"/>
          <w:lang w:eastAsia="zh-CN"/>
        </w:rPr>
        <w:t xml:space="preserve"> requirement observed during repeated tests shall be at least 95%. </w:t>
      </w:r>
    </w:p>
    <w:p w14:paraId="3DDA746B"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B10943"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22BD016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0F63D9F2" w14:textId="77777777">
        <w:tc>
          <w:tcPr>
            <w:tcW w:w="1339" w:type="dxa"/>
          </w:tcPr>
          <w:p w14:paraId="47EB400E"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053F8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3A67D6C3" w14:textId="77777777">
        <w:tc>
          <w:tcPr>
            <w:tcW w:w="1339" w:type="dxa"/>
          </w:tcPr>
          <w:p w14:paraId="04ACC49A" w14:textId="244450F9"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2FEF77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have not strong view, but we suggest </w:t>
            </w:r>
            <w:proofErr w:type="gramStart"/>
            <w:r>
              <w:rPr>
                <w:rFonts w:eastAsiaTheme="minorEastAsia"/>
                <w:color w:val="0070C0"/>
                <w:lang w:val="en-US" w:eastAsia="zh-CN"/>
              </w:rPr>
              <w:t>to reuse</w:t>
            </w:r>
            <w:proofErr w:type="gramEnd"/>
            <w:r>
              <w:rPr>
                <w:rFonts w:eastAsiaTheme="minorEastAsia"/>
                <w:color w:val="0070C0"/>
                <w:lang w:val="en-US" w:eastAsia="zh-CN"/>
              </w:rPr>
              <w:t xml:space="preserve"> 90% in timing advance adjustment test case.</w:t>
            </w:r>
          </w:p>
        </w:tc>
      </w:tr>
      <w:tr w:rsidR="001F19E0" w14:paraId="69967E26" w14:textId="77777777">
        <w:tc>
          <w:tcPr>
            <w:tcW w:w="1339" w:type="dxa"/>
          </w:tcPr>
          <w:p w14:paraId="3CA6C48A" w14:textId="77777777" w:rsidR="001F19E0" w:rsidRDefault="00DB4850">
            <w:pPr>
              <w:spacing w:after="120"/>
              <w:rPr>
                <w:rFonts w:eastAsiaTheme="minorEastAsia"/>
                <w:color w:val="0070C0"/>
                <w:lang w:val="en-US" w:eastAsia="zh-CN"/>
              </w:rPr>
            </w:pPr>
            <w:r>
              <w:rPr>
                <w:rFonts w:eastAsiaTheme="minorEastAsia"/>
                <w:color w:val="0070C0"/>
                <w:lang w:val="en-US" w:eastAsia="zh-CN"/>
              </w:rPr>
              <w:t>N</w:t>
            </w:r>
            <w:proofErr w:type="spellStart"/>
            <w:r>
              <w:rPr>
                <w:rFonts w:eastAsia="MS Mincho"/>
                <w:color w:val="0070C0"/>
                <w:szCs w:val="24"/>
                <w:lang w:eastAsia="zh-CN"/>
              </w:rPr>
              <w:t>okia</w:t>
            </w:r>
            <w:proofErr w:type="spellEnd"/>
          </w:p>
        </w:tc>
        <w:tc>
          <w:tcPr>
            <w:tcW w:w="8292" w:type="dxa"/>
          </w:tcPr>
          <w:p w14:paraId="64CEC9D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6C21D934"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ZTE argument.</w:t>
            </w:r>
          </w:p>
        </w:tc>
      </w:tr>
      <w:tr w:rsidR="001F19E0" w14:paraId="2D7C0400" w14:textId="77777777">
        <w:tc>
          <w:tcPr>
            <w:tcW w:w="1339" w:type="dxa"/>
          </w:tcPr>
          <w:p w14:paraId="4D726520"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89E56FD"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Proposal 1.</w:t>
            </w:r>
          </w:p>
        </w:tc>
      </w:tr>
      <w:tr w:rsidR="002D4F29" w14:paraId="6F28AA6E" w14:textId="77777777">
        <w:tc>
          <w:tcPr>
            <w:tcW w:w="1339" w:type="dxa"/>
          </w:tcPr>
          <w:p w14:paraId="09B2308C" w14:textId="77777777" w:rsidR="002D4F29" w:rsidRDefault="002D4F29" w:rsidP="002D4F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3FD1559" w14:textId="77777777" w:rsidR="002D4F29" w:rsidRDefault="002D4F29" w:rsidP="002D4F29">
            <w:pPr>
              <w:spacing w:after="120"/>
              <w:rPr>
                <w:rFonts w:eastAsiaTheme="minorEastAsia"/>
                <w:color w:val="0070C0"/>
                <w:lang w:val="en-US" w:eastAsia="zh-CN"/>
              </w:rPr>
            </w:pPr>
            <w:r>
              <w:rPr>
                <w:rFonts w:eastAsiaTheme="minorEastAsia"/>
                <w:color w:val="0070C0"/>
                <w:lang w:val="en-US" w:eastAsia="zh-CN"/>
              </w:rPr>
              <w:t xml:space="preserve">Similar view as Ericsson. </w:t>
            </w:r>
          </w:p>
        </w:tc>
      </w:tr>
      <w:tr w:rsidR="00055206" w14:paraId="4C283BEB" w14:textId="77777777">
        <w:tc>
          <w:tcPr>
            <w:tcW w:w="1339" w:type="dxa"/>
          </w:tcPr>
          <w:p w14:paraId="5025C307" w14:textId="2A7118AE" w:rsidR="00055206" w:rsidRDefault="00055206" w:rsidP="00055206">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53B7C5B3" w14:textId="44878D1B" w:rsidR="00055206" w:rsidRDefault="00055206" w:rsidP="00055206">
            <w:pPr>
              <w:spacing w:after="120"/>
              <w:rPr>
                <w:rFonts w:eastAsiaTheme="minorEastAsia"/>
                <w:color w:val="0070C0"/>
                <w:lang w:val="en-US" w:eastAsia="zh-CN"/>
              </w:rPr>
            </w:pPr>
            <w:r>
              <w:rPr>
                <w:rFonts w:eastAsiaTheme="minorEastAsia"/>
                <w:color w:val="0070C0"/>
                <w:lang w:val="en-US" w:eastAsia="zh-CN"/>
              </w:rPr>
              <w:t>Similar view as Huawei and Ericsson. Reuse 90%</w:t>
            </w:r>
          </w:p>
        </w:tc>
      </w:tr>
      <w:tr w:rsidR="00A11E95" w14:paraId="464A4891" w14:textId="77777777">
        <w:tc>
          <w:tcPr>
            <w:tcW w:w="1339" w:type="dxa"/>
          </w:tcPr>
          <w:p w14:paraId="222660A4" w14:textId="2E53990C" w:rsidR="00A11E95" w:rsidRDefault="00A11E95" w:rsidP="0005520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5562EB3" w14:textId="6F7B6557" w:rsidR="00A11E95" w:rsidRDefault="00A11E95" w:rsidP="00055206">
            <w:pPr>
              <w:spacing w:after="120"/>
              <w:rPr>
                <w:rFonts w:eastAsiaTheme="minorEastAsia"/>
                <w:color w:val="0070C0"/>
                <w:lang w:val="en-US" w:eastAsia="zh-CN"/>
              </w:rPr>
            </w:pPr>
            <w:r>
              <w:rPr>
                <w:rFonts w:eastAsiaTheme="minorEastAsia"/>
                <w:color w:val="0070C0"/>
                <w:lang w:val="en-US" w:eastAsia="zh-CN"/>
              </w:rPr>
              <w:t>Agree with Ericsson. Reuse 90%.</w:t>
            </w:r>
          </w:p>
        </w:tc>
      </w:tr>
      <w:tr w:rsidR="00910EF6" w14:paraId="4A8E4D40" w14:textId="77777777">
        <w:tc>
          <w:tcPr>
            <w:tcW w:w="1339" w:type="dxa"/>
          </w:tcPr>
          <w:p w14:paraId="3F475699" w14:textId="2B795AC7"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2ED2081F" w14:textId="699C3CA3"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as Ericsson.</w:t>
            </w:r>
          </w:p>
        </w:tc>
      </w:tr>
    </w:tbl>
    <w:p w14:paraId="061F3986" w14:textId="77777777" w:rsidR="001F19E0" w:rsidRDefault="001F19E0">
      <w:pPr>
        <w:rPr>
          <w:color w:val="0070C0"/>
          <w:lang w:val="en-US" w:eastAsia="zh-CN"/>
        </w:rPr>
      </w:pPr>
    </w:p>
    <w:p w14:paraId="76EE6B05" w14:textId="6BE31E0C"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7</w:t>
      </w:r>
      <w:r>
        <w:rPr>
          <w:b/>
          <w:color w:val="0070C0"/>
          <w:u w:val="single"/>
          <w:lang w:eastAsia="ko-KR"/>
        </w:rPr>
        <w:t>: SSB pattern for 480/960 kHz SCS</w:t>
      </w:r>
    </w:p>
    <w:p w14:paraId="338C988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(vivo): The new SSB pattern for 480kHz and 960kHz need to be introduced for FR2-2 in RRM test cases. The SSB configurations may be as follows:</w:t>
      </w:r>
    </w:p>
    <w:tbl>
      <w:tblPr>
        <w:tblStyle w:val="TableGrid"/>
        <w:tblW w:w="0" w:type="auto"/>
        <w:tblLook w:val="04A0" w:firstRow="1" w:lastRow="0" w:firstColumn="1" w:lastColumn="0" w:noHBand="0" w:noVBand="1"/>
      </w:tblPr>
      <w:tblGrid>
        <w:gridCol w:w="1429"/>
        <w:gridCol w:w="1447"/>
        <w:gridCol w:w="1450"/>
        <w:gridCol w:w="1464"/>
        <w:gridCol w:w="1505"/>
        <w:gridCol w:w="1224"/>
        <w:gridCol w:w="1110"/>
      </w:tblGrid>
      <w:tr w:rsidR="001F19E0" w14:paraId="1BD1E629" w14:textId="77777777">
        <w:trPr>
          <w:trHeight w:val="801"/>
        </w:trPr>
        <w:tc>
          <w:tcPr>
            <w:tcW w:w="1429" w:type="dxa"/>
            <w:vAlign w:val="center"/>
          </w:tcPr>
          <w:p w14:paraId="33C33FBE" w14:textId="77777777" w:rsidR="001F19E0" w:rsidRDefault="00DB4850">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64711C4F" w14:textId="77777777" w:rsidR="001F19E0" w:rsidRDefault="00DB4850">
            <w:pPr>
              <w:spacing w:before="240" w:after="0"/>
              <w:jc w:val="center"/>
              <w:rPr>
                <w:lang w:eastAsia="zh-CN"/>
              </w:rPr>
            </w:pPr>
            <w:r>
              <w:rPr>
                <w:rFonts w:hint="eastAsia"/>
                <w:lang w:eastAsia="zh-CN"/>
              </w:rPr>
              <w:t>S</w:t>
            </w:r>
            <w:r>
              <w:rPr>
                <w:lang w:eastAsia="zh-CN"/>
              </w:rPr>
              <w:t>SB SCS</w:t>
            </w:r>
          </w:p>
        </w:tc>
        <w:tc>
          <w:tcPr>
            <w:tcW w:w="1450" w:type="dxa"/>
            <w:vAlign w:val="center"/>
          </w:tcPr>
          <w:p w14:paraId="6257FD0E" w14:textId="77777777" w:rsidR="001F19E0" w:rsidRDefault="00DB4850">
            <w:pPr>
              <w:spacing w:before="240" w:after="0"/>
              <w:jc w:val="center"/>
              <w:rPr>
                <w:lang w:eastAsia="zh-CN"/>
              </w:rPr>
            </w:pPr>
            <w:r>
              <w:rPr>
                <w:lang w:eastAsia="zh-CN"/>
              </w:rPr>
              <w:t>Channel bandwidth</w:t>
            </w:r>
          </w:p>
        </w:tc>
        <w:tc>
          <w:tcPr>
            <w:tcW w:w="1464" w:type="dxa"/>
            <w:vAlign w:val="center"/>
          </w:tcPr>
          <w:p w14:paraId="6493F3AD" w14:textId="77777777" w:rsidR="001F19E0" w:rsidRDefault="00DB4850">
            <w:pPr>
              <w:spacing w:before="240" w:after="0"/>
              <w:jc w:val="center"/>
              <w:rPr>
                <w:lang w:eastAsia="zh-CN"/>
              </w:rPr>
            </w:pPr>
            <w:r>
              <w:rPr>
                <w:lang w:eastAsia="zh-CN"/>
              </w:rPr>
              <w:t>Number of SSB per SS-burst</w:t>
            </w:r>
          </w:p>
        </w:tc>
        <w:tc>
          <w:tcPr>
            <w:tcW w:w="1505" w:type="dxa"/>
            <w:vAlign w:val="center"/>
          </w:tcPr>
          <w:p w14:paraId="1AF81BC7" w14:textId="77777777" w:rsidR="001F19E0" w:rsidRDefault="00DB4850">
            <w:pPr>
              <w:spacing w:before="240" w:after="0"/>
              <w:jc w:val="center"/>
              <w:rPr>
                <w:lang w:eastAsia="zh-CN"/>
              </w:rPr>
            </w:pPr>
            <w:r>
              <w:rPr>
                <w:lang w:eastAsia="zh-CN"/>
              </w:rPr>
              <w:t>Symbol numbers containing SSBs</w:t>
            </w:r>
          </w:p>
        </w:tc>
        <w:tc>
          <w:tcPr>
            <w:tcW w:w="1224" w:type="dxa"/>
            <w:vAlign w:val="center"/>
          </w:tcPr>
          <w:p w14:paraId="3B4E524C" w14:textId="77777777" w:rsidR="001F19E0" w:rsidRDefault="00DB4850">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46B7FF82" w14:textId="77777777" w:rsidR="001F19E0" w:rsidRDefault="00DB4850">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1F19E0" w14:paraId="24949570" w14:textId="77777777">
        <w:tc>
          <w:tcPr>
            <w:tcW w:w="1429" w:type="dxa"/>
            <w:vAlign w:val="center"/>
          </w:tcPr>
          <w:p w14:paraId="5E7774C1" w14:textId="77777777" w:rsidR="001F19E0" w:rsidRDefault="00DB4850">
            <w:pPr>
              <w:spacing w:before="240" w:after="0"/>
              <w:jc w:val="center"/>
              <w:rPr>
                <w:lang w:eastAsia="zh-CN"/>
              </w:rPr>
            </w:pPr>
            <w:r>
              <w:rPr>
                <w:rFonts w:hint="eastAsia"/>
                <w:lang w:eastAsia="zh-CN"/>
              </w:rPr>
              <w:t>1</w:t>
            </w:r>
          </w:p>
        </w:tc>
        <w:tc>
          <w:tcPr>
            <w:tcW w:w="1447" w:type="dxa"/>
            <w:vAlign w:val="center"/>
          </w:tcPr>
          <w:p w14:paraId="27C7035B" w14:textId="77777777" w:rsidR="001F19E0" w:rsidRDefault="00DB4850">
            <w:pPr>
              <w:spacing w:before="240" w:after="0"/>
              <w:jc w:val="center"/>
              <w:rPr>
                <w:lang w:eastAsia="zh-CN"/>
              </w:rPr>
            </w:pPr>
            <w:r>
              <w:rPr>
                <w:lang w:eastAsia="zh-CN"/>
              </w:rPr>
              <w:t>480kHz</w:t>
            </w:r>
          </w:p>
        </w:tc>
        <w:tc>
          <w:tcPr>
            <w:tcW w:w="1450" w:type="dxa"/>
            <w:vAlign w:val="center"/>
          </w:tcPr>
          <w:p w14:paraId="18D87B7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4059A63" w14:textId="77777777" w:rsidR="001F19E0" w:rsidRDefault="00DB4850">
            <w:pPr>
              <w:spacing w:before="240" w:after="0"/>
              <w:jc w:val="center"/>
              <w:rPr>
                <w:lang w:eastAsia="zh-CN"/>
              </w:rPr>
            </w:pPr>
            <w:r>
              <w:rPr>
                <w:rFonts w:hint="eastAsia"/>
                <w:lang w:eastAsia="zh-CN"/>
              </w:rPr>
              <w:t>2</w:t>
            </w:r>
          </w:p>
        </w:tc>
        <w:tc>
          <w:tcPr>
            <w:tcW w:w="1505" w:type="dxa"/>
            <w:vAlign w:val="center"/>
          </w:tcPr>
          <w:p w14:paraId="2600A21B" w14:textId="77777777" w:rsidR="001F19E0" w:rsidRDefault="00DB4850">
            <w:pPr>
              <w:spacing w:before="240" w:after="0"/>
              <w:jc w:val="center"/>
              <w:rPr>
                <w:lang w:eastAsia="zh-CN"/>
              </w:rPr>
            </w:pPr>
            <w:r>
              <w:rPr>
                <w:lang w:eastAsia="zh-CN"/>
              </w:rPr>
              <w:t>2-5 9-12</w:t>
            </w:r>
          </w:p>
        </w:tc>
        <w:tc>
          <w:tcPr>
            <w:tcW w:w="1224" w:type="dxa"/>
            <w:vAlign w:val="center"/>
          </w:tcPr>
          <w:p w14:paraId="0157ACFF"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1B94552E"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5170E1D8" w14:textId="77777777">
        <w:tc>
          <w:tcPr>
            <w:tcW w:w="1429" w:type="dxa"/>
            <w:vAlign w:val="center"/>
          </w:tcPr>
          <w:p w14:paraId="7335B2DA" w14:textId="77777777" w:rsidR="001F19E0" w:rsidRDefault="00DB4850">
            <w:pPr>
              <w:spacing w:before="240" w:after="0"/>
              <w:jc w:val="center"/>
              <w:rPr>
                <w:lang w:eastAsia="zh-CN"/>
              </w:rPr>
            </w:pPr>
            <w:r>
              <w:rPr>
                <w:rFonts w:hint="eastAsia"/>
                <w:lang w:eastAsia="zh-CN"/>
              </w:rPr>
              <w:t>2</w:t>
            </w:r>
          </w:p>
        </w:tc>
        <w:tc>
          <w:tcPr>
            <w:tcW w:w="1447" w:type="dxa"/>
            <w:vAlign w:val="center"/>
          </w:tcPr>
          <w:p w14:paraId="6E1B507D" w14:textId="77777777" w:rsidR="001F19E0" w:rsidRDefault="00DB4850">
            <w:pPr>
              <w:spacing w:before="240" w:after="0"/>
              <w:jc w:val="center"/>
              <w:rPr>
                <w:lang w:eastAsia="zh-CN"/>
              </w:rPr>
            </w:pPr>
            <w:r>
              <w:rPr>
                <w:lang w:eastAsia="zh-CN"/>
              </w:rPr>
              <w:t>960kHz</w:t>
            </w:r>
          </w:p>
        </w:tc>
        <w:tc>
          <w:tcPr>
            <w:tcW w:w="1450" w:type="dxa"/>
            <w:vAlign w:val="center"/>
          </w:tcPr>
          <w:p w14:paraId="28EBB43D"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756E4021" w14:textId="77777777" w:rsidR="001F19E0" w:rsidRDefault="00DB4850">
            <w:pPr>
              <w:spacing w:before="240" w:after="0"/>
              <w:jc w:val="center"/>
              <w:rPr>
                <w:lang w:eastAsia="zh-CN"/>
              </w:rPr>
            </w:pPr>
            <w:r>
              <w:rPr>
                <w:rFonts w:hint="eastAsia"/>
                <w:lang w:eastAsia="zh-CN"/>
              </w:rPr>
              <w:t>2</w:t>
            </w:r>
          </w:p>
        </w:tc>
        <w:tc>
          <w:tcPr>
            <w:tcW w:w="1505" w:type="dxa"/>
            <w:vAlign w:val="center"/>
          </w:tcPr>
          <w:p w14:paraId="219F2621"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71868871" w14:textId="77777777" w:rsidR="001F19E0" w:rsidRDefault="00DB4850">
            <w:pPr>
              <w:spacing w:before="240" w:after="0"/>
              <w:jc w:val="center"/>
              <w:rPr>
                <w:lang w:eastAsia="zh-CN"/>
              </w:rPr>
            </w:pPr>
            <w:r>
              <w:rPr>
                <w:rFonts w:hint="eastAsia"/>
                <w:lang w:eastAsia="zh-CN"/>
              </w:rPr>
              <w:t>0</w:t>
            </w:r>
            <w:r>
              <w:rPr>
                <w:lang w:eastAsia="zh-CN"/>
              </w:rPr>
              <w:t xml:space="preserve"> 1</w:t>
            </w:r>
          </w:p>
        </w:tc>
        <w:tc>
          <w:tcPr>
            <w:tcW w:w="1110" w:type="dxa"/>
          </w:tcPr>
          <w:p w14:paraId="512D49B1" w14:textId="77777777" w:rsidR="001F19E0" w:rsidRDefault="00DB4850">
            <w:pPr>
              <w:spacing w:before="240" w:after="0"/>
              <w:jc w:val="center"/>
              <w:rPr>
                <w:lang w:eastAsia="zh-CN"/>
              </w:rPr>
            </w:pPr>
            <w:r>
              <w:rPr>
                <w:rFonts w:hint="eastAsia"/>
                <w:lang w:eastAsia="zh-CN"/>
              </w:rPr>
              <w:t>0</w:t>
            </w:r>
            <w:r>
              <w:rPr>
                <w:lang w:eastAsia="zh-CN"/>
              </w:rPr>
              <w:t xml:space="preserve"> 0</w:t>
            </w:r>
          </w:p>
        </w:tc>
      </w:tr>
      <w:tr w:rsidR="001F19E0" w14:paraId="739A6DE8" w14:textId="77777777">
        <w:tc>
          <w:tcPr>
            <w:tcW w:w="1429" w:type="dxa"/>
            <w:vAlign w:val="center"/>
          </w:tcPr>
          <w:p w14:paraId="7294ED70" w14:textId="77777777" w:rsidR="001F19E0" w:rsidRDefault="00DB4850">
            <w:pPr>
              <w:spacing w:before="240" w:after="0"/>
              <w:jc w:val="center"/>
              <w:rPr>
                <w:lang w:eastAsia="zh-CN"/>
              </w:rPr>
            </w:pPr>
            <w:r>
              <w:rPr>
                <w:rFonts w:hint="eastAsia"/>
                <w:lang w:eastAsia="zh-CN"/>
              </w:rPr>
              <w:t>3</w:t>
            </w:r>
          </w:p>
        </w:tc>
        <w:tc>
          <w:tcPr>
            <w:tcW w:w="1447" w:type="dxa"/>
            <w:vAlign w:val="center"/>
          </w:tcPr>
          <w:p w14:paraId="5665D6F3" w14:textId="77777777" w:rsidR="001F19E0" w:rsidRDefault="00DB4850">
            <w:pPr>
              <w:spacing w:before="240" w:after="0"/>
              <w:jc w:val="center"/>
              <w:rPr>
                <w:lang w:eastAsia="zh-CN"/>
              </w:rPr>
            </w:pPr>
            <w:r>
              <w:rPr>
                <w:lang w:eastAsia="zh-CN"/>
              </w:rPr>
              <w:t>480kHz</w:t>
            </w:r>
          </w:p>
        </w:tc>
        <w:tc>
          <w:tcPr>
            <w:tcW w:w="1450" w:type="dxa"/>
            <w:vAlign w:val="center"/>
          </w:tcPr>
          <w:p w14:paraId="1BF40C7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7C8EB8B8" w14:textId="77777777" w:rsidR="001F19E0" w:rsidRDefault="00DB4850">
            <w:pPr>
              <w:spacing w:before="240" w:after="0"/>
              <w:jc w:val="center"/>
              <w:rPr>
                <w:lang w:eastAsia="zh-CN"/>
              </w:rPr>
            </w:pPr>
            <w:r>
              <w:rPr>
                <w:rFonts w:hint="eastAsia"/>
                <w:lang w:eastAsia="zh-CN"/>
              </w:rPr>
              <w:t>1</w:t>
            </w:r>
          </w:p>
        </w:tc>
        <w:tc>
          <w:tcPr>
            <w:tcW w:w="1505" w:type="dxa"/>
            <w:vAlign w:val="center"/>
          </w:tcPr>
          <w:p w14:paraId="0A517158"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7175F23D" w14:textId="77777777" w:rsidR="001F19E0" w:rsidRDefault="00DB4850">
            <w:pPr>
              <w:spacing w:before="240" w:after="0"/>
              <w:jc w:val="center"/>
              <w:rPr>
                <w:lang w:eastAsia="zh-CN"/>
              </w:rPr>
            </w:pPr>
            <w:r>
              <w:rPr>
                <w:rFonts w:hint="eastAsia"/>
                <w:lang w:eastAsia="zh-CN"/>
              </w:rPr>
              <w:t>0</w:t>
            </w:r>
          </w:p>
        </w:tc>
        <w:tc>
          <w:tcPr>
            <w:tcW w:w="1110" w:type="dxa"/>
          </w:tcPr>
          <w:p w14:paraId="54DB13FB" w14:textId="77777777" w:rsidR="001F19E0" w:rsidRDefault="00DB4850">
            <w:pPr>
              <w:spacing w:before="240" w:after="0"/>
              <w:jc w:val="center"/>
              <w:rPr>
                <w:lang w:eastAsia="zh-CN"/>
              </w:rPr>
            </w:pPr>
            <w:r>
              <w:rPr>
                <w:rFonts w:hint="eastAsia"/>
                <w:lang w:eastAsia="zh-CN"/>
              </w:rPr>
              <w:t>0</w:t>
            </w:r>
          </w:p>
        </w:tc>
      </w:tr>
      <w:tr w:rsidR="001F19E0" w14:paraId="6EA2C3CB" w14:textId="77777777">
        <w:tc>
          <w:tcPr>
            <w:tcW w:w="1429" w:type="dxa"/>
            <w:vAlign w:val="center"/>
          </w:tcPr>
          <w:p w14:paraId="06774270" w14:textId="77777777" w:rsidR="001F19E0" w:rsidRDefault="00DB4850">
            <w:pPr>
              <w:spacing w:before="240" w:after="0"/>
              <w:jc w:val="center"/>
              <w:rPr>
                <w:lang w:eastAsia="zh-CN"/>
              </w:rPr>
            </w:pPr>
            <w:r>
              <w:rPr>
                <w:rFonts w:hint="eastAsia"/>
                <w:lang w:eastAsia="zh-CN"/>
              </w:rPr>
              <w:t>4</w:t>
            </w:r>
          </w:p>
        </w:tc>
        <w:tc>
          <w:tcPr>
            <w:tcW w:w="1447" w:type="dxa"/>
            <w:vAlign w:val="center"/>
          </w:tcPr>
          <w:p w14:paraId="283C7E8F" w14:textId="77777777" w:rsidR="001F19E0" w:rsidRDefault="00DB4850">
            <w:pPr>
              <w:spacing w:before="240" w:after="0"/>
              <w:jc w:val="center"/>
              <w:rPr>
                <w:lang w:eastAsia="zh-CN"/>
              </w:rPr>
            </w:pPr>
            <w:r>
              <w:rPr>
                <w:lang w:eastAsia="zh-CN"/>
              </w:rPr>
              <w:t>960kHz</w:t>
            </w:r>
          </w:p>
        </w:tc>
        <w:tc>
          <w:tcPr>
            <w:tcW w:w="1450" w:type="dxa"/>
            <w:vAlign w:val="center"/>
          </w:tcPr>
          <w:p w14:paraId="33CFEC72"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AAEA99B" w14:textId="77777777" w:rsidR="001F19E0" w:rsidRDefault="00DB4850">
            <w:pPr>
              <w:spacing w:before="240" w:after="0"/>
              <w:jc w:val="center"/>
              <w:rPr>
                <w:lang w:eastAsia="zh-CN"/>
              </w:rPr>
            </w:pPr>
            <w:r>
              <w:rPr>
                <w:rFonts w:hint="eastAsia"/>
                <w:lang w:eastAsia="zh-CN"/>
              </w:rPr>
              <w:t>1</w:t>
            </w:r>
          </w:p>
        </w:tc>
        <w:tc>
          <w:tcPr>
            <w:tcW w:w="1505" w:type="dxa"/>
            <w:vAlign w:val="center"/>
          </w:tcPr>
          <w:p w14:paraId="29AD7122" w14:textId="77777777" w:rsidR="001F19E0" w:rsidRDefault="00DB4850">
            <w:pPr>
              <w:spacing w:before="240" w:after="0"/>
              <w:jc w:val="center"/>
              <w:rPr>
                <w:lang w:eastAsia="zh-CN"/>
              </w:rPr>
            </w:pPr>
            <w:r>
              <w:rPr>
                <w:rFonts w:hint="eastAsia"/>
                <w:lang w:eastAsia="zh-CN"/>
              </w:rPr>
              <w:t>2-</w:t>
            </w:r>
            <w:r>
              <w:rPr>
                <w:lang w:eastAsia="zh-CN"/>
              </w:rPr>
              <w:t>5</w:t>
            </w:r>
          </w:p>
        </w:tc>
        <w:tc>
          <w:tcPr>
            <w:tcW w:w="1224" w:type="dxa"/>
            <w:vAlign w:val="center"/>
          </w:tcPr>
          <w:p w14:paraId="7DD9E650" w14:textId="77777777" w:rsidR="001F19E0" w:rsidRDefault="00DB4850">
            <w:pPr>
              <w:spacing w:before="240" w:after="0"/>
              <w:jc w:val="center"/>
              <w:rPr>
                <w:lang w:eastAsia="zh-CN"/>
              </w:rPr>
            </w:pPr>
            <w:r>
              <w:rPr>
                <w:rFonts w:hint="eastAsia"/>
                <w:lang w:eastAsia="zh-CN"/>
              </w:rPr>
              <w:t>0</w:t>
            </w:r>
          </w:p>
        </w:tc>
        <w:tc>
          <w:tcPr>
            <w:tcW w:w="1110" w:type="dxa"/>
          </w:tcPr>
          <w:p w14:paraId="2B657769" w14:textId="77777777" w:rsidR="001F19E0" w:rsidRDefault="00DB4850">
            <w:pPr>
              <w:spacing w:before="240" w:after="0"/>
              <w:jc w:val="center"/>
              <w:rPr>
                <w:lang w:eastAsia="zh-CN"/>
              </w:rPr>
            </w:pPr>
            <w:r>
              <w:rPr>
                <w:rFonts w:hint="eastAsia"/>
                <w:lang w:eastAsia="zh-CN"/>
              </w:rPr>
              <w:t>0</w:t>
            </w:r>
          </w:p>
        </w:tc>
      </w:tr>
      <w:tr w:rsidR="001F19E0" w14:paraId="18B8FD6E" w14:textId="77777777">
        <w:tc>
          <w:tcPr>
            <w:tcW w:w="1429" w:type="dxa"/>
            <w:vAlign w:val="center"/>
          </w:tcPr>
          <w:p w14:paraId="753E3BFA" w14:textId="77777777" w:rsidR="001F19E0" w:rsidRDefault="00DB4850">
            <w:pPr>
              <w:spacing w:before="240" w:after="0"/>
              <w:jc w:val="center"/>
              <w:rPr>
                <w:lang w:eastAsia="zh-CN"/>
              </w:rPr>
            </w:pPr>
            <w:r>
              <w:rPr>
                <w:rFonts w:hint="eastAsia"/>
                <w:lang w:eastAsia="zh-CN"/>
              </w:rPr>
              <w:t>5</w:t>
            </w:r>
          </w:p>
        </w:tc>
        <w:tc>
          <w:tcPr>
            <w:tcW w:w="1447" w:type="dxa"/>
            <w:vAlign w:val="center"/>
          </w:tcPr>
          <w:p w14:paraId="6F8FE220" w14:textId="77777777" w:rsidR="001F19E0" w:rsidRDefault="00DB4850">
            <w:pPr>
              <w:spacing w:before="240" w:after="0"/>
              <w:jc w:val="center"/>
              <w:rPr>
                <w:lang w:eastAsia="zh-CN"/>
              </w:rPr>
            </w:pPr>
            <w:r>
              <w:rPr>
                <w:lang w:eastAsia="zh-CN"/>
              </w:rPr>
              <w:t>480kHz</w:t>
            </w:r>
          </w:p>
        </w:tc>
        <w:tc>
          <w:tcPr>
            <w:tcW w:w="1450" w:type="dxa"/>
            <w:vAlign w:val="center"/>
          </w:tcPr>
          <w:p w14:paraId="7DE2CCA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0D1F338" w14:textId="77777777" w:rsidR="001F19E0" w:rsidRDefault="00DB4850">
            <w:pPr>
              <w:spacing w:before="240" w:after="0"/>
              <w:jc w:val="center"/>
              <w:rPr>
                <w:lang w:eastAsia="zh-CN"/>
              </w:rPr>
            </w:pPr>
            <w:r>
              <w:rPr>
                <w:rFonts w:hint="eastAsia"/>
                <w:lang w:eastAsia="zh-CN"/>
              </w:rPr>
              <w:t>2</w:t>
            </w:r>
          </w:p>
        </w:tc>
        <w:tc>
          <w:tcPr>
            <w:tcW w:w="1505" w:type="dxa"/>
            <w:vAlign w:val="center"/>
          </w:tcPr>
          <w:p w14:paraId="116C6903"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07055E61" w14:textId="77777777" w:rsidR="001F19E0" w:rsidRDefault="00DB4850">
            <w:pPr>
              <w:spacing w:before="240" w:after="0"/>
              <w:jc w:val="center"/>
              <w:rPr>
                <w:lang w:eastAsia="zh-CN"/>
              </w:rPr>
            </w:pPr>
            <w:r>
              <w:rPr>
                <w:rFonts w:hint="eastAsia"/>
                <w:lang w:eastAsia="zh-CN"/>
              </w:rPr>
              <w:t>2</w:t>
            </w:r>
            <w:r>
              <w:rPr>
                <w:lang w:eastAsia="zh-CN"/>
              </w:rPr>
              <w:t xml:space="preserve"> 3</w:t>
            </w:r>
          </w:p>
        </w:tc>
        <w:tc>
          <w:tcPr>
            <w:tcW w:w="1110" w:type="dxa"/>
          </w:tcPr>
          <w:p w14:paraId="74025663"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5ECD225C" w14:textId="77777777">
        <w:tc>
          <w:tcPr>
            <w:tcW w:w="1429" w:type="dxa"/>
            <w:vAlign w:val="center"/>
          </w:tcPr>
          <w:p w14:paraId="0BDF1E96" w14:textId="77777777" w:rsidR="001F19E0" w:rsidRDefault="00DB4850">
            <w:pPr>
              <w:spacing w:before="240" w:after="0"/>
              <w:jc w:val="center"/>
              <w:rPr>
                <w:lang w:eastAsia="zh-CN"/>
              </w:rPr>
            </w:pPr>
            <w:r>
              <w:rPr>
                <w:rFonts w:hint="eastAsia"/>
                <w:lang w:eastAsia="zh-CN"/>
              </w:rPr>
              <w:t>6</w:t>
            </w:r>
          </w:p>
        </w:tc>
        <w:tc>
          <w:tcPr>
            <w:tcW w:w="1447" w:type="dxa"/>
            <w:vAlign w:val="center"/>
          </w:tcPr>
          <w:p w14:paraId="09A507C2" w14:textId="77777777" w:rsidR="001F19E0" w:rsidRDefault="00DB4850">
            <w:pPr>
              <w:spacing w:before="240" w:after="0"/>
              <w:jc w:val="center"/>
              <w:rPr>
                <w:lang w:eastAsia="zh-CN"/>
              </w:rPr>
            </w:pPr>
            <w:r>
              <w:rPr>
                <w:lang w:eastAsia="zh-CN"/>
              </w:rPr>
              <w:t>960kHz</w:t>
            </w:r>
          </w:p>
        </w:tc>
        <w:tc>
          <w:tcPr>
            <w:tcW w:w="1450" w:type="dxa"/>
            <w:vAlign w:val="center"/>
          </w:tcPr>
          <w:p w14:paraId="1B2757D9"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4F61E66A" w14:textId="77777777" w:rsidR="001F19E0" w:rsidRDefault="00DB4850">
            <w:pPr>
              <w:spacing w:before="240" w:after="0"/>
              <w:jc w:val="center"/>
              <w:rPr>
                <w:lang w:eastAsia="zh-CN"/>
              </w:rPr>
            </w:pPr>
            <w:r>
              <w:rPr>
                <w:rFonts w:hint="eastAsia"/>
                <w:lang w:eastAsia="zh-CN"/>
              </w:rPr>
              <w:t>2</w:t>
            </w:r>
          </w:p>
        </w:tc>
        <w:tc>
          <w:tcPr>
            <w:tcW w:w="1505" w:type="dxa"/>
            <w:vAlign w:val="center"/>
          </w:tcPr>
          <w:p w14:paraId="79D14E64" w14:textId="77777777" w:rsidR="001F19E0" w:rsidRDefault="00DB4850">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6DB94305" w14:textId="77777777" w:rsidR="001F19E0" w:rsidRDefault="00DB4850">
            <w:pPr>
              <w:spacing w:before="240" w:after="0"/>
              <w:jc w:val="center"/>
              <w:rPr>
                <w:lang w:eastAsia="zh-CN"/>
              </w:rPr>
            </w:pPr>
            <w:r>
              <w:rPr>
                <w:rFonts w:hint="eastAsia"/>
                <w:lang w:eastAsia="zh-CN"/>
              </w:rPr>
              <w:t xml:space="preserve"> </w:t>
            </w:r>
            <w:r>
              <w:rPr>
                <w:lang w:eastAsia="zh-CN"/>
              </w:rPr>
              <w:t>2 3</w:t>
            </w:r>
          </w:p>
        </w:tc>
        <w:tc>
          <w:tcPr>
            <w:tcW w:w="1110" w:type="dxa"/>
          </w:tcPr>
          <w:p w14:paraId="774CF7D8" w14:textId="77777777" w:rsidR="001F19E0" w:rsidRDefault="00DB4850">
            <w:pPr>
              <w:spacing w:before="240" w:after="0"/>
              <w:jc w:val="center"/>
              <w:rPr>
                <w:lang w:eastAsia="zh-CN"/>
              </w:rPr>
            </w:pPr>
            <w:r>
              <w:rPr>
                <w:rFonts w:hint="eastAsia"/>
                <w:lang w:eastAsia="zh-CN"/>
              </w:rPr>
              <w:t>1</w:t>
            </w:r>
            <w:r>
              <w:rPr>
                <w:lang w:eastAsia="zh-CN"/>
              </w:rPr>
              <w:t xml:space="preserve"> 1</w:t>
            </w:r>
          </w:p>
        </w:tc>
      </w:tr>
      <w:tr w:rsidR="001F19E0" w14:paraId="41715CE1" w14:textId="77777777">
        <w:tc>
          <w:tcPr>
            <w:tcW w:w="1429" w:type="dxa"/>
            <w:vAlign w:val="center"/>
          </w:tcPr>
          <w:p w14:paraId="7EAC1E3A" w14:textId="77777777" w:rsidR="001F19E0" w:rsidRDefault="00DB4850">
            <w:pPr>
              <w:spacing w:before="240" w:after="0"/>
              <w:jc w:val="center"/>
              <w:rPr>
                <w:lang w:eastAsia="zh-CN"/>
              </w:rPr>
            </w:pPr>
            <w:r>
              <w:rPr>
                <w:rFonts w:hint="eastAsia"/>
                <w:lang w:eastAsia="zh-CN"/>
              </w:rPr>
              <w:t>7</w:t>
            </w:r>
          </w:p>
        </w:tc>
        <w:tc>
          <w:tcPr>
            <w:tcW w:w="1447" w:type="dxa"/>
            <w:vAlign w:val="center"/>
          </w:tcPr>
          <w:p w14:paraId="2C108C1C" w14:textId="77777777" w:rsidR="001F19E0" w:rsidRDefault="00DB4850">
            <w:pPr>
              <w:spacing w:before="240" w:after="0"/>
              <w:jc w:val="center"/>
              <w:rPr>
                <w:lang w:eastAsia="zh-CN"/>
              </w:rPr>
            </w:pPr>
            <w:r>
              <w:rPr>
                <w:lang w:eastAsia="zh-CN"/>
              </w:rPr>
              <w:t>480kHz</w:t>
            </w:r>
          </w:p>
        </w:tc>
        <w:tc>
          <w:tcPr>
            <w:tcW w:w="1450" w:type="dxa"/>
            <w:vAlign w:val="center"/>
          </w:tcPr>
          <w:p w14:paraId="11DBDD86"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3ACE1EDE" w14:textId="77777777" w:rsidR="001F19E0" w:rsidRDefault="00DB4850">
            <w:pPr>
              <w:spacing w:before="240" w:after="0"/>
              <w:jc w:val="center"/>
              <w:rPr>
                <w:lang w:eastAsia="zh-CN"/>
              </w:rPr>
            </w:pPr>
            <w:r>
              <w:rPr>
                <w:rFonts w:hint="eastAsia"/>
                <w:lang w:eastAsia="zh-CN"/>
              </w:rPr>
              <w:t>1</w:t>
            </w:r>
          </w:p>
        </w:tc>
        <w:tc>
          <w:tcPr>
            <w:tcW w:w="1505" w:type="dxa"/>
            <w:vAlign w:val="center"/>
          </w:tcPr>
          <w:p w14:paraId="1083058A"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0D783F46" w14:textId="77777777" w:rsidR="001F19E0" w:rsidRDefault="00DB4850">
            <w:pPr>
              <w:spacing w:before="240" w:after="0"/>
              <w:jc w:val="center"/>
              <w:rPr>
                <w:lang w:eastAsia="zh-CN"/>
              </w:rPr>
            </w:pPr>
            <w:r>
              <w:rPr>
                <w:rFonts w:hint="eastAsia"/>
                <w:lang w:eastAsia="zh-CN"/>
              </w:rPr>
              <w:t>1</w:t>
            </w:r>
          </w:p>
        </w:tc>
        <w:tc>
          <w:tcPr>
            <w:tcW w:w="1110" w:type="dxa"/>
          </w:tcPr>
          <w:p w14:paraId="5920267D" w14:textId="77777777" w:rsidR="001F19E0" w:rsidRDefault="00DB4850">
            <w:pPr>
              <w:spacing w:before="240" w:after="0"/>
              <w:jc w:val="center"/>
              <w:rPr>
                <w:lang w:eastAsia="zh-CN"/>
              </w:rPr>
            </w:pPr>
            <w:r>
              <w:rPr>
                <w:rFonts w:hint="eastAsia"/>
                <w:lang w:eastAsia="zh-CN"/>
              </w:rPr>
              <w:t>0</w:t>
            </w:r>
          </w:p>
        </w:tc>
      </w:tr>
      <w:tr w:rsidR="001F19E0" w14:paraId="6E37AF12" w14:textId="77777777">
        <w:tc>
          <w:tcPr>
            <w:tcW w:w="1429" w:type="dxa"/>
            <w:vAlign w:val="center"/>
          </w:tcPr>
          <w:p w14:paraId="35050AEA" w14:textId="77777777" w:rsidR="001F19E0" w:rsidRDefault="00DB4850">
            <w:pPr>
              <w:spacing w:before="240" w:after="0"/>
              <w:jc w:val="center"/>
              <w:rPr>
                <w:lang w:eastAsia="zh-CN"/>
              </w:rPr>
            </w:pPr>
            <w:r>
              <w:rPr>
                <w:rFonts w:hint="eastAsia"/>
                <w:lang w:eastAsia="zh-CN"/>
              </w:rPr>
              <w:t>8</w:t>
            </w:r>
          </w:p>
        </w:tc>
        <w:tc>
          <w:tcPr>
            <w:tcW w:w="1447" w:type="dxa"/>
            <w:vAlign w:val="center"/>
          </w:tcPr>
          <w:p w14:paraId="1D80916B" w14:textId="77777777" w:rsidR="001F19E0" w:rsidRDefault="00DB4850">
            <w:pPr>
              <w:spacing w:before="240" w:after="0"/>
              <w:jc w:val="center"/>
              <w:rPr>
                <w:lang w:eastAsia="zh-CN"/>
              </w:rPr>
            </w:pPr>
            <w:r>
              <w:rPr>
                <w:lang w:eastAsia="zh-CN"/>
              </w:rPr>
              <w:t>960kHz</w:t>
            </w:r>
          </w:p>
        </w:tc>
        <w:tc>
          <w:tcPr>
            <w:tcW w:w="1450" w:type="dxa"/>
            <w:vAlign w:val="center"/>
          </w:tcPr>
          <w:p w14:paraId="68578A9D" w14:textId="77777777" w:rsidR="001F19E0" w:rsidRDefault="00DB4850">
            <w:pPr>
              <w:spacing w:before="240" w:after="0"/>
              <w:jc w:val="center"/>
              <w:rPr>
                <w:lang w:eastAsia="zh-CN"/>
              </w:rPr>
            </w:pPr>
            <w:r>
              <w:rPr>
                <w:rFonts w:hint="eastAsia"/>
                <w:lang w:eastAsia="zh-CN"/>
              </w:rPr>
              <w:t>4</w:t>
            </w:r>
            <w:r>
              <w:rPr>
                <w:lang w:eastAsia="zh-CN"/>
              </w:rPr>
              <w:t>00MHz</w:t>
            </w:r>
          </w:p>
        </w:tc>
        <w:tc>
          <w:tcPr>
            <w:tcW w:w="1464" w:type="dxa"/>
            <w:vAlign w:val="center"/>
          </w:tcPr>
          <w:p w14:paraId="016D9396" w14:textId="77777777" w:rsidR="001F19E0" w:rsidRDefault="00DB4850">
            <w:pPr>
              <w:spacing w:before="240" w:after="0"/>
              <w:jc w:val="center"/>
              <w:rPr>
                <w:lang w:eastAsia="zh-CN"/>
              </w:rPr>
            </w:pPr>
            <w:r>
              <w:rPr>
                <w:rFonts w:hint="eastAsia"/>
                <w:lang w:eastAsia="zh-CN"/>
              </w:rPr>
              <w:t>1</w:t>
            </w:r>
          </w:p>
        </w:tc>
        <w:tc>
          <w:tcPr>
            <w:tcW w:w="1505" w:type="dxa"/>
            <w:vAlign w:val="center"/>
          </w:tcPr>
          <w:p w14:paraId="63C3A035" w14:textId="77777777" w:rsidR="001F19E0" w:rsidRDefault="00DB4850">
            <w:pPr>
              <w:spacing w:before="240" w:after="0"/>
              <w:jc w:val="center"/>
              <w:rPr>
                <w:lang w:eastAsia="zh-CN"/>
              </w:rPr>
            </w:pPr>
            <w:r>
              <w:rPr>
                <w:rFonts w:hint="eastAsia"/>
                <w:lang w:eastAsia="zh-CN"/>
              </w:rPr>
              <w:t>9-</w:t>
            </w:r>
            <w:r>
              <w:rPr>
                <w:lang w:eastAsia="zh-CN"/>
              </w:rPr>
              <w:t>12</w:t>
            </w:r>
          </w:p>
        </w:tc>
        <w:tc>
          <w:tcPr>
            <w:tcW w:w="1224" w:type="dxa"/>
            <w:vAlign w:val="center"/>
          </w:tcPr>
          <w:p w14:paraId="62E5EC5E" w14:textId="77777777" w:rsidR="001F19E0" w:rsidRDefault="00DB4850">
            <w:pPr>
              <w:spacing w:before="240" w:after="0"/>
              <w:jc w:val="center"/>
              <w:rPr>
                <w:lang w:eastAsia="zh-CN"/>
              </w:rPr>
            </w:pPr>
            <w:r>
              <w:rPr>
                <w:rFonts w:hint="eastAsia"/>
                <w:lang w:eastAsia="zh-CN"/>
              </w:rPr>
              <w:t>1</w:t>
            </w:r>
          </w:p>
        </w:tc>
        <w:tc>
          <w:tcPr>
            <w:tcW w:w="1110" w:type="dxa"/>
          </w:tcPr>
          <w:p w14:paraId="29A9B2A8" w14:textId="77777777" w:rsidR="001F19E0" w:rsidRDefault="00DB4850">
            <w:pPr>
              <w:spacing w:before="240" w:after="0"/>
              <w:jc w:val="center"/>
              <w:rPr>
                <w:lang w:eastAsia="zh-CN"/>
              </w:rPr>
            </w:pPr>
            <w:r>
              <w:rPr>
                <w:rFonts w:hint="eastAsia"/>
                <w:lang w:eastAsia="zh-CN"/>
              </w:rPr>
              <w:t>0</w:t>
            </w:r>
          </w:p>
        </w:tc>
      </w:tr>
    </w:tbl>
    <w:p w14:paraId="69442FC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EA21BC"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C1D22D4"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1F19E0" w14:paraId="26B2DCB5" w14:textId="77777777" w:rsidTr="00910EF6">
        <w:tc>
          <w:tcPr>
            <w:tcW w:w="1339" w:type="dxa"/>
          </w:tcPr>
          <w:p w14:paraId="34CE10D5"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06891EB"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491AA52E" w14:textId="77777777" w:rsidTr="00910EF6">
        <w:tc>
          <w:tcPr>
            <w:tcW w:w="1339" w:type="dxa"/>
          </w:tcPr>
          <w:p w14:paraId="36C9DAA7" w14:textId="0304980B" w:rsidR="001F19E0" w:rsidRDefault="00DB485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8D61CC5"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We’re fine with </w:t>
            </w:r>
            <w:r>
              <w:rPr>
                <w:rFonts w:eastAsiaTheme="minorEastAsia" w:hint="eastAsia"/>
                <w:color w:val="0070C0"/>
                <w:lang w:val="en-US" w:eastAsia="zh-CN"/>
              </w:rPr>
              <w:t>pro</w:t>
            </w:r>
            <w:r>
              <w:rPr>
                <w:rFonts w:eastAsiaTheme="minorEastAsia"/>
                <w:color w:val="0070C0"/>
                <w:lang w:val="en-US" w:eastAsia="zh-CN"/>
              </w:rPr>
              <w:t>posal1.</w:t>
            </w:r>
          </w:p>
        </w:tc>
      </w:tr>
      <w:tr w:rsidR="00AC7F29" w14:paraId="51153781" w14:textId="77777777" w:rsidTr="00910EF6">
        <w:tc>
          <w:tcPr>
            <w:tcW w:w="1339" w:type="dxa"/>
          </w:tcPr>
          <w:p w14:paraId="00B65955" w14:textId="3A390001"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E8DCD98" w14:textId="288E9C90" w:rsidR="00AC7F29" w:rsidRDefault="00AC7F29">
            <w:pPr>
              <w:spacing w:after="120"/>
              <w:rPr>
                <w:rFonts w:eastAsiaTheme="minorEastAsia"/>
                <w:color w:val="0070C0"/>
                <w:lang w:val="en-US" w:eastAsia="zh-CN"/>
              </w:rPr>
            </w:pPr>
            <w:r>
              <w:rPr>
                <w:rFonts w:eastAsiaTheme="minorEastAsia" w:hint="eastAsia"/>
                <w:color w:val="0070C0"/>
                <w:lang w:val="en-US" w:eastAsia="zh-CN"/>
              </w:rPr>
              <w:t>Ok with pro</w:t>
            </w:r>
            <w:r>
              <w:rPr>
                <w:rFonts w:eastAsiaTheme="minorEastAsia"/>
                <w:color w:val="0070C0"/>
                <w:lang w:val="en-US" w:eastAsia="zh-CN"/>
              </w:rPr>
              <w:t>posal</w:t>
            </w:r>
            <w:r>
              <w:rPr>
                <w:rFonts w:eastAsiaTheme="minorEastAsia" w:hint="eastAsia"/>
                <w:color w:val="0070C0"/>
                <w:lang w:val="en-US" w:eastAsia="zh-CN"/>
              </w:rPr>
              <w:t xml:space="preserve"> </w:t>
            </w:r>
            <w:r>
              <w:rPr>
                <w:rFonts w:eastAsiaTheme="minorEastAsia"/>
                <w:color w:val="0070C0"/>
                <w:lang w:val="en-US" w:eastAsia="zh-CN"/>
              </w:rPr>
              <w:t>1.</w:t>
            </w:r>
          </w:p>
        </w:tc>
      </w:tr>
      <w:tr w:rsidR="00910EF6" w14:paraId="024C04DA" w14:textId="77777777" w:rsidTr="00910EF6">
        <w:tc>
          <w:tcPr>
            <w:tcW w:w="1339" w:type="dxa"/>
          </w:tcPr>
          <w:p w14:paraId="03F7A58C" w14:textId="251EE377"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4E9697D7" w14:textId="2D0924B9"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Based on the previous SSB pattern of FR2-1 and the SSB design from RAN1, we introduce the new SSB patterns for 480kHz and 960kHz. </w:t>
            </w:r>
          </w:p>
        </w:tc>
      </w:tr>
    </w:tbl>
    <w:p w14:paraId="1E3FBA0B" w14:textId="77777777" w:rsidR="001F19E0" w:rsidRDefault="001F19E0">
      <w:pPr>
        <w:rPr>
          <w:color w:val="0070C0"/>
          <w:lang w:val="en-US" w:eastAsia="zh-CN"/>
        </w:rPr>
      </w:pPr>
    </w:p>
    <w:p w14:paraId="0DD0F3CB" w14:textId="62497DD7" w:rsidR="001F19E0" w:rsidRDefault="00DB4850">
      <w:pPr>
        <w:rPr>
          <w:b/>
          <w:color w:val="0070C0"/>
          <w:u w:val="single"/>
          <w:lang w:eastAsia="ko-KR"/>
        </w:rPr>
      </w:pPr>
      <w:r>
        <w:rPr>
          <w:b/>
          <w:color w:val="0070C0"/>
          <w:u w:val="single"/>
          <w:lang w:eastAsia="ko-KR"/>
        </w:rPr>
        <w:t>Issue 3-1-</w:t>
      </w:r>
      <w:r w:rsidR="005B1BB2">
        <w:rPr>
          <w:b/>
          <w:color w:val="0070C0"/>
          <w:u w:val="single"/>
          <w:lang w:eastAsia="ko-KR"/>
        </w:rPr>
        <w:t>8</w:t>
      </w:r>
      <w:r>
        <w:rPr>
          <w:b/>
          <w:color w:val="0070C0"/>
          <w:u w:val="single"/>
          <w:lang w:eastAsia="ko-KR"/>
        </w:rPr>
        <w:t>: Modelling unavailable SSB/SMTC</w:t>
      </w:r>
    </w:p>
    <w:p w14:paraId="2425644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1a (Huawei): For test cases where no </w:t>
      </w:r>
      <w:proofErr w:type="gramStart"/>
      <w:r>
        <w:rPr>
          <w:rFonts w:eastAsia="SimSun"/>
          <w:color w:val="0070C0"/>
          <w:szCs w:val="24"/>
          <w:lang w:eastAsia="zh-CN"/>
        </w:rPr>
        <w:t>particular behaviour</w:t>
      </w:r>
      <w:proofErr w:type="gramEnd"/>
      <w:r>
        <w:rPr>
          <w:rFonts w:eastAsia="SimSun"/>
          <w:color w:val="0070C0"/>
          <w:szCs w:val="24"/>
          <w:lang w:eastAsia="zh-CN"/>
        </w:rPr>
        <w:t xml:space="preserve"> to be verified, an unavailable SSB/SMTC group can be modelled as that there is one SSB not transmitted by TE in N consecutive SSB/SMTC occasions</w:t>
      </w:r>
    </w:p>
    <w:p w14:paraId="4984ADBE"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1b (Huawei): If </w:t>
      </w:r>
      <w:proofErr w:type="gramStart"/>
      <w:r>
        <w:rPr>
          <w:rFonts w:eastAsia="SimSun"/>
          <w:color w:val="0070C0"/>
          <w:szCs w:val="24"/>
          <w:lang w:eastAsia="zh-CN"/>
        </w:rPr>
        <w:t>particular UE</w:t>
      </w:r>
      <w:proofErr w:type="gramEnd"/>
      <w:r>
        <w:rPr>
          <w:rFonts w:eastAsia="SimSun"/>
          <w:color w:val="0070C0"/>
          <w:szCs w:val="24"/>
          <w:lang w:eastAsia="zh-CN"/>
        </w:rPr>
        <w:t xml:space="preserve"> behaviour is to be verified when exceeding the limitation of unavailable SBS/SMTC groups, the unavailable SSB/SMTC group can be modelled as none of SSB is transmitted by TE </w:t>
      </w:r>
    </w:p>
    <w:p w14:paraId="020A2379"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(Nokia): RAN4 to discuss whether the LBT model defined in NR-U needs to be adjusted to support the SMTC/SSB/DRX occasion group definition in FR2-2.</w:t>
      </w:r>
    </w:p>
    <w:p w14:paraId="59FF9D71"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47D2A4" w14:textId="77777777" w:rsidR="001F19E0" w:rsidRDefault="00DB48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proposals</w:t>
      </w:r>
    </w:p>
    <w:p w14:paraId="6468BF35" w14:textId="77777777" w:rsidR="001F19E0" w:rsidRDefault="001F19E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1F19E0" w14:paraId="23B5FDC8" w14:textId="77777777">
        <w:tc>
          <w:tcPr>
            <w:tcW w:w="1236" w:type="dxa"/>
          </w:tcPr>
          <w:p w14:paraId="217C4818"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E69384"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0D9BA191" w14:textId="77777777">
        <w:tc>
          <w:tcPr>
            <w:tcW w:w="1236" w:type="dxa"/>
          </w:tcPr>
          <w:p w14:paraId="17D5986E" w14:textId="386D8284" w:rsidR="001F19E0" w:rsidRDefault="00DB4850">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8458554"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on proposal 1a. </w:t>
            </w:r>
          </w:p>
          <w:p w14:paraId="1E18F1C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Regarding proposal1b, we suggest </w:t>
            </w:r>
            <w:proofErr w:type="gramStart"/>
            <w:r>
              <w:rPr>
                <w:rFonts w:eastAsiaTheme="minorEastAsia"/>
                <w:color w:val="0070C0"/>
                <w:lang w:val="en-US" w:eastAsia="zh-CN"/>
              </w:rPr>
              <w:t>to mute</w:t>
            </w:r>
            <w:proofErr w:type="gramEnd"/>
            <w:r>
              <w:rPr>
                <w:rFonts w:eastAsiaTheme="minorEastAsia"/>
                <w:color w:val="0070C0"/>
                <w:lang w:val="en-US" w:eastAsia="zh-CN"/>
              </w:rPr>
              <w:t xml:space="preserve"> </w:t>
            </w:r>
            <w:r>
              <w:rPr>
                <w:rFonts w:eastAsiaTheme="minorEastAsia" w:hint="eastAsia"/>
                <w:color w:val="0070C0"/>
                <w:lang w:val="en-US" w:eastAsia="zh-CN"/>
              </w:rPr>
              <w:t>one</w:t>
            </w:r>
            <w:r>
              <w:rPr>
                <w:rFonts w:eastAsiaTheme="minorEastAsia"/>
                <w:color w:val="0070C0"/>
                <w:lang w:val="en-US" w:eastAsia="zh-CN"/>
              </w:rPr>
              <w:t xml:space="preserve"> SSB transmitted by TE in N SSB/SMTC occasions also, but the index of the one SSB is changed, e.g. SSB#1 in occasion1, SSB#2 in occasion 2.</w:t>
            </w:r>
          </w:p>
          <w:p w14:paraId="3DFF7E43"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on proposal 2.  </w:t>
            </w:r>
          </w:p>
        </w:tc>
      </w:tr>
      <w:tr w:rsidR="001F19E0" w14:paraId="41DFB4FA" w14:textId="77777777">
        <w:tc>
          <w:tcPr>
            <w:tcW w:w="1236" w:type="dxa"/>
          </w:tcPr>
          <w:p w14:paraId="2691E742"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6618F91"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think that more discussion is needed. </w:t>
            </w:r>
          </w:p>
          <w:p w14:paraId="27CD772F" w14:textId="77777777" w:rsidR="001F19E0" w:rsidRDefault="00DB4850">
            <w:pPr>
              <w:spacing w:after="120"/>
              <w:rPr>
                <w:rFonts w:eastAsiaTheme="minorEastAsia"/>
                <w:color w:val="0070C0"/>
                <w:lang w:val="en-US" w:eastAsia="zh-CN"/>
              </w:rPr>
            </w:pPr>
            <w:r>
              <w:rPr>
                <w:rFonts w:eastAsiaTheme="minorEastAsia"/>
                <w:color w:val="0070C0"/>
                <w:lang w:val="en-US" w:eastAsia="zh-CN"/>
              </w:rPr>
              <w:t>We believe that just one model should be defined, and this model should consider: SSBs of different indexes and SSBs transmitted in different candidate positions. Is the intention of proposal 1a that “… one SSB index not transmitted by TE in N consecutive SSB/SMTC occasions”?</w:t>
            </w:r>
          </w:p>
          <w:p w14:paraId="106200D2"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1b and 2. </w:t>
            </w:r>
          </w:p>
          <w:p w14:paraId="1AC63B5A" w14:textId="77777777" w:rsidR="001F19E0" w:rsidRDefault="001F19E0">
            <w:pPr>
              <w:spacing w:after="120"/>
              <w:rPr>
                <w:rFonts w:eastAsiaTheme="minorEastAsia"/>
                <w:color w:val="0070C0"/>
                <w:lang w:val="en-US" w:eastAsia="zh-CN"/>
              </w:rPr>
            </w:pPr>
          </w:p>
        </w:tc>
      </w:tr>
      <w:tr w:rsidR="002D4F29" w14:paraId="54E8E277" w14:textId="77777777">
        <w:tc>
          <w:tcPr>
            <w:tcW w:w="1236" w:type="dxa"/>
          </w:tcPr>
          <w:p w14:paraId="3E2EA706" w14:textId="77777777" w:rsidR="002D4F29" w:rsidRDefault="002D4F2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CA609B" w14:textId="77777777" w:rsidR="002D4F29" w:rsidRDefault="00222FDA" w:rsidP="00222FD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intention of proposal 1, for instance two SSB index SSB1 and SSB2 are configured. Then in the test cases, only one of the SSB within N SSB of SSB1 is not transmitted, then the delay is extended by 1 SSB group. If all SSB of SSB1 within N SSBs are muted, the then it is proposal 1b, that some </w:t>
            </w:r>
            <w:proofErr w:type="gramStart"/>
            <w:r>
              <w:rPr>
                <w:rFonts w:eastAsiaTheme="minorEastAsia"/>
                <w:color w:val="0070C0"/>
                <w:lang w:val="en-US" w:eastAsia="zh-CN"/>
              </w:rPr>
              <w:t>particular UE</w:t>
            </w:r>
            <w:proofErr w:type="gramEnd"/>
            <w:r>
              <w:rPr>
                <w:rFonts w:eastAsiaTheme="minorEastAsia"/>
                <w:color w:val="0070C0"/>
                <w:lang w:val="en-US" w:eastAsia="zh-CN"/>
              </w:rPr>
              <w:t xml:space="preserve"> behavior is to be verified. For other requirements, in most real scenarios, the LBT failure randomly happens like proposal 1a.</w:t>
            </w:r>
          </w:p>
        </w:tc>
      </w:tr>
      <w:tr w:rsidR="00AC7F29" w14:paraId="7EE8F871" w14:textId="77777777">
        <w:tc>
          <w:tcPr>
            <w:tcW w:w="1236" w:type="dxa"/>
          </w:tcPr>
          <w:p w14:paraId="01D0F361" w14:textId="20957CE7" w:rsidR="00AC7F29" w:rsidRDefault="00AC7F2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1E57DB1" w14:textId="77777777" w:rsidR="00AC7F29" w:rsidRDefault="00AC7F29" w:rsidP="00AC7F29">
            <w:pPr>
              <w:spacing w:after="120"/>
              <w:rPr>
                <w:rFonts w:eastAsiaTheme="minorEastAsia"/>
                <w:color w:val="0070C0"/>
                <w:lang w:val="en-US" w:eastAsia="zh-CN"/>
              </w:rPr>
            </w:pPr>
            <w:r>
              <w:rPr>
                <w:rFonts w:eastAsiaTheme="minorEastAsia"/>
                <w:color w:val="0070C0"/>
                <w:lang w:val="en-US" w:eastAsia="zh-CN"/>
              </w:rPr>
              <w:t>We agree with Proposal 1</w:t>
            </w:r>
            <w:r>
              <w:rPr>
                <w:rFonts w:eastAsiaTheme="minorEastAsia" w:hint="eastAsia"/>
                <w:color w:val="0070C0"/>
                <w:lang w:val="en-US" w:eastAsia="zh-CN"/>
              </w:rPr>
              <w:t>a</w:t>
            </w:r>
            <w:r>
              <w:rPr>
                <w:rFonts w:eastAsiaTheme="minorEastAsia"/>
                <w:color w:val="0070C0"/>
                <w:lang w:val="en-US" w:eastAsia="zh-CN"/>
              </w:rPr>
              <w:t xml:space="preserve"> and 2. </w:t>
            </w:r>
          </w:p>
          <w:p w14:paraId="7C13A59F" w14:textId="77777777" w:rsidR="00AC7F29" w:rsidRPr="00D25E6F"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In our opinion, proposal 1a is a good </w:t>
            </w:r>
            <w:r>
              <w:rPr>
                <w:rFonts w:eastAsiaTheme="minorEastAsia"/>
                <w:color w:val="0070C0"/>
                <w:lang w:val="en-US" w:eastAsia="zh-CN"/>
              </w:rPr>
              <w:t xml:space="preserve">model </w:t>
            </w:r>
            <w:r>
              <w:rPr>
                <w:rFonts w:eastAsiaTheme="minorEastAsia" w:hint="eastAsia"/>
                <w:color w:val="0070C0"/>
                <w:lang w:val="en-US" w:eastAsia="zh-CN"/>
              </w:rPr>
              <w:t xml:space="preserve">in the most </w:t>
            </w:r>
            <w:r>
              <w:rPr>
                <w:rFonts w:eastAsiaTheme="minorEastAsia"/>
                <w:color w:val="0070C0"/>
                <w:lang w:val="en-US" w:eastAsia="zh-CN"/>
              </w:rPr>
              <w:t>real scenarios</w:t>
            </w:r>
            <w:r>
              <w:rPr>
                <w:rFonts w:eastAsiaTheme="minorEastAsia" w:hint="eastAsia"/>
                <w:color w:val="0070C0"/>
                <w:lang w:val="en-US" w:eastAsia="zh-CN"/>
              </w:rPr>
              <w:t xml:space="preserve">. And whether to add </w:t>
            </w:r>
            <w:r>
              <w:rPr>
                <w:rFonts w:eastAsiaTheme="minorEastAsia"/>
                <w:color w:val="0070C0"/>
                <w:lang w:val="en-US" w:eastAsia="zh-CN"/>
              </w:rPr>
              <w:t>“</w:t>
            </w:r>
            <w:r w:rsidRPr="00846187">
              <w:rPr>
                <w:color w:val="FF0000"/>
                <w:sz w:val="22"/>
                <w:szCs w:val="24"/>
              </w:rPr>
              <w:t>at least</w:t>
            </w:r>
            <w:r>
              <w:rPr>
                <w:rFonts w:eastAsiaTheme="minorEastAsia" w:hint="eastAsia"/>
                <w:color w:val="FF0000"/>
                <w:sz w:val="22"/>
                <w:szCs w:val="24"/>
                <w:lang w:eastAsia="zh-CN"/>
              </w:rPr>
              <w:t xml:space="preserve"> </w:t>
            </w:r>
            <w:r w:rsidRPr="007C4BE0">
              <w:rPr>
                <w:rFonts w:eastAsia="SimSun"/>
                <w:color w:val="FF0000"/>
                <w:szCs w:val="24"/>
                <w:lang w:eastAsia="zh-CN"/>
              </w:rPr>
              <w:t>one SSB</w:t>
            </w:r>
            <w:r>
              <w:rPr>
                <w:rFonts w:eastAsiaTheme="minorEastAsia"/>
                <w:color w:val="FF0000"/>
                <w:sz w:val="22"/>
                <w:szCs w:val="24"/>
                <w:lang w:eastAsia="zh-CN"/>
              </w:rPr>
              <w:t>”</w:t>
            </w:r>
            <w:r>
              <w:rPr>
                <w:rFonts w:eastAsiaTheme="minorEastAsia" w:hint="eastAsia"/>
                <w:color w:val="FF0000"/>
                <w:sz w:val="22"/>
                <w:szCs w:val="24"/>
                <w:lang w:eastAsia="zh-CN"/>
              </w:rPr>
              <w:t>?</w:t>
            </w:r>
          </w:p>
          <w:p w14:paraId="48159459" w14:textId="7D9B9BCE" w:rsidR="00AC7F29" w:rsidRDefault="00AC7F29" w:rsidP="00AC7F29">
            <w:pPr>
              <w:spacing w:after="120"/>
              <w:rPr>
                <w:rFonts w:eastAsiaTheme="minorEastAsia"/>
                <w:color w:val="0070C0"/>
                <w:lang w:val="en-US" w:eastAsia="zh-CN"/>
              </w:rPr>
            </w:pPr>
            <w:r>
              <w:rPr>
                <w:rFonts w:eastAsiaTheme="minorEastAsia" w:hint="eastAsia"/>
                <w:color w:val="0070C0"/>
                <w:lang w:val="en-US" w:eastAsia="zh-CN"/>
              </w:rPr>
              <w:t xml:space="preserve">For proposal 1b, we understand </w:t>
            </w:r>
            <w:r>
              <w:rPr>
                <w:rFonts w:eastAsiaTheme="minorEastAsia"/>
                <w:color w:val="0070C0"/>
                <w:lang w:val="en-US" w:eastAsia="zh-CN"/>
              </w:rPr>
              <w:t xml:space="preserve">some </w:t>
            </w:r>
            <w:proofErr w:type="gramStart"/>
            <w:r>
              <w:rPr>
                <w:rFonts w:eastAsiaTheme="minorEastAsia"/>
                <w:color w:val="0070C0"/>
                <w:lang w:val="en-US" w:eastAsia="zh-CN"/>
              </w:rPr>
              <w:t>particular UE</w:t>
            </w:r>
            <w:proofErr w:type="gramEnd"/>
            <w:r>
              <w:rPr>
                <w:rFonts w:eastAsiaTheme="minorEastAsia"/>
                <w:color w:val="0070C0"/>
                <w:lang w:val="en-US" w:eastAsia="zh-CN"/>
              </w:rPr>
              <w:t xml:space="preserve"> behavior</w:t>
            </w:r>
            <w:r>
              <w:rPr>
                <w:rFonts w:eastAsiaTheme="minorEastAsia" w:hint="eastAsia"/>
                <w:color w:val="0070C0"/>
                <w:lang w:val="en-US" w:eastAsia="zh-CN"/>
              </w:rPr>
              <w:t xml:space="preserve"> in H</w:t>
            </w:r>
            <w:r>
              <w:rPr>
                <w:rFonts w:eastAsiaTheme="minorEastAsia"/>
                <w:color w:val="0070C0"/>
                <w:lang w:val="en-US" w:eastAsia="zh-CN"/>
              </w:rPr>
              <w:t>uawei’</w:t>
            </w:r>
            <w:r>
              <w:rPr>
                <w:rFonts w:eastAsiaTheme="minorEastAsia" w:hint="eastAsia"/>
                <w:color w:val="0070C0"/>
                <w:lang w:val="en-US" w:eastAsia="zh-CN"/>
              </w:rPr>
              <w:t xml:space="preserve">s comment, </w:t>
            </w:r>
            <w:r w:rsidRPr="00F61A5D">
              <w:rPr>
                <w:rFonts w:eastAsiaTheme="minorEastAsia"/>
                <w:color w:val="0070C0"/>
                <w:lang w:val="en-US" w:eastAsia="zh-CN"/>
              </w:rPr>
              <w:t>but why model this scenario separately and not be incorporated in proposal 1a?</w:t>
            </w:r>
            <w:r>
              <w:rPr>
                <w:rFonts w:eastAsiaTheme="minorEastAsia" w:hint="eastAsia"/>
                <w:color w:val="0070C0"/>
                <w:lang w:val="en-US" w:eastAsia="zh-CN"/>
              </w:rPr>
              <w:t xml:space="preserve"> From our understanding, t</w:t>
            </w:r>
            <w:r w:rsidRPr="00F61A5D">
              <w:rPr>
                <w:rFonts w:eastAsiaTheme="minorEastAsia"/>
                <w:color w:val="0070C0"/>
                <w:lang w:val="en-US" w:eastAsia="zh-CN"/>
              </w:rPr>
              <w:t xml:space="preserve">he model in proposal 1a is also suitable for this </w:t>
            </w:r>
            <w:proofErr w:type="gramStart"/>
            <w:r w:rsidRPr="00F61A5D">
              <w:rPr>
                <w:rFonts w:eastAsiaTheme="minorEastAsia"/>
                <w:color w:val="0070C0"/>
                <w:lang w:val="en-US" w:eastAsia="zh-CN"/>
              </w:rPr>
              <w:t>particular scenario</w:t>
            </w:r>
            <w:proofErr w:type="gramEnd"/>
            <w:r>
              <w:rPr>
                <w:rFonts w:eastAsiaTheme="minorEastAsia" w:hint="eastAsia"/>
                <w:color w:val="0070C0"/>
                <w:lang w:val="en-US" w:eastAsia="zh-CN"/>
              </w:rPr>
              <w:t>.</w:t>
            </w:r>
          </w:p>
        </w:tc>
      </w:tr>
      <w:tr w:rsidR="006A4728" w14:paraId="410853E9" w14:textId="77777777">
        <w:tc>
          <w:tcPr>
            <w:tcW w:w="1236" w:type="dxa"/>
          </w:tcPr>
          <w:p w14:paraId="658A378A" w14:textId="17B10B94" w:rsidR="006A4728" w:rsidRDefault="006A4728" w:rsidP="006A472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819A47" w14:textId="7E15E0D6" w:rsidR="006A4728" w:rsidRDefault="006A4728" w:rsidP="006A4728">
            <w:pPr>
              <w:spacing w:after="120"/>
              <w:rPr>
                <w:rFonts w:eastAsiaTheme="minorEastAsia"/>
                <w:color w:val="0070C0"/>
                <w:lang w:val="en-US" w:eastAsia="zh-CN"/>
              </w:rPr>
            </w:pPr>
            <w:r>
              <w:rPr>
                <w:rFonts w:eastAsiaTheme="minorEastAsia"/>
                <w:color w:val="0070C0"/>
                <w:lang w:val="en-US" w:eastAsia="zh-CN"/>
              </w:rPr>
              <w:t>Both proposal 1a and 1b seem reasonable.</w:t>
            </w:r>
          </w:p>
        </w:tc>
      </w:tr>
      <w:tr w:rsidR="00241DCA" w14:paraId="2BF4FE74" w14:textId="77777777">
        <w:tc>
          <w:tcPr>
            <w:tcW w:w="1236" w:type="dxa"/>
          </w:tcPr>
          <w:p w14:paraId="2266D92D" w14:textId="6837A822" w:rsidR="00241DCA" w:rsidRDefault="00241DCA" w:rsidP="006A47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A646BF" w14:textId="3B1D8ABA" w:rsidR="00241DCA" w:rsidRDefault="00241DCA" w:rsidP="006A4728">
            <w:pPr>
              <w:spacing w:after="120"/>
              <w:rPr>
                <w:rFonts w:eastAsiaTheme="minorEastAsia"/>
                <w:color w:val="0070C0"/>
                <w:lang w:val="en-US" w:eastAsia="zh-CN"/>
              </w:rPr>
            </w:pPr>
            <w:r>
              <w:rPr>
                <w:rFonts w:eastAsiaTheme="minorEastAsia"/>
                <w:color w:val="0070C0"/>
                <w:lang w:val="en-US" w:eastAsia="zh-CN"/>
              </w:rPr>
              <w:t>Proposal</w:t>
            </w:r>
            <w:r w:rsidR="00E45DB6">
              <w:rPr>
                <w:rFonts w:eastAsiaTheme="minorEastAsia"/>
                <w:color w:val="0070C0"/>
                <w:lang w:val="en-US" w:eastAsia="zh-CN"/>
              </w:rPr>
              <w:t xml:space="preserve"> 1</w:t>
            </w:r>
            <w:r>
              <w:rPr>
                <w:rFonts w:eastAsiaTheme="minorEastAsia"/>
                <w:color w:val="0070C0"/>
                <w:lang w:val="en-US" w:eastAsia="zh-CN"/>
              </w:rPr>
              <w:t xml:space="preserve"> seem</w:t>
            </w:r>
            <w:r w:rsidR="00E45DB6">
              <w:rPr>
                <w:rFonts w:eastAsiaTheme="minorEastAsia"/>
                <w:color w:val="0070C0"/>
                <w:lang w:val="en-US" w:eastAsia="zh-CN"/>
              </w:rPr>
              <w:t>s</w:t>
            </w:r>
            <w:r>
              <w:rPr>
                <w:rFonts w:eastAsiaTheme="minorEastAsia"/>
                <w:color w:val="0070C0"/>
                <w:lang w:val="en-US" w:eastAsia="zh-CN"/>
              </w:rPr>
              <w:t xml:space="preserve"> okay. We can further discuss issues identified</w:t>
            </w:r>
            <w:r w:rsidR="00E45DB6">
              <w:rPr>
                <w:rFonts w:eastAsiaTheme="minorEastAsia"/>
                <w:color w:val="0070C0"/>
                <w:lang w:val="en-US" w:eastAsia="zh-CN"/>
              </w:rPr>
              <w:t xml:space="preserve"> (if any)</w:t>
            </w:r>
            <w:r>
              <w:rPr>
                <w:rFonts w:eastAsiaTheme="minorEastAsia"/>
                <w:color w:val="0070C0"/>
                <w:lang w:val="en-US" w:eastAsia="zh-CN"/>
              </w:rPr>
              <w:t xml:space="preserve"> with the </w:t>
            </w:r>
            <w:r w:rsidR="00FD4C28">
              <w:rPr>
                <w:rFonts w:eastAsiaTheme="minorEastAsia"/>
                <w:color w:val="0070C0"/>
                <w:lang w:val="en-US" w:eastAsia="zh-CN"/>
              </w:rPr>
              <w:t>models in the next meeting.</w:t>
            </w:r>
          </w:p>
        </w:tc>
      </w:tr>
      <w:tr w:rsidR="00910EF6" w14:paraId="5FE9A067" w14:textId="77777777">
        <w:tc>
          <w:tcPr>
            <w:tcW w:w="1236" w:type="dxa"/>
          </w:tcPr>
          <w:p w14:paraId="35D585DA" w14:textId="195A6C61"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B7CDAFA" w14:textId="3CFC7412" w:rsidR="00910EF6" w:rsidRDefault="00910EF6" w:rsidP="00910E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slight prefer Proposal 1b. If the unavailable SSB/SMTC group can be modelled as the method from Proposal 1a, the UE may complete to measurement by other SSBs which are transmitted in N consecutive SSB/SMTC occasions. The LBT test may be not verified.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test the worst case where none of SSB in N consecutive SSB/SMTC occasions is received by UE when designing the LBT model for FR2-2.</w:t>
            </w:r>
          </w:p>
        </w:tc>
      </w:tr>
    </w:tbl>
    <w:p w14:paraId="0544C600" w14:textId="77777777" w:rsidR="001F19E0" w:rsidRDefault="001F19E0">
      <w:pPr>
        <w:rPr>
          <w:color w:val="0070C0"/>
          <w:lang w:val="en-US" w:eastAsia="zh-CN"/>
        </w:rPr>
      </w:pPr>
    </w:p>
    <w:p w14:paraId="3A6CAE84" w14:textId="77777777" w:rsidR="001F19E0" w:rsidRDefault="00DB4850">
      <w:pPr>
        <w:pStyle w:val="Heading3"/>
        <w:rPr>
          <w:sz w:val="24"/>
          <w:szCs w:val="16"/>
        </w:rPr>
      </w:pPr>
      <w:r>
        <w:rPr>
          <w:sz w:val="24"/>
          <w:szCs w:val="16"/>
        </w:rPr>
        <w:t>Sub-topic 3-2: Test-cases</w:t>
      </w:r>
    </w:p>
    <w:p w14:paraId="766FC07D"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83860A4" w14:textId="77777777" w:rsidR="001F19E0" w:rsidRDefault="00DB4850">
      <w:pPr>
        <w:rPr>
          <w:i/>
          <w:color w:val="0070C0"/>
          <w:lang w:val="en-US" w:eastAsia="zh-CN"/>
        </w:rPr>
      </w:pPr>
      <w:r>
        <w:rPr>
          <w:i/>
          <w:color w:val="0070C0"/>
          <w:lang w:val="en-US" w:eastAsia="zh-CN"/>
        </w:rPr>
        <w:t>Open issues and candidate options before e-meeting:</w:t>
      </w:r>
    </w:p>
    <w:p w14:paraId="65E03656" w14:textId="77777777" w:rsidR="001F19E0" w:rsidRDefault="00DB4850">
      <w:pPr>
        <w:rPr>
          <w:b/>
          <w:color w:val="0070C0"/>
          <w:u w:val="single"/>
          <w:lang w:eastAsia="ko-KR"/>
        </w:rPr>
      </w:pPr>
      <w:r>
        <w:rPr>
          <w:b/>
          <w:color w:val="0070C0"/>
          <w:u w:val="single"/>
          <w:lang w:eastAsia="ko-KR"/>
        </w:rPr>
        <w:t>Issue 3-2-1: Test-cases for RRM performance requirements without CCA</w:t>
      </w:r>
    </w:p>
    <w:p w14:paraId="65917B60"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without CCA based on Table below:</w:t>
      </w:r>
    </w:p>
    <w:tbl>
      <w:tblPr>
        <w:tblStyle w:val="TableGrid"/>
        <w:tblW w:w="0" w:type="auto"/>
        <w:tblLook w:val="04A0" w:firstRow="1" w:lastRow="0" w:firstColumn="1" w:lastColumn="0" w:noHBand="0" w:noVBand="1"/>
      </w:tblPr>
      <w:tblGrid>
        <w:gridCol w:w="1988"/>
        <w:gridCol w:w="2022"/>
        <w:gridCol w:w="1800"/>
        <w:gridCol w:w="1910"/>
        <w:gridCol w:w="1908"/>
      </w:tblGrid>
      <w:tr w:rsidR="001F19E0" w14:paraId="6527C9A0" w14:textId="77777777">
        <w:trPr>
          <w:tblHeader/>
        </w:trPr>
        <w:tc>
          <w:tcPr>
            <w:tcW w:w="1988" w:type="dxa"/>
            <w:tcBorders>
              <w:bottom w:val="single" w:sz="4" w:space="0" w:color="auto"/>
            </w:tcBorders>
            <w:vAlign w:val="center"/>
          </w:tcPr>
          <w:p w14:paraId="1936EE90" w14:textId="77777777" w:rsidR="001F19E0" w:rsidRDefault="00DB4850">
            <w:pPr>
              <w:pStyle w:val="TAH"/>
              <w:rPr>
                <w:lang w:val="en-US"/>
              </w:rPr>
            </w:pPr>
            <w:r>
              <w:t>Group of requirements</w:t>
            </w:r>
          </w:p>
        </w:tc>
        <w:tc>
          <w:tcPr>
            <w:tcW w:w="2022" w:type="dxa"/>
            <w:vAlign w:val="center"/>
          </w:tcPr>
          <w:p w14:paraId="6B6AD83C" w14:textId="77777777" w:rsidR="001F19E0" w:rsidRDefault="00DB4850">
            <w:pPr>
              <w:pStyle w:val="TAH"/>
              <w:rPr>
                <w:lang w:val="en-US"/>
              </w:rPr>
            </w:pPr>
            <w:r>
              <w:t>Test cases</w:t>
            </w:r>
          </w:p>
        </w:tc>
        <w:tc>
          <w:tcPr>
            <w:tcW w:w="1800" w:type="dxa"/>
            <w:vAlign w:val="center"/>
          </w:tcPr>
          <w:p w14:paraId="7CF67266" w14:textId="77777777" w:rsidR="001F19E0" w:rsidRDefault="00DB4850">
            <w:pPr>
              <w:pStyle w:val="TAH"/>
              <w:rPr>
                <w:lang w:val="en-US"/>
              </w:rPr>
            </w:pPr>
            <w:r>
              <w:t>Sub-test</w:t>
            </w:r>
          </w:p>
        </w:tc>
        <w:tc>
          <w:tcPr>
            <w:tcW w:w="1910" w:type="dxa"/>
          </w:tcPr>
          <w:p w14:paraId="158FB5F5" w14:textId="77777777" w:rsidR="001F19E0" w:rsidRDefault="00DB4850">
            <w:pPr>
              <w:pStyle w:val="TAH"/>
              <w:rPr>
                <w:lang w:val="en-US"/>
              </w:rPr>
            </w:pPr>
            <w:r>
              <w:rPr>
                <w:lang w:val="en-US"/>
              </w:rPr>
              <w:t xml:space="preserve">120 kHz SCS </w:t>
            </w:r>
          </w:p>
        </w:tc>
        <w:tc>
          <w:tcPr>
            <w:tcW w:w="1908" w:type="dxa"/>
          </w:tcPr>
          <w:p w14:paraId="45443811" w14:textId="77777777" w:rsidR="001F19E0" w:rsidRDefault="00DB4850">
            <w:pPr>
              <w:pStyle w:val="TAH"/>
              <w:rPr>
                <w:lang w:val="en-US"/>
              </w:rPr>
            </w:pPr>
            <w:r>
              <w:rPr>
                <w:lang w:val="en-US"/>
              </w:rPr>
              <w:t>480/960 kHz SCS</w:t>
            </w:r>
          </w:p>
        </w:tc>
      </w:tr>
      <w:tr w:rsidR="001F19E0" w14:paraId="0253B2D2" w14:textId="77777777">
        <w:tc>
          <w:tcPr>
            <w:tcW w:w="1988" w:type="dxa"/>
            <w:tcBorders>
              <w:bottom w:val="nil"/>
            </w:tcBorders>
          </w:tcPr>
          <w:p w14:paraId="426EFD14" w14:textId="77777777" w:rsidR="001F19E0" w:rsidRPr="003F1081" w:rsidRDefault="00DB4850">
            <w:pPr>
              <w:pStyle w:val="TAL"/>
              <w:rPr>
                <w:lang w:val="en-US"/>
              </w:rPr>
            </w:pPr>
            <w:r w:rsidRPr="003F1081">
              <w:rPr>
                <w:lang w:val="en-US"/>
              </w:rPr>
              <w:t>RRC_IDLE, cell re-selection</w:t>
            </w:r>
          </w:p>
        </w:tc>
        <w:tc>
          <w:tcPr>
            <w:tcW w:w="2022" w:type="dxa"/>
            <w:tcBorders>
              <w:bottom w:val="nil"/>
            </w:tcBorders>
            <w:vAlign w:val="center"/>
          </w:tcPr>
          <w:p w14:paraId="36EFCF11" w14:textId="77777777" w:rsidR="001F19E0" w:rsidRDefault="00DB4850">
            <w:pPr>
              <w:pStyle w:val="TAL"/>
            </w:pPr>
            <w:r>
              <w:t xml:space="preserve">FR2-2 -&gt; FR2-2 </w:t>
            </w:r>
          </w:p>
        </w:tc>
        <w:tc>
          <w:tcPr>
            <w:tcW w:w="1800" w:type="dxa"/>
          </w:tcPr>
          <w:p w14:paraId="28E7A11C" w14:textId="77777777" w:rsidR="001F19E0" w:rsidRDefault="00DB4850">
            <w:pPr>
              <w:pStyle w:val="TAL"/>
            </w:pPr>
            <w:r>
              <w:t>intra-frequency</w:t>
            </w:r>
          </w:p>
        </w:tc>
        <w:tc>
          <w:tcPr>
            <w:tcW w:w="1910" w:type="dxa"/>
          </w:tcPr>
          <w:p w14:paraId="591C7228"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33545135" w14:textId="77777777" w:rsidR="001F19E0" w:rsidRPr="003F1081" w:rsidRDefault="001F19E0">
            <w:pPr>
              <w:pStyle w:val="TAL"/>
              <w:rPr>
                <w:lang w:val="en-US"/>
              </w:rPr>
            </w:pPr>
          </w:p>
        </w:tc>
        <w:tc>
          <w:tcPr>
            <w:tcW w:w="1908" w:type="dxa"/>
          </w:tcPr>
          <w:p w14:paraId="44BC2E94" w14:textId="77777777" w:rsidR="001F19E0" w:rsidRDefault="00DB4850">
            <w:pPr>
              <w:pStyle w:val="TAL"/>
            </w:pPr>
            <w:r>
              <w:t>Yes</w:t>
            </w:r>
          </w:p>
        </w:tc>
      </w:tr>
      <w:tr w:rsidR="001F19E0" w14:paraId="2E754B92" w14:textId="77777777">
        <w:tc>
          <w:tcPr>
            <w:tcW w:w="1988" w:type="dxa"/>
            <w:tcBorders>
              <w:top w:val="nil"/>
              <w:bottom w:val="nil"/>
            </w:tcBorders>
          </w:tcPr>
          <w:p w14:paraId="5FFFC79A" w14:textId="77777777" w:rsidR="001F19E0" w:rsidRDefault="001F19E0">
            <w:pPr>
              <w:pStyle w:val="TAL"/>
            </w:pPr>
          </w:p>
        </w:tc>
        <w:tc>
          <w:tcPr>
            <w:tcW w:w="2022" w:type="dxa"/>
            <w:tcBorders>
              <w:top w:val="nil"/>
            </w:tcBorders>
            <w:vAlign w:val="center"/>
          </w:tcPr>
          <w:p w14:paraId="72994A51" w14:textId="77777777" w:rsidR="001F19E0" w:rsidRDefault="001F19E0">
            <w:pPr>
              <w:pStyle w:val="TAL"/>
            </w:pPr>
          </w:p>
        </w:tc>
        <w:tc>
          <w:tcPr>
            <w:tcW w:w="1800" w:type="dxa"/>
          </w:tcPr>
          <w:p w14:paraId="7DC5016E" w14:textId="77777777" w:rsidR="001F19E0" w:rsidRDefault="00DB4850">
            <w:pPr>
              <w:pStyle w:val="TAL"/>
            </w:pPr>
            <w:r>
              <w:t>inter-frequency</w:t>
            </w:r>
          </w:p>
        </w:tc>
        <w:tc>
          <w:tcPr>
            <w:tcW w:w="1910" w:type="dxa"/>
          </w:tcPr>
          <w:p w14:paraId="09D4CA7B"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43688B5A" w14:textId="77777777" w:rsidR="001F19E0" w:rsidRPr="003F1081" w:rsidRDefault="001F19E0">
            <w:pPr>
              <w:pStyle w:val="TAL"/>
              <w:rPr>
                <w:lang w:val="en-US"/>
              </w:rPr>
            </w:pPr>
          </w:p>
        </w:tc>
        <w:tc>
          <w:tcPr>
            <w:tcW w:w="1908" w:type="dxa"/>
          </w:tcPr>
          <w:p w14:paraId="1CB6DE27" w14:textId="77777777" w:rsidR="001F19E0" w:rsidRDefault="00DB4850">
            <w:pPr>
              <w:pStyle w:val="TAL"/>
            </w:pPr>
            <w:r>
              <w:t>yes</w:t>
            </w:r>
          </w:p>
        </w:tc>
      </w:tr>
      <w:tr w:rsidR="001F19E0" w14:paraId="068EE26A" w14:textId="77777777">
        <w:tc>
          <w:tcPr>
            <w:tcW w:w="1988" w:type="dxa"/>
            <w:tcBorders>
              <w:bottom w:val="nil"/>
            </w:tcBorders>
          </w:tcPr>
          <w:p w14:paraId="64E0EBDD" w14:textId="77777777" w:rsidR="001F19E0" w:rsidRDefault="00DB4850">
            <w:pPr>
              <w:pStyle w:val="TAL"/>
            </w:pPr>
            <w:r>
              <w:t>HO (delay and interruptions)</w:t>
            </w:r>
          </w:p>
        </w:tc>
        <w:tc>
          <w:tcPr>
            <w:tcW w:w="2022" w:type="dxa"/>
            <w:tcBorders>
              <w:bottom w:val="nil"/>
            </w:tcBorders>
            <w:vAlign w:val="center"/>
          </w:tcPr>
          <w:p w14:paraId="23C57699" w14:textId="77777777" w:rsidR="001F19E0" w:rsidRDefault="00DB4850">
            <w:pPr>
              <w:pStyle w:val="TAL"/>
            </w:pPr>
            <w:r>
              <w:t xml:space="preserve">FR2-2-&gt;FR2-2 </w:t>
            </w:r>
          </w:p>
        </w:tc>
        <w:tc>
          <w:tcPr>
            <w:tcW w:w="1800" w:type="dxa"/>
          </w:tcPr>
          <w:p w14:paraId="696381FA" w14:textId="77777777" w:rsidR="001F19E0" w:rsidRPr="003F1081" w:rsidRDefault="00DB4850">
            <w:pPr>
              <w:pStyle w:val="TAL"/>
              <w:rPr>
                <w:lang w:val="en-US"/>
              </w:rPr>
            </w:pPr>
            <w:r w:rsidRPr="003F1081">
              <w:rPr>
                <w:lang w:val="en-US"/>
              </w:rPr>
              <w:t>intra-frequency, unknown target cell</w:t>
            </w:r>
          </w:p>
        </w:tc>
        <w:tc>
          <w:tcPr>
            <w:tcW w:w="1910" w:type="dxa"/>
          </w:tcPr>
          <w:p w14:paraId="297E4F1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DAC8462" w14:textId="77777777" w:rsidR="001F19E0" w:rsidRPr="003F1081" w:rsidRDefault="001F19E0">
            <w:pPr>
              <w:pStyle w:val="TAL"/>
              <w:rPr>
                <w:lang w:val="en-US"/>
              </w:rPr>
            </w:pPr>
          </w:p>
        </w:tc>
        <w:tc>
          <w:tcPr>
            <w:tcW w:w="1908" w:type="dxa"/>
          </w:tcPr>
          <w:p w14:paraId="0E5FA6CE" w14:textId="77777777" w:rsidR="001F19E0" w:rsidRDefault="00DB4850">
            <w:pPr>
              <w:pStyle w:val="TAL"/>
            </w:pPr>
            <w:r>
              <w:t>Yes</w:t>
            </w:r>
          </w:p>
        </w:tc>
      </w:tr>
      <w:tr w:rsidR="001F19E0" w14:paraId="28982DD1" w14:textId="77777777">
        <w:tc>
          <w:tcPr>
            <w:tcW w:w="1988" w:type="dxa"/>
            <w:tcBorders>
              <w:top w:val="nil"/>
              <w:bottom w:val="nil"/>
            </w:tcBorders>
          </w:tcPr>
          <w:p w14:paraId="3290AB1D" w14:textId="77777777" w:rsidR="001F19E0" w:rsidRDefault="001F19E0">
            <w:pPr>
              <w:pStyle w:val="TAL"/>
            </w:pPr>
          </w:p>
        </w:tc>
        <w:tc>
          <w:tcPr>
            <w:tcW w:w="2022" w:type="dxa"/>
            <w:tcBorders>
              <w:top w:val="nil"/>
              <w:bottom w:val="nil"/>
            </w:tcBorders>
            <w:vAlign w:val="center"/>
          </w:tcPr>
          <w:p w14:paraId="7301509F" w14:textId="77777777" w:rsidR="001F19E0" w:rsidRDefault="001F19E0">
            <w:pPr>
              <w:pStyle w:val="TAL"/>
            </w:pPr>
          </w:p>
        </w:tc>
        <w:tc>
          <w:tcPr>
            <w:tcW w:w="1800" w:type="dxa"/>
          </w:tcPr>
          <w:p w14:paraId="147EE2D8" w14:textId="77777777" w:rsidR="001F19E0" w:rsidRPr="003F1081" w:rsidRDefault="00DB4850">
            <w:pPr>
              <w:pStyle w:val="TAL"/>
              <w:rPr>
                <w:lang w:val="en-US"/>
              </w:rPr>
            </w:pPr>
            <w:r w:rsidRPr="003F1081">
              <w:rPr>
                <w:lang w:val="en-US"/>
              </w:rPr>
              <w:t>inter-frequency, unknown target cell</w:t>
            </w:r>
          </w:p>
        </w:tc>
        <w:tc>
          <w:tcPr>
            <w:tcW w:w="1910" w:type="dxa"/>
          </w:tcPr>
          <w:p w14:paraId="62D12E57"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0DEBB073" w14:textId="77777777" w:rsidR="001F19E0" w:rsidRPr="003F1081" w:rsidRDefault="001F19E0">
            <w:pPr>
              <w:pStyle w:val="TAL"/>
              <w:rPr>
                <w:lang w:val="en-US"/>
              </w:rPr>
            </w:pPr>
          </w:p>
        </w:tc>
        <w:tc>
          <w:tcPr>
            <w:tcW w:w="1908" w:type="dxa"/>
          </w:tcPr>
          <w:p w14:paraId="25DCF463" w14:textId="77777777" w:rsidR="001F19E0" w:rsidRDefault="00DB4850">
            <w:pPr>
              <w:pStyle w:val="TAL"/>
            </w:pPr>
            <w:r>
              <w:t>Low priority</w:t>
            </w:r>
            <w:r>
              <w:tab/>
            </w:r>
          </w:p>
        </w:tc>
      </w:tr>
      <w:tr w:rsidR="001F19E0" w14:paraId="7A81D607" w14:textId="77777777">
        <w:tc>
          <w:tcPr>
            <w:tcW w:w="1988" w:type="dxa"/>
            <w:tcBorders>
              <w:top w:val="nil"/>
              <w:bottom w:val="nil"/>
            </w:tcBorders>
          </w:tcPr>
          <w:p w14:paraId="71227913" w14:textId="77777777" w:rsidR="001F19E0" w:rsidRDefault="001F19E0">
            <w:pPr>
              <w:pStyle w:val="TAL"/>
            </w:pPr>
          </w:p>
        </w:tc>
        <w:tc>
          <w:tcPr>
            <w:tcW w:w="2022" w:type="dxa"/>
            <w:tcBorders>
              <w:bottom w:val="nil"/>
            </w:tcBorders>
            <w:vAlign w:val="center"/>
          </w:tcPr>
          <w:p w14:paraId="528BB90D" w14:textId="77777777" w:rsidR="001F19E0" w:rsidRDefault="00DB4850">
            <w:pPr>
              <w:pStyle w:val="TAL"/>
            </w:pPr>
            <w:r>
              <w:t xml:space="preserve">FR1-&gt;FR2-2 </w:t>
            </w:r>
          </w:p>
        </w:tc>
        <w:tc>
          <w:tcPr>
            <w:tcW w:w="1800" w:type="dxa"/>
          </w:tcPr>
          <w:p w14:paraId="5546F7F8" w14:textId="77777777" w:rsidR="001F19E0" w:rsidRDefault="00DB4850">
            <w:pPr>
              <w:pStyle w:val="TAL"/>
            </w:pPr>
            <w:r>
              <w:t>unknown target cell</w:t>
            </w:r>
          </w:p>
        </w:tc>
        <w:tc>
          <w:tcPr>
            <w:tcW w:w="1910" w:type="dxa"/>
          </w:tcPr>
          <w:p w14:paraId="1EA3D38A"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0DF724EF" w14:textId="77777777" w:rsidR="001F19E0" w:rsidRPr="003F1081" w:rsidRDefault="001F19E0">
            <w:pPr>
              <w:pStyle w:val="TAL"/>
              <w:rPr>
                <w:lang w:val="en-US"/>
              </w:rPr>
            </w:pPr>
          </w:p>
        </w:tc>
        <w:tc>
          <w:tcPr>
            <w:tcW w:w="1908" w:type="dxa"/>
          </w:tcPr>
          <w:p w14:paraId="5D50A975" w14:textId="77777777" w:rsidR="001F19E0" w:rsidRDefault="00DB4850">
            <w:pPr>
              <w:pStyle w:val="TAL"/>
            </w:pPr>
            <w:r>
              <w:t>Yes</w:t>
            </w:r>
          </w:p>
        </w:tc>
      </w:tr>
      <w:tr w:rsidR="001F19E0" w14:paraId="3FE69A5E" w14:textId="77777777">
        <w:tc>
          <w:tcPr>
            <w:tcW w:w="1988" w:type="dxa"/>
            <w:tcBorders>
              <w:bottom w:val="nil"/>
            </w:tcBorders>
          </w:tcPr>
          <w:p w14:paraId="61FCB34A" w14:textId="77777777" w:rsidR="001F19E0" w:rsidRDefault="00DB4850">
            <w:pPr>
              <w:pStyle w:val="TAL"/>
            </w:pPr>
            <w:r>
              <w:t>RRC Re-establishment</w:t>
            </w:r>
          </w:p>
        </w:tc>
        <w:tc>
          <w:tcPr>
            <w:tcW w:w="2022" w:type="dxa"/>
            <w:tcBorders>
              <w:bottom w:val="nil"/>
            </w:tcBorders>
            <w:vAlign w:val="center"/>
          </w:tcPr>
          <w:p w14:paraId="36771BB0" w14:textId="77777777" w:rsidR="001F19E0" w:rsidRDefault="00DB4850">
            <w:pPr>
              <w:pStyle w:val="TAL"/>
            </w:pPr>
            <w:r>
              <w:t xml:space="preserve">FR2-2-&gt;FR2-2 </w:t>
            </w:r>
          </w:p>
        </w:tc>
        <w:tc>
          <w:tcPr>
            <w:tcW w:w="1800" w:type="dxa"/>
          </w:tcPr>
          <w:p w14:paraId="126E07CE" w14:textId="77777777" w:rsidR="001F19E0" w:rsidRDefault="00DB4850">
            <w:pPr>
              <w:pStyle w:val="TAL"/>
            </w:pPr>
            <w:r>
              <w:t>intra frequency</w:t>
            </w:r>
          </w:p>
        </w:tc>
        <w:tc>
          <w:tcPr>
            <w:tcW w:w="1910" w:type="dxa"/>
          </w:tcPr>
          <w:p w14:paraId="222E2DA6"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099FB8A" w14:textId="77777777" w:rsidR="001F19E0" w:rsidRPr="003F1081" w:rsidRDefault="001F19E0">
            <w:pPr>
              <w:pStyle w:val="TAL"/>
              <w:rPr>
                <w:lang w:val="en-US"/>
              </w:rPr>
            </w:pPr>
          </w:p>
        </w:tc>
        <w:tc>
          <w:tcPr>
            <w:tcW w:w="1908" w:type="dxa"/>
          </w:tcPr>
          <w:p w14:paraId="0E53CCDB" w14:textId="77777777" w:rsidR="001F19E0" w:rsidRDefault="00DB4850">
            <w:pPr>
              <w:pStyle w:val="TAL"/>
            </w:pPr>
            <w:r>
              <w:t>Low priority</w:t>
            </w:r>
          </w:p>
        </w:tc>
      </w:tr>
      <w:tr w:rsidR="001F19E0" w14:paraId="209A0BFD" w14:textId="77777777">
        <w:tc>
          <w:tcPr>
            <w:tcW w:w="1988" w:type="dxa"/>
            <w:tcBorders>
              <w:top w:val="nil"/>
              <w:bottom w:val="nil"/>
            </w:tcBorders>
          </w:tcPr>
          <w:p w14:paraId="0CBCD374" w14:textId="77777777" w:rsidR="001F19E0" w:rsidRDefault="001F19E0">
            <w:pPr>
              <w:pStyle w:val="TAL"/>
            </w:pPr>
          </w:p>
        </w:tc>
        <w:tc>
          <w:tcPr>
            <w:tcW w:w="2022" w:type="dxa"/>
            <w:tcBorders>
              <w:top w:val="nil"/>
              <w:bottom w:val="nil"/>
            </w:tcBorders>
            <w:vAlign w:val="center"/>
          </w:tcPr>
          <w:p w14:paraId="4308D1AC" w14:textId="77777777" w:rsidR="001F19E0" w:rsidRDefault="001F19E0">
            <w:pPr>
              <w:pStyle w:val="TAL"/>
            </w:pPr>
          </w:p>
        </w:tc>
        <w:tc>
          <w:tcPr>
            <w:tcW w:w="1800" w:type="dxa"/>
          </w:tcPr>
          <w:p w14:paraId="446086BB" w14:textId="77777777" w:rsidR="001F19E0" w:rsidRDefault="00DB4850">
            <w:pPr>
              <w:pStyle w:val="TAL"/>
            </w:pPr>
            <w:r>
              <w:t>inter frequency</w:t>
            </w:r>
          </w:p>
        </w:tc>
        <w:tc>
          <w:tcPr>
            <w:tcW w:w="1910" w:type="dxa"/>
          </w:tcPr>
          <w:p w14:paraId="461D863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75B263A9" w14:textId="77777777" w:rsidR="001F19E0" w:rsidRPr="003F1081" w:rsidRDefault="001F19E0">
            <w:pPr>
              <w:pStyle w:val="TAL"/>
              <w:rPr>
                <w:lang w:val="en-US"/>
              </w:rPr>
            </w:pPr>
          </w:p>
        </w:tc>
        <w:tc>
          <w:tcPr>
            <w:tcW w:w="1908" w:type="dxa"/>
          </w:tcPr>
          <w:p w14:paraId="57A64460" w14:textId="77777777" w:rsidR="001F19E0" w:rsidRDefault="00DB4850">
            <w:pPr>
              <w:pStyle w:val="TAL"/>
            </w:pPr>
            <w:r>
              <w:t>Yes</w:t>
            </w:r>
          </w:p>
        </w:tc>
      </w:tr>
      <w:tr w:rsidR="001F19E0" w14:paraId="6CA3456D" w14:textId="77777777">
        <w:tc>
          <w:tcPr>
            <w:tcW w:w="1988" w:type="dxa"/>
            <w:tcBorders>
              <w:top w:val="nil"/>
              <w:bottom w:val="single" w:sz="4" w:space="0" w:color="auto"/>
            </w:tcBorders>
          </w:tcPr>
          <w:p w14:paraId="50CABF14" w14:textId="77777777" w:rsidR="001F19E0" w:rsidRDefault="001F19E0">
            <w:pPr>
              <w:pStyle w:val="TAL"/>
            </w:pPr>
          </w:p>
        </w:tc>
        <w:tc>
          <w:tcPr>
            <w:tcW w:w="2022" w:type="dxa"/>
            <w:tcBorders>
              <w:top w:val="nil"/>
              <w:bottom w:val="single" w:sz="4" w:space="0" w:color="auto"/>
            </w:tcBorders>
            <w:vAlign w:val="center"/>
          </w:tcPr>
          <w:p w14:paraId="0D1137C3" w14:textId="77777777" w:rsidR="001F19E0" w:rsidRDefault="001F19E0">
            <w:pPr>
              <w:pStyle w:val="TAL"/>
            </w:pPr>
          </w:p>
        </w:tc>
        <w:tc>
          <w:tcPr>
            <w:tcW w:w="1800" w:type="dxa"/>
          </w:tcPr>
          <w:p w14:paraId="6894F0FB" w14:textId="77777777" w:rsidR="001F19E0" w:rsidRPr="003F1081" w:rsidRDefault="00DB4850">
            <w:pPr>
              <w:pStyle w:val="TAL"/>
              <w:rPr>
                <w:lang w:val="en-US"/>
              </w:rPr>
            </w:pPr>
            <w:r w:rsidRPr="003F1081">
              <w:rPr>
                <w:lang w:val="en-US"/>
              </w:rPr>
              <w:t>intra frequency without serving cell timing</w:t>
            </w:r>
          </w:p>
        </w:tc>
        <w:tc>
          <w:tcPr>
            <w:tcW w:w="1910" w:type="dxa"/>
          </w:tcPr>
          <w:p w14:paraId="34EDAF6A"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1D6F545F" w14:textId="77777777" w:rsidR="001F19E0" w:rsidRPr="003F1081" w:rsidRDefault="001F19E0">
            <w:pPr>
              <w:pStyle w:val="TAL"/>
              <w:rPr>
                <w:lang w:val="en-US"/>
              </w:rPr>
            </w:pPr>
          </w:p>
        </w:tc>
        <w:tc>
          <w:tcPr>
            <w:tcW w:w="1908" w:type="dxa"/>
          </w:tcPr>
          <w:p w14:paraId="53047257" w14:textId="77777777" w:rsidR="001F19E0" w:rsidRDefault="00DB4850">
            <w:pPr>
              <w:pStyle w:val="TAL"/>
            </w:pPr>
            <w:r>
              <w:t>Yes</w:t>
            </w:r>
          </w:p>
        </w:tc>
      </w:tr>
      <w:tr w:rsidR="001F19E0" w14:paraId="1FE0BF39" w14:textId="77777777">
        <w:tc>
          <w:tcPr>
            <w:tcW w:w="1988" w:type="dxa"/>
            <w:tcBorders>
              <w:bottom w:val="nil"/>
            </w:tcBorders>
          </w:tcPr>
          <w:p w14:paraId="4EAB4DEC" w14:textId="77777777" w:rsidR="001F19E0" w:rsidRDefault="00DB4850">
            <w:pPr>
              <w:pStyle w:val="TAL"/>
            </w:pPr>
            <w:r>
              <w:t>Random access</w:t>
            </w:r>
          </w:p>
        </w:tc>
        <w:tc>
          <w:tcPr>
            <w:tcW w:w="2022" w:type="dxa"/>
            <w:tcBorders>
              <w:bottom w:val="nil"/>
            </w:tcBorders>
            <w:vAlign w:val="center"/>
          </w:tcPr>
          <w:p w14:paraId="1CD94328" w14:textId="77777777" w:rsidR="001F19E0" w:rsidRDefault="00DB4850">
            <w:pPr>
              <w:pStyle w:val="TAL"/>
            </w:pPr>
            <w:r>
              <w:t>4-step RACH</w:t>
            </w:r>
          </w:p>
        </w:tc>
        <w:tc>
          <w:tcPr>
            <w:tcW w:w="1800" w:type="dxa"/>
          </w:tcPr>
          <w:p w14:paraId="55F22900" w14:textId="77777777" w:rsidR="001F19E0" w:rsidRDefault="00DB4850">
            <w:pPr>
              <w:pStyle w:val="TAL"/>
            </w:pPr>
            <w:r>
              <w:t>Contention based</w:t>
            </w:r>
          </w:p>
        </w:tc>
        <w:tc>
          <w:tcPr>
            <w:tcW w:w="1910" w:type="dxa"/>
          </w:tcPr>
          <w:p w14:paraId="461BCC2D" w14:textId="77777777" w:rsidR="001F19E0" w:rsidRDefault="00DB4850">
            <w:pPr>
              <w:pStyle w:val="TAL"/>
            </w:pPr>
            <w:r>
              <w:t xml:space="preserve">Reuse FR2-1 </w:t>
            </w:r>
          </w:p>
        </w:tc>
        <w:tc>
          <w:tcPr>
            <w:tcW w:w="1908" w:type="dxa"/>
          </w:tcPr>
          <w:p w14:paraId="3374B8C2" w14:textId="77777777" w:rsidR="001F19E0" w:rsidRDefault="00DB4850">
            <w:pPr>
              <w:pStyle w:val="TAL"/>
            </w:pPr>
            <w:r>
              <w:t>Yes</w:t>
            </w:r>
          </w:p>
        </w:tc>
      </w:tr>
      <w:tr w:rsidR="001F19E0" w14:paraId="40D9F9A7" w14:textId="77777777">
        <w:tc>
          <w:tcPr>
            <w:tcW w:w="1988" w:type="dxa"/>
            <w:tcBorders>
              <w:top w:val="nil"/>
              <w:bottom w:val="nil"/>
            </w:tcBorders>
          </w:tcPr>
          <w:p w14:paraId="0C14B1E5" w14:textId="77777777" w:rsidR="001F19E0" w:rsidRDefault="001F19E0">
            <w:pPr>
              <w:pStyle w:val="TAL"/>
            </w:pPr>
          </w:p>
        </w:tc>
        <w:tc>
          <w:tcPr>
            <w:tcW w:w="2022" w:type="dxa"/>
            <w:tcBorders>
              <w:top w:val="nil"/>
              <w:bottom w:val="single" w:sz="4" w:space="0" w:color="auto"/>
            </w:tcBorders>
            <w:vAlign w:val="center"/>
          </w:tcPr>
          <w:p w14:paraId="10F95CE9" w14:textId="77777777" w:rsidR="001F19E0" w:rsidRDefault="001F19E0">
            <w:pPr>
              <w:pStyle w:val="TAL"/>
            </w:pPr>
          </w:p>
        </w:tc>
        <w:tc>
          <w:tcPr>
            <w:tcW w:w="1800" w:type="dxa"/>
          </w:tcPr>
          <w:p w14:paraId="496E0B65" w14:textId="77777777" w:rsidR="001F19E0" w:rsidRDefault="00DB4850">
            <w:pPr>
              <w:pStyle w:val="TAL"/>
            </w:pPr>
            <w:r>
              <w:t>Non-contention based</w:t>
            </w:r>
          </w:p>
        </w:tc>
        <w:tc>
          <w:tcPr>
            <w:tcW w:w="1910" w:type="dxa"/>
          </w:tcPr>
          <w:p w14:paraId="1DB7F6BD" w14:textId="77777777" w:rsidR="001F19E0" w:rsidRDefault="00DB4850">
            <w:pPr>
              <w:pStyle w:val="TAL"/>
            </w:pPr>
            <w:r>
              <w:t>Reuse FR2-1</w:t>
            </w:r>
          </w:p>
        </w:tc>
        <w:tc>
          <w:tcPr>
            <w:tcW w:w="1908" w:type="dxa"/>
          </w:tcPr>
          <w:p w14:paraId="35816A5B" w14:textId="77777777" w:rsidR="001F19E0" w:rsidRDefault="00DB4850">
            <w:pPr>
              <w:pStyle w:val="TAL"/>
            </w:pPr>
            <w:r>
              <w:t>Yes</w:t>
            </w:r>
          </w:p>
        </w:tc>
      </w:tr>
      <w:tr w:rsidR="001F19E0" w14:paraId="3431C7A8" w14:textId="77777777">
        <w:tc>
          <w:tcPr>
            <w:tcW w:w="1988" w:type="dxa"/>
            <w:tcBorders>
              <w:bottom w:val="single" w:sz="4" w:space="0" w:color="auto"/>
            </w:tcBorders>
          </w:tcPr>
          <w:p w14:paraId="054B5849" w14:textId="77777777" w:rsidR="001F19E0" w:rsidRPr="003F1081" w:rsidRDefault="00DB4850">
            <w:pPr>
              <w:pStyle w:val="TAL"/>
              <w:rPr>
                <w:lang w:val="en-US"/>
              </w:rPr>
            </w:pPr>
            <w:r w:rsidRPr="003F1081">
              <w:rPr>
                <w:lang w:val="en-US"/>
              </w:rPr>
              <w:t>RRC Connection Release with Redirection</w:t>
            </w:r>
          </w:p>
        </w:tc>
        <w:tc>
          <w:tcPr>
            <w:tcW w:w="2022" w:type="dxa"/>
            <w:vAlign w:val="center"/>
          </w:tcPr>
          <w:p w14:paraId="3686891D" w14:textId="77777777" w:rsidR="001F19E0" w:rsidRDefault="00DB4850">
            <w:pPr>
              <w:pStyle w:val="TAL"/>
            </w:pPr>
            <w:r>
              <w:t>FR2-2-&gt;FR2-2</w:t>
            </w:r>
          </w:p>
        </w:tc>
        <w:tc>
          <w:tcPr>
            <w:tcW w:w="1800" w:type="dxa"/>
          </w:tcPr>
          <w:p w14:paraId="6246F7E6" w14:textId="77777777" w:rsidR="001F19E0" w:rsidRDefault="001F19E0">
            <w:pPr>
              <w:pStyle w:val="TAL"/>
            </w:pPr>
          </w:p>
        </w:tc>
        <w:tc>
          <w:tcPr>
            <w:tcW w:w="1910" w:type="dxa"/>
          </w:tcPr>
          <w:p w14:paraId="57A10EA4" w14:textId="77777777" w:rsidR="001F19E0" w:rsidRPr="003F1081" w:rsidRDefault="00DB4850">
            <w:pPr>
              <w:pStyle w:val="TAL"/>
              <w:rPr>
                <w:lang w:val="en-US"/>
              </w:rPr>
            </w:pPr>
            <w:r w:rsidRPr="003F1081">
              <w:rPr>
                <w:lang w:val="en-US"/>
              </w:rPr>
              <w:t>Can be reused from FR2-1 if RX beam sweeping is not changed</w:t>
            </w:r>
          </w:p>
          <w:p w14:paraId="58BB8C7B" w14:textId="77777777" w:rsidR="001F19E0" w:rsidRPr="003F1081" w:rsidRDefault="001F19E0">
            <w:pPr>
              <w:pStyle w:val="TAL"/>
              <w:rPr>
                <w:lang w:val="en-US"/>
              </w:rPr>
            </w:pPr>
          </w:p>
        </w:tc>
        <w:tc>
          <w:tcPr>
            <w:tcW w:w="1908" w:type="dxa"/>
          </w:tcPr>
          <w:p w14:paraId="2E0941E5" w14:textId="77777777" w:rsidR="001F19E0" w:rsidRDefault="00DB4850">
            <w:pPr>
              <w:pStyle w:val="TAL"/>
            </w:pPr>
            <w:r>
              <w:t>Low priority</w:t>
            </w:r>
          </w:p>
        </w:tc>
      </w:tr>
      <w:tr w:rsidR="001F19E0" w14:paraId="51B074DF" w14:textId="77777777">
        <w:tc>
          <w:tcPr>
            <w:tcW w:w="1988" w:type="dxa"/>
            <w:tcBorders>
              <w:bottom w:val="nil"/>
            </w:tcBorders>
          </w:tcPr>
          <w:p w14:paraId="74C54D39" w14:textId="77777777" w:rsidR="001F19E0" w:rsidRDefault="00DB4850">
            <w:pPr>
              <w:pStyle w:val="TAL"/>
            </w:pPr>
            <w:r>
              <w:t>Timing</w:t>
            </w:r>
          </w:p>
        </w:tc>
        <w:tc>
          <w:tcPr>
            <w:tcW w:w="2022" w:type="dxa"/>
            <w:vAlign w:val="center"/>
          </w:tcPr>
          <w:p w14:paraId="503071B3" w14:textId="77777777" w:rsidR="001F19E0" w:rsidRDefault="00DB4850">
            <w:pPr>
              <w:pStyle w:val="TAL"/>
            </w:pPr>
            <w:r>
              <w:t xml:space="preserve">UE Transmit Timing </w:t>
            </w:r>
          </w:p>
        </w:tc>
        <w:tc>
          <w:tcPr>
            <w:tcW w:w="1800" w:type="dxa"/>
          </w:tcPr>
          <w:p w14:paraId="6D86D2BD" w14:textId="77777777" w:rsidR="001F19E0" w:rsidRDefault="001F19E0">
            <w:pPr>
              <w:pStyle w:val="TAL"/>
            </w:pPr>
          </w:p>
        </w:tc>
        <w:tc>
          <w:tcPr>
            <w:tcW w:w="1910" w:type="dxa"/>
          </w:tcPr>
          <w:p w14:paraId="684FA062" w14:textId="77777777" w:rsidR="001F19E0" w:rsidRPr="003F1081" w:rsidRDefault="00DB4850">
            <w:pPr>
              <w:pStyle w:val="TAL"/>
              <w:rPr>
                <w:lang w:val="en-US"/>
              </w:rPr>
            </w:pPr>
            <w:r w:rsidRPr="003F1081">
              <w:rPr>
                <w:lang w:val="en-US"/>
              </w:rPr>
              <w:t xml:space="preserve">Yes </w:t>
            </w:r>
          </w:p>
          <w:p w14:paraId="51C8B607" w14:textId="77777777" w:rsidR="001F19E0" w:rsidRPr="003F1081" w:rsidRDefault="001F19E0">
            <w:pPr>
              <w:pStyle w:val="TAL"/>
              <w:rPr>
                <w:lang w:val="en-US"/>
              </w:rPr>
            </w:pPr>
          </w:p>
          <w:p w14:paraId="1BFC1000"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2FFE813B" w14:textId="77777777" w:rsidR="001F19E0" w:rsidRDefault="00DB4850">
            <w:pPr>
              <w:pStyle w:val="TAL"/>
            </w:pPr>
            <w:r>
              <w:t>Yes</w:t>
            </w:r>
          </w:p>
        </w:tc>
      </w:tr>
      <w:tr w:rsidR="001F19E0" w14:paraId="043D86CD" w14:textId="77777777">
        <w:tc>
          <w:tcPr>
            <w:tcW w:w="1988" w:type="dxa"/>
            <w:tcBorders>
              <w:top w:val="nil"/>
              <w:bottom w:val="single" w:sz="4" w:space="0" w:color="auto"/>
            </w:tcBorders>
          </w:tcPr>
          <w:p w14:paraId="798070F1" w14:textId="77777777" w:rsidR="001F19E0" w:rsidRDefault="001F19E0">
            <w:pPr>
              <w:pStyle w:val="TAL"/>
            </w:pPr>
          </w:p>
        </w:tc>
        <w:tc>
          <w:tcPr>
            <w:tcW w:w="2022" w:type="dxa"/>
            <w:tcBorders>
              <w:bottom w:val="single" w:sz="4" w:space="0" w:color="auto"/>
            </w:tcBorders>
            <w:vAlign w:val="center"/>
          </w:tcPr>
          <w:p w14:paraId="4F79B6E6" w14:textId="77777777" w:rsidR="001F19E0" w:rsidRDefault="00DB4850">
            <w:pPr>
              <w:pStyle w:val="TAL"/>
            </w:pPr>
            <w:r>
              <w:t>Timing advance adjustment accuracy</w:t>
            </w:r>
          </w:p>
        </w:tc>
        <w:tc>
          <w:tcPr>
            <w:tcW w:w="1800" w:type="dxa"/>
          </w:tcPr>
          <w:p w14:paraId="0B6A7E62" w14:textId="77777777" w:rsidR="001F19E0" w:rsidRDefault="001F19E0">
            <w:pPr>
              <w:pStyle w:val="TAL"/>
            </w:pPr>
          </w:p>
        </w:tc>
        <w:tc>
          <w:tcPr>
            <w:tcW w:w="1910" w:type="dxa"/>
          </w:tcPr>
          <w:p w14:paraId="0F7F2D80" w14:textId="77777777" w:rsidR="001F19E0" w:rsidRPr="003F1081" w:rsidRDefault="00DB4850">
            <w:pPr>
              <w:pStyle w:val="TAL"/>
              <w:rPr>
                <w:lang w:val="en-US"/>
              </w:rPr>
            </w:pPr>
            <w:r w:rsidRPr="003F1081">
              <w:rPr>
                <w:lang w:val="en-US"/>
              </w:rPr>
              <w:t xml:space="preserve">Yes </w:t>
            </w:r>
          </w:p>
          <w:p w14:paraId="1D014E4F" w14:textId="77777777" w:rsidR="001F19E0" w:rsidRPr="003F1081" w:rsidRDefault="001F19E0">
            <w:pPr>
              <w:pStyle w:val="TAL"/>
              <w:rPr>
                <w:lang w:val="en-US"/>
              </w:rPr>
            </w:pPr>
          </w:p>
          <w:p w14:paraId="5625F920"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09D324F5" w14:textId="77777777" w:rsidR="001F19E0" w:rsidRDefault="00DB4850">
            <w:pPr>
              <w:pStyle w:val="TAL"/>
            </w:pPr>
            <w:r>
              <w:t>Yes</w:t>
            </w:r>
          </w:p>
        </w:tc>
      </w:tr>
      <w:tr w:rsidR="001F19E0" w14:paraId="294F7CF6" w14:textId="77777777">
        <w:tc>
          <w:tcPr>
            <w:tcW w:w="1988" w:type="dxa"/>
            <w:tcBorders>
              <w:top w:val="single" w:sz="4" w:space="0" w:color="auto"/>
              <w:bottom w:val="nil"/>
            </w:tcBorders>
          </w:tcPr>
          <w:p w14:paraId="47691800" w14:textId="77777777" w:rsidR="001F19E0" w:rsidRDefault="00DB4850">
            <w:pPr>
              <w:pStyle w:val="TAL"/>
            </w:pPr>
            <w:r>
              <w:t>Active BWP switch</w:t>
            </w:r>
          </w:p>
        </w:tc>
        <w:tc>
          <w:tcPr>
            <w:tcW w:w="2022" w:type="dxa"/>
            <w:tcBorders>
              <w:bottom w:val="nil"/>
            </w:tcBorders>
            <w:vAlign w:val="center"/>
          </w:tcPr>
          <w:p w14:paraId="25CA9450" w14:textId="77777777" w:rsidR="001F19E0" w:rsidRPr="003F1081" w:rsidRDefault="00DB4850">
            <w:pPr>
              <w:pStyle w:val="TAL"/>
              <w:rPr>
                <w:lang w:val="en-US"/>
              </w:rPr>
            </w:pPr>
            <w:r w:rsidRPr="003F1081">
              <w:rPr>
                <w:lang w:val="en-US"/>
              </w:rPr>
              <w:t>DCI-based and timer-based active BWP switch</w:t>
            </w:r>
          </w:p>
          <w:p w14:paraId="67A89282" w14:textId="77777777" w:rsidR="001F19E0" w:rsidRPr="003F1081" w:rsidRDefault="001F19E0">
            <w:pPr>
              <w:pStyle w:val="TAL"/>
              <w:rPr>
                <w:lang w:val="en-US"/>
              </w:rPr>
            </w:pPr>
          </w:p>
        </w:tc>
        <w:tc>
          <w:tcPr>
            <w:tcW w:w="1800" w:type="dxa"/>
          </w:tcPr>
          <w:p w14:paraId="49097013" w14:textId="77777777" w:rsidR="001F19E0" w:rsidRDefault="00DB4850">
            <w:pPr>
              <w:pStyle w:val="TAL"/>
            </w:pPr>
            <w:r>
              <w:t>FR2-2-&gt;FR2-2</w:t>
            </w:r>
          </w:p>
        </w:tc>
        <w:tc>
          <w:tcPr>
            <w:tcW w:w="1910" w:type="dxa"/>
          </w:tcPr>
          <w:p w14:paraId="0A1D637F" w14:textId="77777777" w:rsidR="001F19E0" w:rsidRDefault="00DB4850">
            <w:pPr>
              <w:pStyle w:val="TAL"/>
            </w:pPr>
            <w:r>
              <w:t xml:space="preserve">Reuse FR2-1 </w:t>
            </w:r>
          </w:p>
        </w:tc>
        <w:tc>
          <w:tcPr>
            <w:tcW w:w="1908" w:type="dxa"/>
          </w:tcPr>
          <w:p w14:paraId="247EA367" w14:textId="77777777" w:rsidR="001F19E0" w:rsidRDefault="00DB4850">
            <w:pPr>
              <w:pStyle w:val="TAL"/>
            </w:pPr>
            <w:r>
              <w:t>Yes</w:t>
            </w:r>
          </w:p>
        </w:tc>
      </w:tr>
      <w:tr w:rsidR="001F19E0" w14:paraId="5F8807C4" w14:textId="77777777">
        <w:tc>
          <w:tcPr>
            <w:tcW w:w="1988" w:type="dxa"/>
            <w:tcBorders>
              <w:top w:val="nil"/>
              <w:bottom w:val="nil"/>
            </w:tcBorders>
          </w:tcPr>
          <w:p w14:paraId="6979BB56" w14:textId="77777777" w:rsidR="001F19E0" w:rsidRDefault="001F19E0">
            <w:pPr>
              <w:pStyle w:val="TAL"/>
            </w:pPr>
          </w:p>
        </w:tc>
        <w:tc>
          <w:tcPr>
            <w:tcW w:w="2022" w:type="dxa"/>
            <w:tcBorders>
              <w:top w:val="nil"/>
              <w:bottom w:val="nil"/>
            </w:tcBorders>
            <w:vAlign w:val="center"/>
          </w:tcPr>
          <w:p w14:paraId="7E14C780" w14:textId="77777777" w:rsidR="001F19E0" w:rsidRDefault="001F19E0">
            <w:pPr>
              <w:pStyle w:val="TAL"/>
            </w:pPr>
          </w:p>
        </w:tc>
        <w:tc>
          <w:tcPr>
            <w:tcW w:w="1800" w:type="dxa"/>
          </w:tcPr>
          <w:p w14:paraId="7E3683F7" w14:textId="77777777" w:rsidR="001F19E0" w:rsidRDefault="00DB4850">
            <w:pPr>
              <w:pStyle w:val="TAL"/>
            </w:pPr>
            <w:r>
              <w:t>FR1-&gt;FR2-2</w:t>
            </w:r>
          </w:p>
        </w:tc>
        <w:tc>
          <w:tcPr>
            <w:tcW w:w="1910" w:type="dxa"/>
          </w:tcPr>
          <w:p w14:paraId="0C718E59" w14:textId="77777777" w:rsidR="001F19E0" w:rsidRDefault="00DB4850">
            <w:pPr>
              <w:pStyle w:val="TAL"/>
            </w:pPr>
            <w:r>
              <w:t>Reuse FR2-1</w:t>
            </w:r>
          </w:p>
        </w:tc>
        <w:tc>
          <w:tcPr>
            <w:tcW w:w="1908" w:type="dxa"/>
          </w:tcPr>
          <w:p w14:paraId="7B6EAA4B" w14:textId="77777777" w:rsidR="001F19E0" w:rsidRDefault="00DB4850">
            <w:pPr>
              <w:pStyle w:val="TAL"/>
            </w:pPr>
            <w:r>
              <w:t>Low priority</w:t>
            </w:r>
          </w:p>
        </w:tc>
      </w:tr>
      <w:tr w:rsidR="001F19E0" w14:paraId="31488AB5" w14:textId="77777777">
        <w:tc>
          <w:tcPr>
            <w:tcW w:w="1988" w:type="dxa"/>
            <w:tcBorders>
              <w:top w:val="nil"/>
              <w:bottom w:val="nil"/>
            </w:tcBorders>
          </w:tcPr>
          <w:p w14:paraId="009EC240" w14:textId="77777777" w:rsidR="001F19E0" w:rsidRDefault="001F19E0">
            <w:pPr>
              <w:pStyle w:val="TAL"/>
            </w:pPr>
          </w:p>
        </w:tc>
        <w:tc>
          <w:tcPr>
            <w:tcW w:w="2022" w:type="dxa"/>
            <w:tcBorders>
              <w:top w:val="nil"/>
            </w:tcBorders>
            <w:vAlign w:val="center"/>
          </w:tcPr>
          <w:p w14:paraId="658EAEC5" w14:textId="77777777" w:rsidR="001F19E0" w:rsidRDefault="001F19E0">
            <w:pPr>
              <w:pStyle w:val="TAL"/>
            </w:pPr>
          </w:p>
        </w:tc>
        <w:tc>
          <w:tcPr>
            <w:tcW w:w="1800" w:type="dxa"/>
          </w:tcPr>
          <w:p w14:paraId="2DD3AB23" w14:textId="77777777" w:rsidR="001F19E0" w:rsidRDefault="00DB4850">
            <w:pPr>
              <w:pStyle w:val="TAL"/>
            </w:pPr>
            <w:r>
              <w:t>One FR2-2 cell</w:t>
            </w:r>
          </w:p>
        </w:tc>
        <w:tc>
          <w:tcPr>
            <w:tcW w:w="1910" w:type="dxa"/>
          </w:tcPr>
          <w:p w14:paraId="2C592E6A" w14:textId="77777777" w:rsidR="001F19E0" w:rsidRDefault="00DB4850">
            <w:pPr>
              <w:pStyle w:val="TAL"/>
            </w:pPr>
            <w:r>
              <w:t>Reuse FR2-1</w:t>
            </w:r>
          </w:p>
        </w:tc>
        <w:tc>
          <w:tcPr>
            <w:tcW w:w="1908" w:type="dxa"/>
          </w:tcPr>
          <w:p w14:paraId="74566408" w14:textId="77777777" w:rsidR="001F19E0" w:rsidRDefault="00DB4850">
            <w:pPr>
              <w:pStyle w:val="TAL"/>
            </w:pPr>
            <w:r>
              <w:t>Low priority</w:t>
            </w:r>
          </w:p>
        </w:tc>
      </w:tr>
      <w:tr w:rsidR="001F19E0" w14:paraId="4785444D" w14:textId="77777777">
        <w:tc>
          <w:tcPr>
            <w:tcW w:w="1988" w:type="dxa"/>
            <w:tcBorders>
              <w:top w:val="nil"/>
              <w:bottom w:val="nil"/>
            </w:tcBorders>
          </w:tcPr>
          <w:p w14:paraId="46FE08B6" w14:textId="77777777" w:rsidR="001F19E0" w:rsidRDefault="001F19E0">
            <w:pPr>
              <w:pStyle w:val="TAL"/>
            </w:pPr>
          </w:p>
        </w:tc>
        <w:tc>
          <w:tcPr>
            <w:tcW w:w="2022" w:type="dxa"/>
            <w:tcBorders>
              <w:bottom w:val="single" w:sz="4" w:space="0" w:color="auto"/>
            </w:tcBorders>
            <w:vAlign w:val="center"/>
          </w:tcPr>
          <w:p w14:paraId="1AA1087C" w14:textId="77777777" w:rsidR="001F19E0" w:rsidRPr="003F1081" w:rsidRDefault="00DB4850">
            <w:pPr>
              <w:pStyle w:val="TAL"/>
              <w:rPr>
                <w:lang w:val="en-US"/>
              </w:rPr>
            </w:pPr>
            <w:r w:rsidRPr="003F1081">
              <w:rPr>
                <w:lang w:val="en-US"/>
              </w:rPr>
              <w:t>RRC-based active BWP switch</w:t>
            </w:r>
          </w:p>
        </w:tc>
        <w:tc>
          <w:tcPr>
            <w:tcW w:w="1800" w:type="dxa"/>
          </w:tcPr>
          <w:p w14:paraId="2ECF32C6" w14:textId="77777777" w:rsidR="001F19E0" w:rsidRPr="003F1081" w:rsidRDefault="001F19E0">
            <w:pPr>
              <w:pStyle w:val="TAL"/>
              <w:rPr>
                <w:lang w:val="en-US"/>
              </w:rPr>
            </w:pPr>
          </w:p>
        </w:tc>
        <w:tc>
          <w:tcPr>
            <w:tcW w:w="1910" w:type="dxa"/>
          </w:tcPr>
          <w:p w14:paraId="5DDB9278" w14:textId="77777777" w:rsidR="001F19E0" w:rsidRDefault="00DB4850">
            <w:pPr>
              <w:pStyle w:val="TAL"/>
            </w:pPr>
            <w:r>
              <w:t>Reuse FR2-1</w:t>
            </w:r>
          </w:p>
        </w:tc>
        <w:tc>
          <w:tcPr>
            <w:tcW w:w="1908" w:type="dxa"/>
          </w:tcPr>
          <w:p w14:paraId="4B8EFCCE" w14:textId="77777777" w:rsidR="001F19E0" w:rsidRDefault="00DB4850">
            <w:pPr>
              <w:pStyle w:val="TAL"/>
            </w:pPr>
            <w:r>
              <w:t>Yes</w:t>
            </w:r>
          </w:p>
        </w:tc>
      </w:tr>
      <w:tr w:rsidR="001F19E0" w14:paraId="12224C1D" w14:textId="77777777">
        <w:tc>
          <w:tcPr>
            <w:tcW w:w="1988" w:type="dxa"/>
            <w:tcBorders>
              <w:top w:val="nil"/>
              <w:bottom w:val="nil"/>
            </w:tcBorders>
          </w:tcPr>
          <w:p w14:paraId="5E9A132A" w14:textId="77777777" w:rsidR="001F19E0" w:rsidRDefault="001F19E0">
            <w:pPr>
              <w:pStyle w:val="TAL"/>
            </w:pPr>
          </w:p>
        </w:tc>
        <w:tc>
          <w:tcPr>
            <w:tcW w:w="2022" w:type="dxa"/>
            <w:tcBorders>
              <w:bottom w:val="nil"/>
            </w:tcBorders>
            <w:vAlign w:val="center"/>
          </w:tcPr>
          <w:p w14:paraId="57DE2040" w14:textId="77777777" w:rsidR="001F19E0" w:rsidRDefault="00DB4850">
            <w:pPr>
              <w:pStyle w:val="TAL"/>
            </w:pPr>
            <w:r>
              <w:t xml:space="preserve">SCell dormancy switch </w:t>
            </w:r>
          </w:p>
        </w:tc>
        <w:tc>
          <w:tcPr>
            <w:tcW w:w="1800" w:type="dxa"/>
          </w:tcPr>
          <w:p w14:paraId="7F8829F6" w14:textId="77777777" w:rsidR="001F19E0" w:rsidRDefault="00DB4850">
            <w:pPr>
              <w:pStyle w:val="TAL"/>
            </w:pPr>
            <w:r>
              <w:t>FR2-2-&gt;FR2-2</w:t>
            </w:r>
          </w:p>
        </w:tc>
        <w:tc>
          <w:tcPr>
            <w:tcW w:w="1910" w:type="dxa"/>
          </w:tcPr>
          <w:p w14:paraId="25BEC618" w14:textId="77777777" w:rsidR="001F19E0" w:rsidRDefault="00DB4850">
            <w:pPr>
              <w:pStyle w:val="TAL"/>
            </w:pPr>
            <w:r>
              <w:t>Reuse FR2-1</w:t>
            </w:r>
          </w:p>
        </w:tc>
        <w:tc>
          <w:tcPr>
            <w:tcW w:w="1908" w:type="dxa"/>
          </w:tcPr>
          <w:p w14:paraId="22C246C9" w14:textId="77777777" w:rsidR="001F19E0" w:rsidRDefault="00DB4850">
            <w:pPr>
              <w:pStyle w:val="TAL"/>
            </w:pPr>
            <w:r>
              <w:t>Low priority</w:t>
            </w:r>
          </w:p>
        </w:tc>
      </w:tr>
      <w:tr w:rsidR="001F19E0" w14:paraId="011DDCAB" w14:textId="77777777">
        <w:tc>
          <w:tcPr>
            <w:tcW w:w="1988" w:type="dxa"/>
            <w:tcBorders>
              <w:top w:val="nil"/>
              <w:bottom w:val="nil"/>
            </w:tcBorders>
          </w:tcPr>
          <w:p w14:paraId="48CEA5C3" w14:textId="77777777" w:rsidR="001F19E0" w:rsidRDefault="001F19E0">
            <w:pPr>
              <w:pStyle w:val="TAL"/>
            </w:pPr>
          </w:p>
        </w:tc>
        <w:tc>
          <w:tcPr>
            <w:tcW w:w="2022" w:type="dxa"/>
            <w:tcBorders>
              <w:top w:val="nil"/>
            </w:tcBorders>
            <w:vAlign w:val="center"/>
          </w:tcPr>
          <w:p w14:paraId="3ABA10A4" w14:textId="77777777" w:rsidR="001F19E0" w:rsidRDefault="001F19E0">
            <w:pPr>
              <w:pStyle w:val="TAL"/>
            </w:pPr>
          </w:p>
        </w:tc>
        <w:tc>
          <w:tcPr>
            <w:tcW w:w="1800" w:type="dxa"/>
          </w:tcPr>
          <w:p w14:paraId="0F1D4583" w14:textId="77777777" w:rsidR="001F19E0" w:rsidRDefault="00DB4850">
            <w:pPr>
              <w:pStyle w:val="TAL"/>
            </w:pPr>
            <w:r>
              <w:t>FR1-&gt;FR2-2</w:t>
            </w:r>
          </w:p>
        </w:tc>
        <w:tc>
          <w:tcPr>
            <w:tcW w:w="1910" w:type="dxa"/>
          </w:tcPr>
          <w:p w14:paraId="71007593" w14:textId="77777777" w:rsidR="001F19E0" w:rsidRDefault="00DB4850">
            <w:pPr>
              <w:pStyle w:val="TAL"/>
            </w:pPr>
            <w:r>
              <w:t>Reuse FR2-1</w:t>
            </w:r>
          </w:p>
        </w:tc>
        <w:tc>
          <w:tcPr>
            <w:tcW w:w="1908" w:type="dxa"/>
          </w:tcPr>
          <w:p w14:paraId="39AB7114" w14:textId="77777777" w:rsidR="001F19E0" w:rsidRDefault="00DB4850">
            <w:pPr>
              <w:pStyle w:val="TAL"/>
            </w:pPr>
            <w:r>
              <w:t>Low priority</w:t>
            </w:r>
          </w:p>
        </w:tc>
      </w:tr>
      <w:tr w:rsidR="001F19E0" w14:paraId="0DB96CDA" w14:textId="77777777">
        <w:tc>
          <w:tcPr>
            <w:tcW w:w="1988" w:type="dxa"/>
            <w:tcBorders>
              <w:top w:val="nil"/>
              <w:bottom w:val="single" w:sz="4" w:space="0" w:color="auto"/>
            </w:tcBorders>
          </w:tcPr>
          <w:p w14:paraId="71A73BC6" w14:textId="77777777" w:rsidR="001F19E0" w:rsidRDefault="001F19E0">
            <w:pPr>
              <w:pStyle w:val="TAL"/>
            </w:pPr>
          </w:p>
        </w:tc>
        <w:tc>
          <w:tcPr>
            <w:tcW w:w="2022" w:type="dxa"/>
            <w:tcBorders>
              <w:bottom w:val="single" w:sz="4" w:space="0" w:color="auto"/>
            </w:tcBorders>
            <w:vAlign w:val="center"/>
          </w:tcPr>
          <w:p w14:paraId="37AD08DA" w14:textId="77777777" w:rsidR="001F19E0" w:rsidRPr="003F1081" w:rsidRDefault="00DB4850">
            <w:pPr>
              <w:pStyle w:val="TAL"/>
              <w:rPr>
                <w:lang w:val="en-US"/>
              </w:rPr>
            </w:pPr>
            <w:r>
              <w:rPr>
                <w:lang w:val="en-US"/>
              </w:rPr>
              <w:t xml:space="preserve">RRC-based Active BWP Switch </w:t>
            </w:r>
            <w:r>
              <w:rPr>
                <w:rFonts w:cs="Arial"/>
                <w:szCs w:val="22"/>
                <w:lang w:val="en-US"/>
              </w:rPr>
              <w:t>on multiple CCs</w:t>
            </w:r>
          </w:p>
        </w:tc>
        <w:tc>
          <w:tcPr>
            <w:tcW w:w="1800" w:type="dxa"/>
          </w:tcPr>
          <w:p w14:paraId="04396432" w14:textId="77777777" w:rsidR="001F19E0" w:rsidRPr="003F1081" w:rsidRDefault="001F19E0">
            <w:pPr>
              <w:pStyle w:val="TAL"/>
              <w:rPr>
                <w:lang w:val="en-US"/>
              </w:rPr>
            </w:pPr>
          </w:p>
        </w:tc>
        <w:tc>
          <w:tcPr>
            <w:tcW w:w="1910" w:type="dxa"/>
          </w:tcPr>
          <w:p w14:paraId="28C59334" w14:textId="77777777" w:rsidR="001F19E0" w:rsidRDefault="00DB4850">
            <w:pPr>
              <w:pStyle w:val="TAL"/>
            </w:pPr>
            <w:r>
              <w:t>Reuse FR2-1</w:t>
            </w:r>
          </w:p>
        </w:tc>
        <w:tc>
          <w:tcPr>
            <w:tcW w:w="1908" w:type="dxa"/>
          </w:tcPr>
          <w:p w14:paraId="3EACFED8" w14:textId="77777777" w:rsidR="001F19E0" w:rsidRDefault="00DB4850">
            <w:pPr>
              <w:pStyle w:val="TAL"/>
            </w:pPr>
            <w:r>
              <w:t>Yes</w:t>
            </w:r>
          </w:p>
        </w:tc>
      </w:tr>
      <w:tr w:rsidR="001F19E0" w14:paraId="38A9D802" w14:textId="77777777">
        <w:tc>
          <w:tcPr>
            <w:tcW w:w="1988" w:type="dxa"/>
            <w:tcBorders>
              <w:top w:val="single" w:sz="4" w:space="0" w:color="auto"/>
              <w:bottom w:val="nil"/>
            </w:tcBorders>
          </w:tcPr>
          <w:p w14:paraId="1D91AC82" w14:textId="77777777" w:rsidR="001F19E0" w:rsidRDefault="00DB4850">
            <w:pPr>
              <w:pStyle w:val="TAL"/>
            </w:pPr>
            <w:r>
              <w:t>Radio link monitoring</w:t>
            </w:r>
          </w:p>
        </w:tc>
        <w:tc>
          <w:tcPr>
            <w:tcW w:w="2022" w:type="dxa"/>
            <w:tcBorders>
              <w:bottom w:val="nil"/>
            </w:tcBorders>
            <w:vAlign w:val="center"/>
          </w:tcPr>
          <w:p w14:paraId="7893AB60" w14:textId="77777777" w:rsidR="001F19E0" w:rsidRDefault="00DB4850">
            <w:pPr>
              <w:pStyle w:val="TAL"/>
            </w:pPr>
            <w:r>
              <w:t xml:space="preserve">FR2-2 PCell, SSB-based </w:t>
            </w:r>
          </w:p>
        </w:tc>
        <w:tc>
          <w:tcPr>
            <w:tcW w:w="1800" w:type="dxa"/>
            <w:vAlign w:val="center"/>
          </w:tcPr>
          <w:p w14:paraId="54226BE6" w14:textId="77777777" w:rsidR="001F19E0" w:rsidRPr="003F1081" w:rsidRDefault="00DB4850">
            <w:pPr>
              <w:pStyle w:val="TAL"/>
              <w:rPr>
                <w:lang w:val="en-US"/>
              </w:rPr>
            </w:pPr>
            <w:r w:rsidRPr="003F1081">
              <w:rPr>
                <w:lang w:val="en-US"/>
              </w:rPr>
              <w:t>Out-of-sync, in non-DRX</w:t>
            </w:r>
          </w:p>
        </w:tc>
        <w:tc>
          <w:tcPr>
            <w:tcW w:w="1910" w:type="dxa"/>
          </w:tcPr>
          <w:p w14:paraId="4792314B" w14:textId="77777777" w:rsidR="001F19E0" w:rsidRPr="003F1081" w:rsidRDefault="00DB4850">
            <w:pPr>
              <w:pStyle w:val="TAL"/>
              <w:rPr>
                <w:lang w:val="en-US"/>
              </w:rPr>
            </w:pPr>
            <w:r w:rsidRPr="003F1081">
              <w:rPr>
                <w:lang w:val="en-US"/>
              </w:rPr>
              <w:t>Can be reused from FR2-1 if RX beam sweeping is not changed</w:t>
            </w:r>
          </w:p>
          <w:p w14:paraId="4E79E2D0" w14:textId="77777777" w:rsidR="001F19E0" w:rsidRPr="003F1081" w:rsidRDefault="001F19E0">
            <w:pPr>
              <w:pStyle w:val="TAL"/>
              <w:rPr>
                <w:lang w:val="en-US"/>
              </w:rPr>
            </w:pPr>
          </w:p>
        </w:tc>
        <w:tc>
          <w:tcPr>
            <w:tcW w:w="1908" w:type="dxa"/>
          </w:tcPr>
          <w:p w14:paraId="34FF13DD" w14:textId="77777777" w:rsidR="001F19E0" w:rsidRDefault="00DB4850">
            <w:pPr>
              <w:pStyle w:val="TAL"/>
            </w:pPr>
            <w:r>
              <w:t>Yes</w:t>
            </w:r>
          </w:p>
        </w:tc>
      </w:tr>
      <w:tr w:rsidR="001F19E0" w14:paraId="40E92F7C" w14:textId="77777777">
        <w:tc>
          <w:tcPr>
            <w:tcW w:w="1988" w:type="dxa"/>
            <w:tcBorders>
              <w:top w:val="nil"/>
              <w:bottom w:val="nil"/>
            </w:tcBorders>
          </w:tcPr>
          <w:p w14:paraId="66D08C95" w14:textId="77777777" w:rsidR="001F19E0" w:rsidRDefault="001F19E0">
            <w:pPr>
              <w:pStyle w:val="TAL"/>
            </w:pPr>
          </w:p>
        </w:tc>
        <w:tc>
          <w:tcPr>
            <w:tcW w:w="2022" w:type="dxa"/>
            <w:tcBorders>
              <w:top w:val="nil"/>
              <w:bottom w:val="nil"/>
            </w:tcBorders>
            <w:vAlign w:val="center"/>
          </w:tcPr>
          <w:p w14:paraId="69AE1162" w14:textId="77777777" w:rsidR="001F19E0" w:rsidRDefault="001F19E0">
            <w:pPr>
              <w:pStyle w:val="TAL"/>
            </w:pPr>
          </w:p>
        </w:tc>
        <w:tc>
          <w:tcPr>
            <w:tcW w:w="1800" w:type="dxa"/>
            <w:vAlign w:val="center"/>
          </w:tcPr>
          <w:p w14:paraId="55DDD3F6" w14:textId="77777777" w:rsidR="001F19E0" w:rsidRPr="003F1081" w:rsidRDefault="00DB4850">
            <w:pPr>
              <w:pStyle w:val="TAL"/>
              <w:rPr>
                <w:lang w:val="en-US"/>
              </w:rPr>
            </w:pPr>
            <w:r w:rsidRPr="003F1081">
              <w:rPr>
                <w:lang w:val="en-US"/>
              </w:rPr>
              <w:t>In-sync, in non-DRX mode</w:t>
            </w:r>
          </w:p>
        </w:tc>
        <w:tc>
          <w:tcPr>
            <w:tcW w:w="1910" w:type="dxa"/>
          </w:tcPr>
          <w:p w14:paraId="3A196BC5"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7C483184" w14:textId="77777777" w:rsidR="001F19E0" w:rsidRPr="003F1081" w:rsidRDefault="001F19E0">
            <w:pPr>
              <w:pStyle w:val="TAL"/>
              <w:rPr>
                <w:lang w:val="en-US"/>
              </w:rPr>
            </w:pPr>
          </w:p>
        </w:tc>
        <w:tc>
          <w:tcPr>
            <w:tcW w:w="1908" w:type="dxa"/>
          </w:tcPr>
          <w:p w14:paraId="78A083B2" w14:textId="77777777" w:rsidR="001F19E0" w:rsidRDefault="00DB4850">
            <w:pPr>
              <w:pStyle w:val="TAL"/>
            </w:pPr>
            <w:r>
              <w:t>Low priority</w:t>
            </w:r>
          </w:p>
        </w:tc>
      </w:tr>
      <w:tr w:rsidR="001F19E0" w14:paraId="607145AF" w14:textId="77777777">
        <w:tc>
          <w:tcPr>
            <w:tcW w:w="1988" w:type="dxa"/>
            <w:tcBorders>
              <w:top w:val="nil"/>
              <w:bottom w:val="nil"/>
            </w:tcBorders>
          </w:tcPr>
          <w:p w14:paraId="4CCF9092" w14:textId="77777777" w:rsidR="001F19E0" w:rsidRDefault="001F19E0">
            <w:pPr>
              <w:pStyle w:val="TAL"/>
            </w:pPr>
          </w:p>
        </w:tc>
        <w:tc>
          <w:tcPr>
            <w:tcW w:w="2022" w:type="dxa"/>
            <w:tcBorders>
              <w:top w:val="nil"/>
              <w:bottom w:val="nil"/>
            </w:tcBorders>
            <w:vAlign w:val="center"/>
          </w:tcPr>
          <w:p w14:paraId="51EA19CA" w14:textId="77777777" w:rsidR="001F19E0" w:rsidRDefault="001F19E0">
            <w:pPr>
              <w:pStyle w:val="TAL"/>
            </w:pPr>
          </w:p>
        </w:tc>
        <w:tc>
          <w:tcPr>
            <w:tcW w:w="1800" w:type="dxa"/>
            <w:vAlign w:val="center"/>
          </w:tcPr>
          <w:p w14:paraId="1CEC31AD" w14:textId="77777777" w:rsidR="001F19E0" w:rsidRPr="003F1081" w:rsidRDefault="00DB4850">
            <w:pPr>
              <w:pStyle w:val="TAL"/>
              <w:rPr>
                <w:lang w:val="en-US"/>
              </w:rPr>
            </w:pPr>
            <w:r w:rsidRPr="003F1081">
              <w:rPr>
                <w:lang w:val="en-US"/>
              </w:rPr>
              <w:t>Out-of-sync, in DRX mode</w:t>
            </w:r>
          </w:p>
        </w:tc>
        <w:tc>
          <w:tcPr>
            <w:tcW w:w="1910" w:type="dxa"/>
          </w:tcPr>
          <w:p w14:paraId="2C3A84C7" w14:textId="77777777" w:rsidR="001F19E0" w:rsidRPr="003F1081" w:rsidRDefault="00DB4850">
            <w:pPr>
              <w:pStyle w:val="TAL"/>
              <w:rPr>
                <w:lang w:val="en-US"/>
              </w:rPr>
            </w:pPr>
            <w:r w:rsidRPr="003F1081">
              <w:rPr>
                <w:lang w:val="en-US"/>
              </w:rPr>
              <w:t>Can be reused from FR2-1 if RX beam sweeping is not changed</w:t>
            </w:r>
          </w:p>
          <w:p w14:paraId="5C049258" w14:textId="77777777" w:rsidR="001F19E0" w:rsidRPr="003F1081" w:rsidRDefault="001F19E0">
            <w:pPr>
              <w:pStyle w:val="TAL"/>
              <w:rPr>
                <w:lang w:val="en-US"/>
              </w:rPr>
            </w:pPr>
          </w:p>
        </w:tc>
        <w:tc>
          <w:tcPr>
            <w:tcW w:w="1908" w:type="dxa"/>
          </w:tcPr>
          <w:p w14:paraId="366F21D2" w14:textId="77777777" w:rsidR="001F19E0" w:rsidRDefault="00DB4850">
            <w:pPr>
              <w:pStyle w:val="TAL"/>
            </w:pPr>
            <w:r>
              <w:t>Low priority</w:t>
            </w:r>
          </w:p>
        </w:tc>
      </w:tr>
      <w:tr w:rsidR="001F19E0" w14:paraId="2910952C" w14:textId="77777777">
        <w:tc>
          <w:tcPr>
            <w:tcW w:w="1988" w:type="dxa"/>
            <w:tcBorders>
              <w:top w:val="nil"/>
              <w:bottom w:val="nil"/>
            </w:tcBorders>
          </w:tcPr>
          <w:p w14:paraId="748B46F4" w14:textId="77777777" w:rsidR="001F19E0" w:rsidRDefault="001F19E0">
            <w:pPr>
              <w:pStyle w:val="TAL"/>
            </w:pPr>
          </w:p>
        </w:tc>
        <w:tc>
          <w:tcPr>
            <w:tcW w:w="2022" w:type="dxa"/>
            <w:tcBorders>
              <w:top w:val="nil"/>
              <w:bottom w:val="single" w:sz="4" w:space="0" w:color="auto"/>
            </w:tcBorders>
            <w:vAlign w:val="center"/>
          </w:tcPr>
          <w:p w14:paraId="1E2DEC90" w14:textId="77777777" w:rsidR="001F19E0" w:rsidRDefault="001F19E0">
            <w:pPr>
              <w:pStyle w:val="TAL"/>
            </w:pPr>
          </w:p>
        </w:tc>
        <w:tc>
          <w:tcPr>
            <w:tcW w:w="1800" w:type="dxa"/>
            <w:vAlign w:val="center"/>
          </w:tcPr>
          <w:p w14:paraId="62D915C5" w14:textId="77777777" w:rsidR="001F19E0" w:rsidRPr="003F1081" w:rsidRDefault="00DB4850">
            <w:pPr>
              <w:pStyle w:val="TAL"/>
              <w:rPr>
                <w:lang w:val="en-US"/>
              </w:rPr>
            </w:pPr>
            <w:r w:rsidRPr="003F1081">
              <w:rPr>
                <w:lang w:val="en-US"/>
              </w:rPr>
              <w:t>In-sync, in DRX mode</w:t>
            </w:r>
          </w:p>
        </w:tc>
        <w:tc>
          <w:tcPr>
            <w:tcW w:w="1910" w:type="dxa"/>
          </w:tcPr>
          <w:p w14:paraId="3D250F04" w14:textId="77777777" w:rsidR="001F19E0" w:rsidRPr="003F1081" w:rsidRDefault="00DB4850">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51BDEE3C" w14:textId="77777777" w:rsidR="001F19E0" w:rsidRPr="003F1081" w:rsidRDefault="001F19E0">
            <w:pPr>
              <w:pStyle w:val="TAL"/>
              <w:rPr>
                <w:lang w:val="en-US"/>
              </w:rPr>
            </w:pPr>
          </w:p>
        </w:tc>
        <w:tc>
          <w:tcPr>
            <w:tcW w:w="1908" w:type="dxa"/>
          </w:tcPr>
          <w:p w14:paraId="7E694F35" w14:textId="77777777" w:rsidR="001F19E0" w:rsidRDefault="00DB4850">
            <w:pPr>
              <w:pStyle w:val="TAL"/>
            </w:pPr>
            <w:r>
              <w:t>Yes</w:t>
            </w:r>
          </w:p>
        </w:tc>
      </w:tr>
      <w:tr w:rsidR="001F19E0" w14:paraId="7BF922AC" w14:textId="77777777">
        <w:tc>
          <w:tcPr>
            <w:tcW w:w="1988" w:type="dxa"/>
            <w:tcBorders>
              <w:top w:val="nil"/>
              <w:bottom w:val="nil"/>
            </w:tcBorders>
          </w:tcPr>
          <w:p w14:paraId="7C3788A1" w14:textId="77777777" w:rsidR="001F19E0" w:rsidRDefault="001F19E0">
            <w:pPr>
              <w:pStyle w:val="TAL"/>
            </w:pPr>
          </w:p>
        </w:tc>
        <w:tc>
          <w:tcPr>
            <w:tcW w:w="2022" w:type="dxa"/>
            <w:tcBorders>
              <w:bottom w:val="nil"/>
            </w:tcBorders>
            <w:vAlign w:val="center"/>
          </w:tcPr>
          <w:p w14:paraId="79818BE9" w14:textId="77777777" w:rsidR="001F19E0" w:rsidRPr="003F1081" w:rsidRDefault="00DB4850">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CSI-RS-based </w:t>
            </w:r>
          </w:p>
        </w:tc>
        <w:tc>
          <w:tcPr>
            <w:tcW w:w="1800" w:type="dxa"/>
            <w:vAlign w:val="center"/>
          </w:tcPr>
          <w:p w14:paraId="79E15A8F" w14:textId="77777777" w:rsidR="001F19E0" w:rsidRPr="003F1081" w:rsidRDefault="00DB4850">
            <w:pPr>
              <w:pStyle w:val="TAL"/>
              <w:rPr>
                <w:lang w:val="en-US"/>
              </w:rPr>
            </w:pPr>
            <w:r w:rsidRPr="003F1081">
              <w:rPr>
                <w:lang w:val="en-US"/>
              </w:rPr>
              <w:t>Out-of-sync, in non-DRX</w:t>
            </w:r>
          </w:p>
        </w:tc>
        <w:tc>
          <w:tcPr>
            <w:tcW w:w="1910" w:type="dxa"/>
          </w:tcPr>
          <w:p w14:paraId="555C15F6" w14:textId="77777777" w:rsidR="001F19E0" w:rsidRPr="003F1081" w:rsidRDefault="00DB4850">
            <w:pPr>
              <w:pStyle w:val="TAL"/>
              <w:rPr>
                <w:lang w:val="en-US"/>
              </w:rPr>
            </w:pPr>
            <w:r w:rsidRPr="003F1081">
              <w:rPr>
                <w:lang w:val="en-US"/>
              </w:rPr>
              <w:t>Can be reused from FR2-1 if RX beam sweeping is not changed</w:t>
            </w:r>
          </w:p>
          <w:p w14:paraId="48C35B81" w14:textId="77777777" w:rsidR="001F19E0" w:rsidRPr="003F1081" w:rsidRDefault="001F19E0">
            <w:pPr>
              <w:pStyle w:val="TAL"/>
              <w:rPr>
                <w:lang w:val="en-US"/>
              </w:rPr>
            </w:pPr>
          </w:p>
        </w:tc>
        <w:tc>
          <w:tcPr>
            <w:tcW w:w="1908" w:type="dxa"/>
          </w:tcPr>
          <w:p w14:paraId="099A353D" w14:textId="77777777" w:rsidR="001F19E0" w:rsidRDefault="00DB4850">
            <w:pPr>
              <w:pStyle w:val="TAL"/>
            </w:pPr>
            <w:r>
              <w:t>Low priority</w:t>
            </w:r>
          </w:p>
        </w:tc>
      </w:tr>
      <w:tr w:rsidR="001F19E0" w14:paraId="1AAE037A" w14:textId="77777777">
        <w:tc>
          <w:tcPr>
            <w:tcW w:w="1988" w:type="dxa"/>
            <w:tcBorders>
              <w:top w:val="nil"/>
              <w:bottom w:val="nil"/>
            </w:tcBorders>
          </w:tcPr>
          <w:p w14:paraId="1FB4258F" w14:textId="77777777" w:rsidR="001F19E0" w:rsidRDefault="001F19E0">
            <w:pPr>
              <w:pStyle w:val="TAL"/>
            </w:pPr>
          </w:p>
        </w:tc>
        <w:tc>
          <w:tcPr>
            <w:tcW w:w="2022" w:type="dxa"/>
            <w:tcBorders>
              <w:top w:val="nil"/>
              <w:bottom w:val="nil"/>
            </w:tcBorders>
            <w:vAlign w:val="center"/>
          </w:tcPr>
          <w:p w14:paraId="5D11A934" w14:textId="77777777" w:rsidR="001F19E0" w:rsidRDefault="001F19E0">
            <w:pPr>
              <w:pStyle w:val="TAL"/>
            </w:pPr>
          </w:p>
        </w:tc>
        <w:tc>
          <w:tcPr>
            <w:tcW w:w="1800" w:type="dxa"/>
            <w:vAlign w:val="center"/>
          </w:tcPr>
          <w:p w14:paraId="099509F5" w14:textId="77777777" w:rsidR="001F19E0" w:rsidRPr="003F1081" w:rsidRDefault="00DB4850">
            <w:pPr>
              <w:pStyle w:val="TAL"/>
              <w:rPr>
                <w:lang w:val="en-US"/>
              </w:rPr>
            </w:pPr>
            <w:r w:rsidRPr="003F1081">
              <w:rPr>
                <w:lang w:val="en-US"/>
              </w:rPr>
              <w:t>In-sync, in non-DRX mode</w:t>
            </w:r>
          </w:p>
        </w:tc>
        <w:tc>
          <w:tcPr>
            <w:tcW w:w="1910" w:type="dxa"/>
          </w:tcPr>
          <w:p w14:paraId="35ABBC38" w14:textId="77777777" w:rsidR="001F19E0" w:rsidRPr="003F1081" w:rsidRDefault="00DB4850">
            <w:pPr>
              <w:pStyle w:val="TAL"/>
              <w:rPr>
                <w:lang w:val="en-US"/>
              </w:rPr>
            </w:pPr>
            <w:r w:rsidRPr="003F1081">
              <w:rPr>
                <w:lang w:val="en-US"/>
              </w:rPr>
              <w:t>Can be reused from FR2-1 if RX beam sweeping is not changed</w:t>
            </w:r>
          </w:p>
          <w:p w14:paraId="18607D5F" w14:textId="77777777" w:rsidR="001F19E0" w:rsidRPr="003F1081" w:rsidRDefault="001F19E0">
            <w:pPr>
              <w:pStyle w:val="TAL"/>
              <w:rPr>
                <w:lang w:val="en-US"/>
              </w:rPr>
            </w:pPr>
          </w:p>
        </w:tc>
        <w:tc>
          <w:tcPr>
            <w:tcW w:w="1908" w:type="dxa"/>
          </w:tcPr>
          <w:p w14:paraId="48B674DC" w14:textId="77777777" w:rsidR="001F19E0" w:rsidRDefault="00DB4850">
            <w:pPr>
              <w:pStyle w:val="TAL"/>
            </w:pPr>
            <w:r>
              <w:t>Yes</w:t>
            </w:r>
          </w:p>
        </w:tc>
      </w:tr>
      <w:tr w:rsidR="001F19E0" w14:paraId="7DC12054" w14:textId="77777777">
        <w:tc>
          <w:tcPr>
            <w:tcW w:w="1988" w:type="dxa"/>
            <w:tcBorders>
              <w:top w:val="nil"/>
              <w:bottom w:val="nil"/>
            </w:tcBorders>
          </w:tcPr>
          <w:p w14:paraId="20C813D9" w14:textId="77777777" w:rsidR="001F19E0" w:rsidRDefault="001F19E0">
            <w:pPr>
              <w:pStyle w:val="TAL"/>
            </w:pPr>
          </w:p>
        </w:tc>
        <w:tc>
          <w:tcPr>
            <w:tcW w:w="2022" w:type="dxa"/>
            <w:tcBorders>
              <w:top w:val="nil"/>
              <w:bottom w:val="nil"/>
            </w:tcBorders>
            <w:vAlign w:val="center"/>
          </w:tcPr>
          <w:p w14:paraId="36AE2BF9" w14:textId="77777777" w:rsidR="001F19E0" w:rsidRDefault="001F19E0">
            <w:pPr>
              <w:pStyle w:val="TAL"/>
            </w:pPr>
          </w:p>
        </w:tc>
        <w:tc>
          <w:tcPr>
            <w:tcW w:w="1800" w:type="dxa"/>
            <w:vAlign w:val="center"/>
          </w:tcPr>
          <w:p w14:paraId="52D9B584" w14:textId="77777777" w:rsidR="001F19E0" w:rsidRPr="003F1081" w:rsidRDefault="00DB4850">
            <w:pPr>
              <w:pStyle w:val="TAL"/>
              <w:rPr>
                <w:lang w:val="en-US"/>
              </w:rPr>
            </w:pPr>
            <w:r w:rsidRPr="003F1081">
              <w:rPr>
                <w:lang w:val="en-US"/>
              </w:rPr>
              <w:t>Out-of-sync, in DRX mode</w:t>
            </w:r>
          </w:p>
        </w:tc>
        <w:tc>
          <w:tcPr>
            <w:tcW w:w="1910" w:type="dxa"/>
          </w:tcPr>
          <w:p w14:paraId="05155C6D" w14:textId="77777777" w:rsidR="001F19E0" w:rsidRPr="003F1081" w:rsidRDefault="00DB4850">
            <w:pPr>
              <w:pStyle w:val="TAL"/>
              <w:rPr>
                <w:lang w:val="en-US"/>
              </w:rPr>
            </w:pPr>
            <w:r w:rsidRPr="003F1081">
              <w:rPr>
                <w:lang w:val="en-US"/>
              </w:rPr>
              <w:t>Can be reused from FR2-1 if RX beam sweeping is not changed</w:t>
            </w:r>
          </w:p>
          <w:p w14:paraId="1F87826A" w14:textId="77777777" w:rsidR="001F19E0" w:rsidRPr="003F1081" w:rsidRDefault="001F19E0">
            <w:pPr>
              <w:pStyle w:val="TAL"/>
              <w:rPr>
                <w:lang w:val="en-US"/>
              </w:rPr>
            </w:pPr>
          </w:p>
        </w:tc>
        <w:tc>
          <w:tcPr>
            <w:tcW w:w="1908" w:type="dxa"/>
          </w:tcPr>
          <w:p w14:paraId="2CA2D48E" w14:textId="77777777" w:rsidR="001F19E0" w:rsidRDefault="00DB4850">
            <w:pPr>
              <w:pStyle w:val="TAL"/>
            </w:pPr>
            <w:r>
              <w:t>Yes</w:t>
            </w:r>
          </w:p>
        </w:tc>
      </w:tr>
      <w:tr w:rsidR="001F19E0" w14:paraId="1B64A10A" w14:textId="77777777">
        <w:tc>
          <w:tcPr>
            <w:tcW w:w="1988" w:type="dxa"/>
            <w:tcBorders>
              <w:top w:val="nil"/>
              <w:bottom w:val="nil"/>
            </w:tcBorders>
          </w:tcPr>
          <w:p w14:paraId="75022110" w14:textId="77777777" w:rsidR="001F19E0" w:rsidRDefault="001F19E0">
            <w:pPr>
              <w:pStyle w:val="TAL"/>
            </w:pPr>
          </w:p>
        </w:tc>
        <w:tc>
          <w:tcPr>
            <w:tcW w:w="2022" w:type="dxa"/>
            <w:tcBorders>
              <w:top w:val="nil"/>
            </w:tcBorders>
            <w:vAlign w:val="center"/>
          </w:tcPr>
          <w:p w14:paraId="6DBB480A" w14:textId="77777777" w:rsidR="001F19E0" w:rsidRDefault="001F19E0">
            <w:pPr>
              <w:pStyle w:val="TAL"/>
            </w:pPr>
          </w:p>
        </w:tc>
        <w:tc>
          <w:tcPr>
            <w:tcW w:w="1800" w:type="dxa"/>
            <w:vAlign w:val="center"/>
          </w:tcPr>
          <w:p w14:paraId="44C790C2" w14:textId="77777777" w:rsidR="001F19E0" w:rsidRPr="003F1081" w:rsidRDefault="00DB4850">
            <w:pPr>
              <w:pStyle w:val="TAL"/>
              <w:rPr>
                <w:lang w:val="en-US"/>
              </w:rPr>
            </w:pPr>
            <w:r w:rsidRPr="003F1081">
              <w:rPr>
                <w:lang w:val="en-US"/>
              </w:rPr>
              <w:t>In-sync, in DRX mode</w:t>
            </w:r>
          </w:p>
        </w:tc>
        <w:tc>
          <w:tcPr>
            <w:tcW w:w="1910" w:type="dxa"/>
          </w:tcPr>
          <w:p w14:paraId="37093652" w14:textId="77777777" w:rsidR="001F19E0" w:rsidRPr="003F1081" w:rsidRDefault="00DB4850">
            <w:pPr>
              <w:pStyle w:val="TAL"/>
              <w:rPr>
                <w:lang w:val="en-US"/>
              </w:rPr>
            </w:pPr>
            <w:r w:rsidRPr="003F1081">
              <w:rPr>
                <w:lang w:val="en-US"/>
              </w:rPr>
              <w:t>Can be reused from FR2-1 if RX beam sweeping is not changed</w:t>
            </w:r>
          </w:p>
          <w:p w14:paraId="7775CB71" w14:textId="77777777" w:rsidR="001F19E0" w:rsidRPr="003F1081" w:rsidRDefault="001F19E0">
            <w:pPr>
              <w:pStyle w:val="TAL"/>
              <w:rPr>
                <w:lang w:val="en-US"/>
              </w:rPr>
            </w:pPr>
          </w:p>
        </w:tc>
        <w:tc>
          <w:tcPr>
            <w:tcW w:w="1908" w:type="dxa"/>
          </w:tcPr>
          <w:p w14:paraId="7D0A9E37" w14:textId="77777777" w:rsidR="001F19E0" w:rsidRDefault="00DB4850">
            <w:pPr>
              <w:pStyle w:val="TAL"/>
            </w:pPr>
            <w:r>
              <w:t>Low priority</w:t>
            </w:r>
          </w:p>
        </w:tc>
      </w:tr>
      <w:tr w:rsidR="001F19E0" w14:paraId="74309796" w14:textId="77777777">
        <w:tc>
          <w:tcPr>
            <w:tcW w:w="1988" w:type="dxa"/>
            <w:tcBorders>
              <w:top w:val="nil"/>
              <w:bottom w:val="single" w:sz="4" w:space="0" w:color="auto"/>
            </w:tcBorders>
          </w:tcPr>
          <w:p w14:paraId="7E82B640" w14:textId="77777777" w:rsidR="001F19E0" w:rsidRDefault="001F19E0">
            <w:pPr>
              <w:pStyle w:val="TAL"/>
            </w:pPr>
          </w:p>
        </w:tc>
        <w:tc>
          <w:tcPr>
            <w:tcW w:w="2022" w:type="dxa"/>
            <w:tcBorders>
              <w:bottom w:val="single" w:sz="4" w:space="0" w:color="auto"/>
            </w:tcBorders>
            <w:vAlign w:val="center"/>
          </w:tcPr>
          <w:p w14:paraId="7796A93C" w14:textId="77777777" w:rsidR="001F19E0" w:rsidRDefault="00DB4850">
            <w:pPr>
              <w:pStyle w:val="TAL"/>
            </w:pPr>
            <w:r>
              <w:t>Scheduling restrictions</w:t>
            </w:r>
          </w:p>
        </w:tc>
        <w:tc>
          <w:tcPr>
            <w:tcW w:w="1800" w:type="dxa"/>
          </w:tcPr>
          <w:p w14:paraId="69E769E4" w14:textId="77777777" w:rsidR="001F19E0" w:rsidRDefault="001F19E0">
            <w:pPr>
              <w:pStyle w:val="TAL"/>
            </w:pPr>
          </w:p>
        </w:tc>
        <w:tc>
          <w:tcPr>
            <w:tcW w:w="1910" w:type="dxa"/>
          </w:tcPr>
          <w:p w14:paraId="6DD63CD9" w14:textId="77777777" w:rsidR="001F19E0" w:rsidRPr="003F1081" w:rsidRDefault="00DB4850">
            <w:pPr>
              <w:pStyle w:val="TAL"/>
              <w:rPr>
                <w:lang w:val="en-US"/>
              </w:rPr>
            </w:pPr>
            <w:r w:rsidRPr="003F1081">
              <w:rPr>
                <w:lang w:val="en-US"/>
              </w:rPr>
              <w:t>Can be reused from FR2-1 if RX beam sweeping is not changed</w:t>
            </w:r>
          </w:p>
          <w:p w14:paraId="4EE935AF" w14:textId="77777777" w:rsidR="001F19E0" w:rsidRPr="003F1081" w:rsidRDefault="001F19E0">
            <w:pPr>
              <w:pStyle w:val="TAL"/>
              <w:rPr>
                <w:lang w:val="en-US"/>
              </w:rPr>
            </w:pPr>
          </w:p>
        </w:tc>
        <w:tc>
          <w:tcPr>
            <w:tcW w:w="1908" w:type="dxa"/>
          </w:tcPr>
          <w:p w14:paraId="63BD674B" w14:textId="77777777" w:rsidR="001F19E0" w:rsidRDefault="00DB4850">
            <w:pPr>
              <w:pStyle w:val="TAL"/>
            </w:pPr>
            <w:r>
              <w:t>Yes</w:t>
            </w:r>
          </w:p>
        </w:tc>
      </w:tr>
      <w:tr w:rsidR="001F19E0" w14:paraId="484F2CF0" w14:textId="77777777">
        <w:tc>
          <w:tcPr>
            <w:tcW w:w="1988" w:type="dxa"/>
            <w:tcBorders>
              <w:top w:val="single" w:sz="4" w:space="0" w:color="auto"/>
              <w:bottom w:val="nil"/>
            </w:tcBorders>
          </w:tcPr>
          <w:p w14:paraId="0734528D" w14:textId="77777777" w:rsidR="001F19E0" w:rsidRPr="003F1081" w:rsidRDefault="00DB4850">
            <w:pPr>
              <w:pStyle w:val="TAL"/>
              <w:rPr>
                <w:lang w:val="en-US"/>
              </w:rPr>
            </w:pPr>
            <w:r w:rsidRPr="003F1081">
              <w:rPr>
                <w:lang w:val="en-US"/>
              </w:rPr>
              <w:t>Beam failure detection and link recovery</w:t>
            </w:r>
          </w:p>
        </w:tc>
        <w:tc>
          <w:tcPr>
            <w:tcW w:w="2022" w:type="dxa"/>
            <w:tcBorders>
              <w:bottom w:val="nil"/>
            </w:tcBorders>
            <w:vAlign w:val="center"/>
          </w:tcPr>
          <w:p w14:paraId="7D4FA4D7" w14:textId="77777777" w:rsidR="001F19E0" w:rsidRDefault="00DB4850">
            <w:pPr>
              <w:pStyle w:val="TAL"/>
            </w:pPr>
            <w:r>
              <w:t xml:space="preserve">FR2-2 PCell </w:t>
            </w:r>
          </w:p>
        </w:tc>
        <w:tc>
          <w:tcPr>
            <w:tcW w:w="1800" w:type="dxa"/>
          </w:tcPr>
          <w:p w14:paraId="7373C017" w14:textId="77777777" w:rsidR="001F19E0" w:rsidRPr="003F1081" w:rsidRDefault="00DB4850">
            <w:pPr>
              <w:pStyle w:val="TAL"/>
              <w:rPr>
                <w:lang w:val="en-US"/>
              </w:rPr>
            </w:pPr>
            <w:r w:rsidRPr="003F1081">
              <w:rPr>
                <w:lang w:val="en-US"/>
              </w:rPr>
              <w:t>SSB-based in non-DRX mode</w:t>
            </w:r>
          </w:p>
        </w:tc>
        <w:tc>
          <w:tcPr>
            <w:tcW w:w="1910" w:type="dxa"/>
          </w:tcPr>
          <w:p w14:paraId="3A9D3974" w14:textId="77777777" w:rsidR="001F19E0" w:rsidRPr="003F1081" w:rsidRDefault="00DB4850">
            <w:pPr>
              <w:pStyle w:val="TAL"/>
              <w:rPr>
                <w:lang w:val="en-US"/>
              </w:rPr>
            </w:pPr>
            <w:r w:rsidRPr="003F1081">
              <w:rPr>
                <w:lang w:val="en-US"/>
              </w:rPr>
              <w:t>Can be reused from FR2-1 if RX beam sweeping is not changed</w:t>
            </w:r>
          </w:p>
          <w:p w14:paraId="3CB1DDCC" w14:textId="77777777" w:rsidR="001F19E0" w:rsidRPr="003F1081" w:rsidRDefault="001F19E0">
            <w:pPr>
              <w:pStyle w:val="TAL"/>
              <w:rPr>
                <w:lang w:val="en-US"/>
              </w:rPr>
            </w:pPr>
          </w:p>
        </w:tc>
        <w:tc>
          <w:tcPr>
            <w:tcW w:w="1908" w:type="dxa"/>
          </w:tcPr>
          <w:p w14:paraId="0E96BFF7" w14:textId="77777777" w:rsidR="001F19E0" w:rsidRDefault="00DB4850">
            <w:pPr>
              <w:pStyle w:val="TAL"/>
            </w:pPr>
            <w:r>
              <w:t>Yes</w:t>
            </w:r>
          </w:p>
        </w:tc>
      </w:tr>
      <w:tr w:rsidR="001F19E0" w14:paraId="16528D88" w14:textId="77777777">
        <w:tc>
          <w:tcPr>
            <w:tcW w:w="1988" w:type="dxa"/>
            <w:tcBorders>
              <w:top w:val="nil"/>
              <w:bottom w:val="nil"/>
            </w:tcBorders>
          </w:tcPr>
          <w:p w14:paraId="207BD499" w14:textId="77777777" w:rsidR="001F19E0" w:rsidRDefault="001F19E0">
            <w:pPr>
              <w:pStyle w:val="TAL"/>
            </w:pPr>
          </w:p>
        </w:tc>
        <w:tc>
          <w:tcPr>
            <w:tcW w:w="2022" w:type="dxa"/>
            <w:tcBorders>
              <w:top w:val="nil"/>
              <w:bottom w:val="nil"/>
            </w:tcBorders>
            <w:vAlign w:val="center"/>
          </w:tcPr>
          <w:p w14:paraId="4997AA27" w14:textId="77777777" w:rsidR="001F19E0" w:rsidRDefault="001F19E0">
            <w:pPr>
              <w:pStyle w:val="TAL"/>
            </w:pPr>
          </w:p>
        </w:tc>
        <w:tc>
          <w:tcPr>
            <w:tcW w:w="1800" w:type="dxa"/>
          </w:tcPr>
          <w:p w14:paraId="5A677953" w14:textId="77777777" w:rsidR="001F19E0" w:rsidRPr="003F1081" w:rsidRDefault="00DB4850">
            <w:pPr>
              <w:pStyle w:val="TAL"/>
              <w:rPr>
                <w:lang w:val="en-US"/>
              </w:rPr>
            </w:pPr>
            <w:r w:rsidRPr="003F1081">
              <w:rPr>
                <w:lang w:val="en-US"/>
              </w:rPr>
              <w:t>SSB-based in non-DRX mode</w:t>
            </w:r>
          </w:p>
        </w:tc>
        <w:tc>
          <w:tcPr>
            <w:tcW w:w="1910" w:type="dxa"/>
          </w:tcPr>
          <w:p w14:paraId="4EA65937" w14:textId="77777777" w:rsidR="001F19E0" w:rsidRPr="003F1081" w:rsidRDefault="00DB4850">
            <w:pPr>
              <w:pStyle w:val="TAL"/>
              <w:rPr>
                <w:lang w:val="en-US"/>
              </w:rPr>
            </w:pPr>
            <w:r w:rsidRPr="003F1081">
              <w:rPr>
                <w:lang w:val="en-US"/>
              </w:rPr>
              <w:t>Can be reused from FR2-1 if RX beam sweeping is not changed</w:t>
            </w:r>
          </w:p>
          <w:p w14:paraId="5EB97AAE" w14:textId="77777777" w:rsidR="001F19E0" w:rsidRPr="003F1081" w:rsidRDefault="001F19E0">
            <w:pPr>
              <w:pStyle w:val="TAL"/>
              <w:rPr>
                <w:lang w:val="en-US"/>
              </w:rPr>
            </w:pPr>
          </w:p>
        </w:tc>
        <w:tc>
          <w:tcPr>
            <w:tcW w:w="1908" w:type="dxa"/>
          </w:tcPr>
          <w:p w14:paraId="0CA44E0A" w14:textId="77777777" w:rsidR="001F19E0" w:rsidRDefault="00DB4850">
            <w:pPr>
              <w:pStyle w:val="TAL"/>
            </w:pPr>
            <w:r>
              <w:t>Low priority</w:t>
            </w:r>
          </w:p>
        </w:tc>
      </w:tr>
      <w:tr w:rsidR="001F19E0" w14:paraId="7DA1EB2A" w14:textId="77777777">
        <w:tc>
          <w:tcPr>
            <w:tcW w:w="1988" w:type="dxa"/>
            <w:tcBorders>
              <w:top w:val="nil"/>
              <w:bottom w:val="nil"/>
            </w:tcBorders>
          </w:tcPr>
          <w:p w14:paraId="780C6136" w14:textId="77777777" w:rsidR="001F19E0" w:rsidRDefault="001F19E0">
            <w:pPr>
              <w:pStyle w:val="TAL"/>
            </w:pPr>
          </w:p>
        </w:tc>
        <w:tc>
          <w:tcPr>
            <w:tcW w:w="2022" w:type="dxa"/>
            <w:tcBorders>
              <w:top w:val="nil"/>
              <w:bottom w:val="nil"/>
            </w:tcBorders>
            <w:vAlign w:val="center"/>
          </w:tcPr>
          <w:p w14:paraId="0DFA4769" w14:textId="77777777" w:rsidR="001F19E0" w:rsidRDefault="001F19E0">
            <w:pPr>
              <w:pStyle w:val="TAL"/>
            </w:pPr>
          </w:p>
        </w:tc>
        <w:tc>
          <w:tcPr>
            <w:tcW w:w="1800" w:type="dxa"/>
          </w:tcPr>
          <w:p w14:paraId="5592451C" w14:textId="77777777" w:rsidR="001F19E0" w:rsidRPr="003F1081" w:rsidRDefault="00DB4850">
            <w:pPr>
              <w:pStyle w:val="TAL"/>
              <w:rPr>
                <w:lang w:val="en-US"/>
              </w:rPr>
            </w:pPr>
            <w:r w:rsidRPr="003F1081">
              <w:rPr>
                <w:lang w:val="en-US"/>
              </w:rPr>
              <w:t>CSI-RS-based in non-DRX mode</w:t>
            </w:r>
          </w:p>
        </w:tc>
        <w:tc>
          <w:tcPr>
            <w:tcW w:w="1910" w:type="dxa"/>
          </w:tcPr>
          <w:p w14:paraId="67722553" w14:textId="77777777" w:rsidR="001F19E0" w:rsidRPr="003F1081" w:rsidRDefault="00DB4850">
            <w:pPr>
              <w:pStyle w:val="TAL"/>
              <w:rPr>
                <w:lang w:val="en-US"/>
              </w:rPr>
            </w:pPr>
            <w:r w:rsidRPr="003F1081">
              <w:rPr>
                <w:lang w:val="en-US"/>
              </w:rPr>
              <w:t>Can be reused from FR2-1 if RX beam sweeping is not changed</w:t>
            </w:r>
          </w:p>
          <w:p w14:paraId="210EDF69" w14:textId="77777777" w:rsidR="001F19E0" w:rsidRPr="003F1081" w:rsidRDefault="001F19E0">
            <w:pPr>
              <w:pStyle w:val="TAL"/>
              <w:rPr>
                <w:lang w:val="en-US"/>
              </w:rPr>
            </w:pPr>
          </w:p>
        </w:tc>
        <w:tc>
          <w:tcPr>
            <w:tcW w:w="1908" w:type="dxa"/>
          </w:tcPr>
          <w:p w14:paraId="529D7518" w14:textId="77777777" w:rsidR="001F19E0" w:rsidRDefault="00DB4850">
            <w:pPr>
              <w:pStyle w:val="TAL"/>
            </w:pPr>
            <w:r>
              <w:t>Low priority</w:t>
            </w:r>
          </w:p>
        </w:tc>
      </w:tr>
      <w:tr w:rsidR="001F19E0" w14:paraId="0AD32791" w14:textId="77777777">
        <w:tc>
          <w:tcPr>
            <w:tcW w:w="1988" w:type="dxa"/>
            <w:tcBorders>
              <w:top w:val="nil"/>
              <w:bottom w:val="nil"/>
            </w:tcBorders>
          </w:tcPr>
          <w:p w14:paraId="47C7951B" w14:textId="77777777" w:rsidR="001F19E0" w:rsidRDefault="001F19E0">
            <w:pPr>
              <w:pStyle w:val="TAL"/>
            </w:pPr>
          </w:p>
        </w:tc>
        <w:tc>
          <w:tcPr>
            <w:tcW w:w="2022" w:type="dxa"/>
            <w:tcBorders>
              <w:top w:val="nil"/>
              <w:bottom w:val="single" w:sz="4" w:space="0" w:color="auto"/>
            </w:tcBorders>
            <w:vAlign w:val="center"/>
          </w:tcPr>
          <w:p w14:paraId="4EB0078C" w14:textId="77777777" w:rsidR="001F19E0" w:rsidRDefault="001F19E0">
            <w:pPr>
              <w:pStyle w:val="TAL"/>
            </w:pPr>
          </w:p>
        </w:tc>
        <w:tc>
          <w:tcPr>
            <w:tcW w:w="1800" w:type="dxa"/>
          </w:tcPr>
          <w:p w14:paraId="521E5E6D" w14:textId="77777777" w:rsidR="001F19E0" w:rsidRPr="003F1081" w:rsidRDefault="00DB4850">
            <w:pPr>
              <w:pStyle w:val="TAL"/>
              <w:rPr>
                <w:lang w:val="en-US"/>
              </w:rPr>
            </w:pPr>
            <w:r w:rsidRPr="003F1081">
              <w:rPr>
                <w:lang w:val="en-US"/>
              </w:rPr>
              <w:t>CSI-RS -based in non-DRX mode</w:t>
            </w:r>
          </w:p>
        </w:tc>
        <w:tc>
          <w:tcPr>
            <w:tcW w:w="1910" w:type="dxa"/>
          </w:tcPr>
          <w:p w14:paraId="721949E5" w14:textId="77777777" w:rsidR="001F19E0" w:rsidRPr="003F1081" w:rsidRDefault="00DB4850">
            <w:pPr>
              <w:pStyle w:val="TAL"/>
              <w:rPr>
                <w:lang w:val="en-US"/>
              </w:rPr>
            </w:pPr>
            <w:r w:rsidRPr="003F1081">
              <w:rPr>
                <w:lang w:val="en-US"/>
              </w:rPr>
              <w:t>Can be reused from FR2-1 if RX beam sweeping is not changed</w:t>
            </w:r>
          </w:p>
          <w:p w14:paraId="4F34CF46" w14:textId="77777777" w:rsidR="001F19E0" w:rsidRPr="003F1081" w:rsidRDefault="001F19E0">
            <w:pPr>
              <w:pStyle w:val="TAL"/>
              <w:rPr>
                <w:lang w:val="en-US"/>
              </w:rPr>
            </w:pPr>
          </w:p>
        </w:tc>
        <w:tc>
          <w:tcPr>
            <w:tcW w:w="1908" w:type="dxa"/>
          </w:tcPr>
          <w:p w14:paraId="38009EA6" w14:textId="77777777" w:rsidR="001F19E0" w:rsidRDefault="00DB4850">
            <w:pPr>
              <w:pStyle w:val="TAL"/>
            </w:pPr>
            <w:r>
              <w:t>Yes</w:t>
            </w:r>
          </w:p>
        </w:tc>
      </w:tr>
      <w:tr w:rsidR="001F19E0" w14:paraId="4749EE9C" w14:textId="77777777">
        <w:tc>
          <w:tcPr>
            <w:tcW w:w="1988" w:type="dxa"/>
            <w:tcBorders>
              <w:top w:val="nil"/>
              <w:bottom w:val="single" w:sz="4" w:space="0" w:color="auto"/>
            </w:tcBorders>
          </w:tcPr>
          <w:p w14:paraId="61A1904F" w14:textId="77777777" w:rsidR="001F19E0" w:rsidRDefault="001F19E0">
            <w:pPr>
              <w:pStyle w:val="TAL"/>
            </w:pPr>
          </w:p>
        </w:tc>
        <w:tc>
          <w:tcPr>
            <w:tcW w:w="2022" w:type="dxa"/>
            <w:tcBorders>
              <w:top w:val="single" w:sz="4" w:space="0" w:color="auto"/>
              <w:bottom w:val="single" w:sz="4" w:space="0" w:color="auto"/>
            </w:tcBorders>
            <w:vAlign w:val="center"/>
          </w:tcPr>
          <w:p w14:paraId="0E2A0E1B" w14:textId="77777777" w:rsidR="001F19E0" w:rsidRDefault="00DB4850">
            <w:pPr>
              <w:pStyle w:val="TAL"/>
            </w:pPr>
            <w:r>
              <w:t>Scheduling restrictions</w:t>
            </w:r>
          </w:p>
        </w:tc>
        <w:tc>
          <w:tcPr>
            <w:tcW w:w="1800" w:type="dxa"/>
          </w:tcPr>
          <w:p w14:paraId="7E6BC865" w14:textId="77777777" w:rsidR="001F19E0" w:rsidRPr="003F1081" w:rsidRDefault="00DB4850">
            <w:pPr>
              <w:pStyle w:val="TAL"/>
              <w:rPr>
                <w:lang w:val="en-US"/>
              </w:rPr>
            </w:pPr>
            <w:r w:rsidRPr="003F1081">
              <w:rPr>
                <w:lang w:val="en-US"/>
              </w:rPr>
              <w:t>SSB-based in non-DRX mode</w:t>
            </w:r>
          </w:p>
        </w:tc>
        <w:tc>
          <w:tcPr>
            <w:tcW w:w="1910" w:type="dxa"/>
          </w:tcPr>
          <w:p w14:paraId="07F3B970" w14:textId="77777777" w:rsidR="001F19E0" w:rsidRPr="003F1081" w:rsidRDefault="00DB4850">
            <w:pPr>
              <w:pStyle w:val="TAL"/>
              <w:rPr>
                <w:lang w:val="en-US"/>
              </w:rPr>
            </w:pPr>
            <w:r w:rsidRPr="003F1081">
              <w:rPr>
                <w:lang w:val="en-US"/>
              </w:rPr>
              <w:t>Can be reused from FR2-1 if RX beam sweeping is not changed</w:t>
            </w:r>
          </w:p>
          <w:p w14:paraId="2C1DC326" w14:textId="77777777" w:rsidR="001F19E0" w:rsidRPr="003F1081" w:rsidRDefault="001F19E0">
            <w:pPr>
              <w:pStyle w:val="TAL"/>
              <w:rPr>
                <w:lang w:val="en-US"/>
              </w:rPr>
            </w:pPr>
          </w:p>
        </w:tc>
        <w:tc>
          <w:tcPr>
            <w:tcW w:w="1908" w:type="dxa"/>
          </w:tcPr>
          <w:p w14:paraId="0CD44AE5" w14:textId="77777777" w:rsidR="001F19E0" w:rsidRDefault="00DB4850">
            <w:pPr>
              <w:pStyle w:val="TAL"/>
            </w:pPr>
            <w:r>
              <w:t>Yes</w:t>
            </w:r>
          </w:p>
        </w:tc>
      </w:tr>
      <w:tr w:rsidR="001F19E0" w14:paraId="46601535" w14:textId="77777777">
        <w:tc>
          <w:tcPr>
            <w:tcW w:w="1988" w:type="dxa"/>
            <w:tcBorders>
              <w:top w:val="single" w:sz="4" w:space="0" w:color="auto"/>
              <w:bottom w:val="nil"/>
            </w:tcBorders>
          </w:tcPr>
          <w:p w14:paraId="7A53B215" w14:textId="77777777" w:rsidR="001F19E0" w:rsidRDefault="00DB4850">
            <w:pPr>
              <w:pStyle w:val="TAL"/>
            </w:pPr>
            <w:r>
              <w:t>SCell activation/deactivation delay</w:t>
            </w:r>
          </w:p>
        </w:tc>
        <w:tc>
          <w:tcPr>
            <w:tcW w:w="2022" w:type="dxa"/>
            <w:tcBorders>
              <w:bottom w:val="nil"/>
            </w:tcBorders>
            <w:vAlign w:val="center"/>
          </w:tcPr>
          <w:p w14:paraId="77E3C08B" w14:textId="77777777" w:rsidR="001F19E0" w:rsidRDefault="00DB4850">
            <w:pPr>
              <w:pStyle w:val="TAL"/>
            </w:pPr>
            <w:r>
              <w:t xml:space="preserve">SCell in FR2 </w:t>
            </w:r>
          </w:p>
        </w:tc>
        <w:tc>
          <w:tcPr>
            <w:tcW w:w="1800" w:type="dxa"/>
          </w:tcPr>
          <w:p w14:paraId="775E8A81" w14:textId="77777777" w:rsidR="001F19E0" w:rsidRPr="003F1081" w:rsidRDefault="00DB4850">
            <w:pPr>
              <w:pStyle w:val="TAL"/>
              <w:rPr>
                <w:lang w:val="en-US"/>
              </w:rPr>
            </w:pPr>
            <w:r w:rsidRPr="003F1081">
              <w:rPr>
                <w:lang w:val="en-US"/>
              </w:rPr>
              <w:t>intra-band in non-DRX</w:t>
            </w:r>
          </w:p>
        </w:tc>
        <w:tc>
          <w:tcPr>
            <w:tcW w:w="1910" w:type="dxa"/>
          </w:tcPr>
          <w:p w14:paraId="00F47A5E" w14:textId="77777777" w:rsidR="001F19E0" w:rsidRPr="003F1081" w:rsidRDefault="00DB4850">
            <w:pPr>
              <w:pStyle w:val="TAL"/>
              <w:rPr>
                <w:lang w:val="en-US"/>
              </w:rPr>
            </w:pPr>
            <w:r w:rsidRPr="003F1081">
              <w:rPr>
                <w:lang w:val="en-US"/>
              </w:rPr>
              <w:t>Can be reused from FR2-1 if RX beam sweeping is not changed</w:t>
            </w:r>
          </w:p>
          <w:p w14:paraId="3E07133C" w14:textId="77777777" w:rsidR="001F19E0" w:rsidRPr="003F1081" w:rsidRDefault="001F19E0">
            <w:pPr>
              <w:pStyle w:val="TAL"/>
              <w:rPr>
                <w:lang w:val="en-US"/>
              </w:rPr>
            </w:pPr>
          </w:p>
        </w:tc>
        <w:tc>
          <w:tcPr>
            <w:tcW w:w="1908" w:type="dxa"/>
          </w:tcPr>
          <w:p w14:paraId="3079A949" w14:textId="77777777" w:rsidR="001F19E0" w:rsidRDefault="00DB4850">
            <w:pPr>
              <w:pStyle w:val="TAL"/>
            </w:pPr>
            <w:r>
              <w:t>Yes</w:t>
            </w:r>
          </w:p>
        </w:tc>
      </w:tr>
      <w:tr w:rsidR="001F19E0" w14:paraId="641595A9" w14:textId="77777777">
        <w:tc>
          <w:tcPr>
            <w:tcW w:w="1988" w:type="dxa"/>
            <w:tcBorders>
              <w:top w:val="nil"/>
              <w:bottom w:val="nil"/>
            </w:tcBorders>
          </w:tcPr>
          <w:p w14:paraId="6F1A7B3A" w14:textId="77777777" w:rsidR="001F19E0" w:rsidRDefault="001F19E0">
            <w:pPr>
              <w:pStyle w:val="TAL"/>
            </w:pPr>
          </w:p>
        </w:tc>
        <w:tc>
          <w:tcPr>
            <w:tcW w:w="2022" w:type="dxa"/>
            <w:tcBorders>
              <w:top w:val="nil"/>
            </w:tcBorders>
            <w:vAlign w:val="center"/>
          </w:tcPr>
          <w:p w14:paraId="65F64C44" w14:textId="77777777" w:rsidR="001F19E0" w:rsidRDefault="001F19E0">
            <w:pPr>
              <w:pStyle w:val="TAL"/>
            </w:pPr>
          </w:p>
        </w:tc>
        <w:tc>
          <w:tcPr>
            <w:tcW w:w="1800" w:type="dxa"/>
          </w:tcPr>
          <w:p w14:paraId="34D8B1A2" w14:textId="77777777" w:rsidR="001F19E0" w:rsidRPr="003F1081" w:rsidRDefault="00DB4850">
            <w:pPr>
              <w:pStyle w:val="TAL"/>
              <w:rPr>
                <w:lang w:val="en-US"/>
              </w:rPr>
            </w:pPr>
            <w:r w:rsidRPr="003F1081">
              <w:rPr>
                <w:lang w:val="en-US"/>
              </w:rPr>
              <w:t>inter-band in non-DRX</w:t>
            </w:r>
          </w:p>
        </w:tc>
        <w:tc>
          <w:tcPr>
            <w:tcW w:w="1910" w:type="dxa"/>
          </w:tcPr>
          <w:p w14:paraId="78236106" w14:textId="77777777" w:rsidR="001F19E0" w:rsidRPr="003F1081" w:rsidRDefault="00DB4850">
            <w:pPr>
              <w:pStyle w:val="TAL"/>
              <w:rPr>
                <w:lang w:val="en-US"/>
              </w:rPr>
            </w:pPr>
            <w:r w:rsidRPr="003F1081">
              <w:rPr>
                <w:lang w:val="en-US"/>
              </w:rPr>
              <w:t>Can be reused from FR2-1 if RX beam sweeping is not changed</w:t>
            </w:r>
          </w:p>
          <w:p w14:paraId="004E26D5" w14:textId="77777777" w:rsidR="001F19E0" w:rsidRPr="003F1081" w:rsidRDefault="001F19E0">
            <w:pPr>
              <w:pStyle w:val="TAL"/>
              <w:rPr>
                <w:lang w:val="en-US"/>
              </w:rPr>
            </w:pPr>
          </w:p>
        </w:tc>
        <w:tc>
          <w:tcPr>
            <w:tcW w:w="1908" w:type="dxa"/>
          </w:tcPr>
          <w:p w14:paraId="51347266" w14:textId="77777777" w:rsidR="001F19E0" w:rsidRDefault="00DB4850">
            <w:pPr>
              <w:pStyle w:val="TAL"/>
            </w:pPr>
            <w:r>
              <w:t>Low priority</w:t>
            </w:r>
          </w:p>
        </w:tc>
      </w:tr>
      <w:tr w:rsidR="001F19E0" w14:paraId="73698CD9" w14:textId="77777777">
        <w:tc>
          <w:tcPr>
            <w:tcW w:w="1988" w:type="dxa"/>
            <w:tcBorders>
              <w:top w:val="nil"/>
              <w:bottom w:val="nil"/>
            </w:tcBorders>
          </w:tcPr>
          <w:p w14:paraId="2B1B5E1F" w14:textId="77777777" w:rsidR="001F19E0" w:rsidRDefault="001F19E0">
            <w:pPr>
              <w:pStyle w:val="TAL"/>
            </w:pPr>
          </w:p>
        </w:tc>
        <w:tc>
          <w:tcPr>
            <w:tcW w:w="2022" w:type="dxa"/>
            <w:tcBorders>
              <w:bottom w:val="single" w:sz="4" w:space="0" w:color="auto"/>
            </w:tcBorders>
            <w:vAlign w:val="center"/>
          </w:tcPr>
          <w:p w14:paraId="53F68A0D" w14:textId="77777777" w:rsidR="001F19E0" w:rsidRPr="003F1081" w:rsidRDefault="00DB4850">
            <w:pPr>
              <w:pStyle w:val="TAL"/>
              <w:rPr>
                <w:lang w:val="en-US"/>
              </w:rPr>
            </w:pPr>
            <w:r w:rsidRPr="003F1081">
              <w:rPr>
                <w:lang w:val="en-US" w:eastAsia="zh-CN"/>
              </w:rPr>
              <w:t>FR1+FR2</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341AF6CE" w14:textId="77777777" w:rsidR="001F19E0" w:rsidRPr="003F1081" w:rsidRDefault="001F19E0">
            <w:pPr>
              <w:pStyle w:val="TAL"/>
              <w:rPr>
                <w:lang w:val="en-US"/>
              </w:rPr>
            </w:pPr>
          </w:p>
        </w:tc>
        <w:tc>
          <w:tcPr>
            <w:tcW w:w="1910" w:type="dxa"/>
          </w:tcPr>
          <w:p w14:paraId="097B0DC3" w14:textId="77777777" w:rsidR="001F19E0" w:rsidRPr="003F1081" w:rsidRDefault="00DB4850">
            <w:pPr>
              <w:pStyle w:val="TAL"/>
              <w:rPr>
                <w:lang w:val="en-US"/>
              </w:rPr>
            </w:pPr>
            <w:r w:rsidRPr="003F1081">
              <w:rPr>
                <w:lang w:val="en-US"/>
              </w:rPr>
              <w:t>Can be reused from FR2-1 if RX beam sweeping is not changed</w:t>
            </w:r>
          </w:p>
          <w:p w14:paraId="50CBABE9" w14:textId="77777777" w:rsidR="001F19E0" w:rsidRPr="003F1081" w:rsidRDefault="001F19E0">
            <w:pPr>
              <w:pStyle w:val="TAL"/>
              <w:rPr>
                <w:lang w:val="en-US"/>
              </w:rPr>
            </w:pPr>
          </w:p>
        </w:tc>
        <w:tc>
          <w:tcPr>
            <w:tcW w:w="1908" w:type="dxa"/>
          </w:tcPr>
          <w:p w14:paraId="308EDAB8" w14:textId="77777777" w:rsidR="001F19E0" w:rsidRDefault="00DB4850">
            <w:pPr>
              <w:pStyle w:val="TAL"/>
            </w:pPr>
            <w:r>
              <w:t>Yes</w:t>
            </w:r>
          </w:p>
        </w:tc>
      </w:tr>
      <w:tr w:rsidR="001F19E0" w14:paraId="56D49499" w14:textId="77777777">
        <w:tc>
          <w:tcPr>
            <w:tcW w:w="1988" w:type="dxa"/>
            <w:tcBorders>
              <w:top w:val="single" w:sz="4" w:space="0" w:color="auto"/>
              <w:bottom w:val="nil"/>
            </w:tcBorders>
          </w:tcPr>
          <w:p w14:paraId="334D5007" w14:textId="77777777" w:rsidR="001F19E0" w:rsidRPr="003F1081" w:rsidRDefault="00DB4850">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3803E54D" w14:textId="77777777" w:rsidR="001F19E0" w:rsidRDefault="00DB4850">
            <w:pPr>
              <w:pStyle w:val="TAL"/>
            </w:pPr>
            <w:r>
              <w:t>Known PSCell</w:t>
            </w:r>
          </w:p>
        </w:tc>
        <w:tc>
          <w:tcPr>
            <w:tcW w:w="1800" w:type="dxa"/>
          </w:tcPr>
          <w:p w14:paraId="08807CC3" w14:textId="77777777" w:rsidR="001F19E0" w:rsidRDefault="001F19E0">
            <w:pPr>
              <w:pStyle w:val="TAL"/>
            </w:pPr>
          </w:p>
        </w:tc>
        <w:tc>
          <w:tcPr>
            <w:tcW w:w="1910" w:type="dxa"/>
          </w:tcPr>
          <w:p w14:paraId="443F0ABF" w14:textId="77777777" w:rsidR="001F19E0" w:rsidRPr="003F1081" w:rsidRDefault="00DB4850">
            <w:pPr>
              <w:pStyle w:val="TAL"/>
              <w:rPr>
                <w:lang w:val="en-US"/>
              </w:rPr>
            </w:pPr>
            <w:r w:rsidRPr="003F1081">
              <w:rPr>
                <w:lang w:val="en-US"/>
              </w:rPr>
              <w:t>Yes</w:t>
            </w:r>
          </w:p>
          <w:p w14:paraId="418C2D49" w14:textId="77777777" w:rsidR="001F19E0" w:rsidRPr="003F1081" w:rsidRDefault="001F19E0">
            <w:pPr>
              <w:pStyle w:val="TAL"/>
              <w:rPr>
                <w:lang w:val="en-US"/>
              </w:rPr>
            </w:pPr>
          </w:p>
          <w:p w14:paraId="39B21293"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7F7F6F0F" w14:textId="77777777" w:rsidR="001F19E0" w:rsidRDefault="00DB4850">
            <w:pPr>
              <w:pStyle w:val="TAL"/>
            </w:pPr>
            <w:r>
              <w:t>No</w:t>
            </w:r>
          </w:p>
        </w:tc>
      </w:tr>
      <w:tr w:rsidR="001F19E0" w14:paraId="5F05EB31" w14:textId="77777777">
        <w:tc>
          <w:tcPr>
            <w:tcW w:w="1988" w:type="dxa"/>
            <w:tcBorders>
              <w:top w:val="nil"/>
              <w:bottom w:val="single" w:sz="4" w:space="0" w:color="auto"/>
            </w:tcBorders>
          </w:tcPr>
          <w:p w14:paraId="34559F0E" w14:textId="77777777" w:rsidR="001F19E0" w:rsidRDefault="001F19E0">
            <w:pPr>
              <w:pStyle w:val="TAL"/>
            </w:pPr>
          </w:p>
        </w:tc>
        <w:tc>
          <w:tcPr>
            <w:tcW w:w="2022" w:type="dxa"/>
            <w:tcBorders>
              <w:top w:val="nil"/>
            </w:tcBorders>
            <w:vAlign w:val="center"/>
          </w:tcPr>
          <w:p w14:paraId="53C39E06" w14:textId="77777777" w:rsidR="001F19E0" w:rsidRDefault="00DB4850">
            <w:pPr>
              <w:pStyle w:val="TAL"/>
            </w:pPr>
            <w:r>
              <w:t>Unknown PSCell</w:t>
            </w:r>
          </w:p>
        </w:tc>
        <w:tc>
          <w:tcPr>
            <w:tcW w:w="1800" w:type="dxa"/>
          </w:tcPr>
          <w:p w14:paraId="12922007" w14:textId="77777777" w:rsidR="001F19E0" w:rsidRDefault="001F19E0">
            <w:pPr>
              <w:pStyle w:val="TAL"/>
            </w:pPr>
          </w:p>
        </w:tc>
        <w:tc>
          <w:tcPr>
            <w:tcW w:w="1910" w:type="dxa"/>
          </w:tcPr>
          <w:p w14:paraId="0AE369D6" w14:textId="77777777" w:rsidR="001F19E0" w:rsidRPr="003F1081" w:rsidRDefault="00DB4850">
            <w:pPr>
              <w:pStyle w:val="TAL"/>
              <w:rPr>
                <w:lang w:val="en-US"/>
              </w:rPr>
            </w:pPr>
            <w:r w:rsidRPr="003F1081">
              <w:rPr>
                <w:lang w:val="en-US"/>
              </w:rPr>
              <w:t>Yes</w:t>
            </w:r>
          </w:p>
          <w:p w14:paraId="5160008C" w14:textId="77777777" w:rsidR="001F19E0" w:rsidRPr="003F1081" w:rsidRDefault="001F19E0">
            <w:pPr>
              <w:pStyle w:val="TAL"/>
              <w:rPr>
                <w:lang w:val="en-US"/>
              </w:rPr>
            </w:pPr>
          </w:p>
          <w:p w14:paraId="6B01D179" w14:textId="77777777" w:rsidR="001F19E0" w:rsidRPr="003F1081" w:rsidRDefault="00DB4850">
            <w:pPr>
              <w:pStyle w:val="TAL"/>
              <w:rPr>
                <w:lang w:val="en-US"/>
              </w:rPr>
            </w:pPr>
            <w:r w:rsidRPr="003F1081">
              <w:rPr>
                <w:lang w:val="en-US"/>
              </w:rPr>
              <w:t>FR2 configuration uses 240 kHz SSB, so new test is needed for 120 kHz SCS</w:t>
            </w:r>
          </w:p>
        </w:tc>
        <w:tc>
          <w:tcPr>
            <w:tcW w:w="1908" w:type="dxa"/>
          </w:tcPr>
          <w:p w14:paraId="3FCE0E43" w14:textId="77777777" w:rsidR="001F19E0" w:rsidRDefault="00DB4850">
            <w:pPr>
              <w:pStyle w:val="TAL"/>
            </w:pPr>
            <w:r>
              <w:t>Yes</w:t>
            </w:r>
          </w:p>
        </w:tc>
      </w:tr>
      <w:tr w:rsidR="001F19E0" w14:paraId="3073011E" w14:textId="77777777">
        <w:tc>
          <w:tcPr>
            <w:tcW w:w="1988" w:type="dxa"/>
            <w:tcBorders>
              <w:top w:val="single" w:sz="4" w:space="0" w:color="auto"/>
              <w:bottom w:val="nil"/>
            </w:tcBorders>
          </w:tcPr>
          <w:p w14:paraId="011CA241" w14:textId="77777777" w:rsidR="001F19E0" w:rsidRPr="003F1081" w:rsidRDefault="00DB4850">
            <w:pPr>
              <w:pStyle w:val="TAL"/>
              <w:rPr>
                <w:lang w:val="en-US"/>
              </w:rPr>
            </w:pPr>
            <w:r w:rsidRPr="003F1081">
              <w:rPr>
                <w:lang w:val="en-US"/>
              </w:rPr>
              <w:t>Active TCI state switching delay</w:t>
            </w:r>
          </w:p>
        </w:tc>
        <w:tc>
          <w:tcPr>
            <w:tcW w:w="2022" w:type="dxa"/>
            <w:vAlign w:val="center"/>
          </w:tcPr>
          <w:p w14:paraId="428936DC" w14:textId="77777777" w:rsidR="001F19E0" w:rsidRDefault="00DB4850">
            <w:pPr>
              <w:pStyle w:val="TAL"/>
            </w:pPr>
            <w:r>
              <w:t>MAC-CE based</w:t>
            </w:r>
          </w:p>
        </w:tc>
        <w:tc>
          <w:tcPr>
            <w:tcW w:w="1800" w:type="dxa"/>
          </w:tcPr>
          <w:p w14:paraId="250A65F3" w14:textId="77777777" w:rsidR="001F19E0" w:rsidRDefault="00DB4850">
            <w:pPr>
              <w:pStyle w:val="TAL"/>
            </w:pPr>
            <w:r>
              <w:t>PCell in FR2-2</w:t>
            </w:r>
          </w:p>
        </w:tc>
        <w:tc>
          <w:tcPr>
            <w:tcW w:w="1910" w:type="dxa"/>
          </w:tcPr>
          <w:p w14:paraId="1AF5D9EC" w14:textId="77777777" w:rsidR="001F19E0" w:rsidRDefault="00DB4850">
            <w:pPr>
              <w:pStyle w:val="TAL"/>
            </w:pPr>
            <w:r>
              <w:t>Reuse FR2-1</w:t>
            </w:r>
          </w:p>
        </w:tc>
        <w:tc>
          <w:tcPr>
            <w:tcW w:w="1908" w:type="dxa"/>
          </w:tcPr>
          <w:p w14:paraId="64B5E083" w14:textId="77777777" w:rsidR="001F19E0" w:rsidRDefault="00DB4850">
            <w:pPr>
              <w:pStyle w:val="TAL"/>
            </w:pPr>
            <w:r>
              <w:t>Yes</w:t>
            </w:r>
          </w:p>
        </w:tc>
      </w:tr>
      <w:tr w:rsidR="001F19E0" w14:paraId="373F7AAF" w14:textId="77777777">
        <w:tc>
          <w:tcPr>
            <w:tcW w:w="1988" w:type="dxa"/>
            <w:tcBorders>
              <w:top w:val="nil"/>
              <w:bottom w:val="single" w:sz="4" w:space="0" w:color="auto"/>
            </w:tcBorders>
          </w:tcPr>
          <w:p w14:paraId="46FEBB95" w14:textId="77777777" w:rsidR="001F19E0" w:rsidRDefault="001F19E0">
            <w:pPr>
              <w:pStyle w:val="TAL"/>
            </w:pPr>
          </w:p>
        </w:tc>
        <w:tc>
          <w:tcPr>
            <w:tcW w:w="2022" w:type="dxa"/>
            <w:vAlign w:val="center"/>
          </w:tcPr>
          <w:p w14:paraId="356F1B3F" w14:textId="77777777" w:rsidR="001F19E0" w:rsidRDefault="00DB4850">
            <w:pPr>
              <w:pStyle w:val="TAL"/>
            </w:pPr>
            <w:r>
              <w:t>RRC based</w:t>
            </w:r>
          </w:p>
        </w:tc>
        <w:tc>
          <w:tcPr>
            <w:tcW w:w="1800" w:type="dxa"/>
          </w:tcPr>
          <w:p w14:paraId="02750ABF" w14:textId="77777777" w:rsidR="001F19E0" w:rsidRDefault="00DB4850">
            <w:pPr>
              <w:pStyle w:val="TAL"/>
            </w:pPr>
            <w:r>
              <w:t>PCell in FR2-2</w:t>
            </w:r>
          </w:p>
        </w:tc>
        <w:tc>
          <w:tcPr>
            <w:tcW w:w="1910" w:type="dxa"/>
          </w:tcPr>
          <w:p w14:paraId="5F29E01B" w14:textId="77777777" w:rsidR="001F19E0" w:rsidRDefault="00DB4850">
            <w:pPr>
              <w:pStyle w:val="TAL"/>
            </w:pPr>
            <w:r>
              <w:t>Reuse FR2-1</w:t>
            </w:r>
          </w:p>
        </w:tc>
        <w:tc>
          <w:tcPr>
            <w:tcW w:w="1908" w:type="dxa"/>
          </w:tcPr>
          <w:p w14:paraId="648757C8" w14:textId="77777777" w:rsidR="001F19E0" w:rsidRDefault="00DB4850">
            <w:pPr>
              <w:pStyle w:val="TAL"/>
            </w:pPr>
            <w:r>
              <w:t>Low priority</w:t>
            </w:r>
          </w:p>
        </w:tc>
      </w:tr>
      <w:tr w:rsidR="001F19E0" w14:paraId="4F3DE4B4" w14:textId="77777777">
        <w:tc>
          <w:tcPr>
            <w:tcW w:w="1988" w:type="dxa"/>
            <w:tcBorders>
              <w:top w:val="single" w:sz="4" w:space="0" w:color="auto"/>
              <w:bottom w:val="nil"/>
            </w:tcBorders>
          </w:tcPr>
          <w:p w14:paraId="19525C0D" w14:textId="77777777" w:rsidR="001F19E0" w:rsidRDefault="00DB4850">
            <w:pPr>
              <w:pStyle w:val="TAL"/>
            </w:pPr>
            <w:r>
              <w:t>Interruptions</w:t>
            </w:r>
          </w:p>
        </w:tc>
        <w:tc>
          <w:tcPr>
            <w:tcW w:w="2022" w:type="dxa"/>
            <w:vAlign w:val="center"/>
          </w:tcPr>
          <w:p w14:paraId="07A21559" w14:textId="77777777" w:rsidR="001F19E0" w:rsidRPr="003F1081" w:rsidRDefault="00DB4850">
            <w:pPr>
              <w:pStyle w:val="TAL"/>
              <w:rPr>
                <w:lang w:val="en-US"/>
              </w:rPr>
            </w:pPr>
            <w:r w:rsidRPr="003F1081">
              <w:rPr>
                <w:lang w:val="en-US"/>
              </w:rPr>
              <w:t>during measurements on deactivated NR SCC in FR2-2</w:t>
            </w:r>
          </w:p>
        </w:tc>
        <w:tc>
          <w:tcPr>
            <w:tcW w:w="1800" w:type="dxa"/>
          </w:tcPr>
          <w:p w14:paraId="7019BAC4" w14:textId="77777777" w:rsidR="001F19E0" w:rsidRPr="003F1081" w:rsidRDefault="001F19E0">
            <w:pPr>
              <w:pStyle w:val="TAL"/>
              <w:rPr>
                <w:lang w:val="en-US"/>
              </w:rPr>
            </w:pPr>
          </w:p>
        </w:tc>
        <w:tc>
          <w:tcPr>
            <w:tcW w:w="1910" w:type="dxa"/>
          </w:tcPr>
          <w:p w14:paraId="261EDD54" w14:textId="77777777" w:rsidR="001F19E0" w:rsidRDefault="00DB4850">
            <w:pPr>
              <w:pStyle w:val="TAL"/>
            </w:pPr>
            <w:r>
              <w:t>Reuse FR2-1</w:t>
            </w:r>
          </w:p>
        </w:tc>
        <w:tc>
          <w:tcPr>
            <w:tcW w:w="1908" w:type="dxa"/>
          </w:tcPr>
          <w:p w14:paraId="091D9731" w14:textId="77777777" w:rsidR="001F19E0" w:rsidRDefault="00DB4850">
            <w:pPr>
              <w:pStyle w:val="TAL"/>
            </w:pPr>
            <w:r>
              <w:t>Yes</w:t>
            </w:r>
          </w:p>
        </w:tc>
      </w:tr>
      <w:tr w:rsidR="001F19E0" w14:paraId="4E4ACAD8" w14:textId="77777777">
        <w:tc>
          <w:tcPr>
            <w:tcW w:w="1988" w:type="dxa"/>
            <w:tcBorders>
              <w:top w:val="single" w:sz="4" w:space="0" w:color="auto"/>
              <w:bottom w:val="nil"/>
            </w:tcBorders>
          </w:tcPr>
          <w:p w14:paraId="147BA62F" w14:textId="77777777" w:rsidR="001F19E0" w:rsidRDefault="00DB4850">
            <w:pPr>
              <w:pStyle w:val="TAL"/>
            </w:pPr>
            <w:r>
              <w:t>Intra-frequency measurement procedure</w:t>
            </w:r>
          </w:p>
        </w:tc>
        <w:tc>
          <w:tcPr>
            <w:tcW w:w="2022" w:type="dxa"/>
            <w:tcBorders>
              <w:bottom w:val="nil"/>
            </w:tcBorders>
            <w:vAlign w:val="center"/>
          </w:tcPr>
          <w:p w14:paraId="66A315EA" w14:textId="77777777" w:rsidR="001F19E0" w:rsidRPr="003F1081" w:rsidRDefault="00DB4850">
            <w:pPr>
              <w:pStyle w:val="TAL"/>
              <w:rPr>
                <w:lang w:val="en-US"/>
              </w:rPr>
            </w:pPr>
            <w:r w:rsidRPr="003F1081">
              <w:rPr>
                <w:lang w:val="en-US"/>
              </w:rPr>
              <w:t>SA event triggered reporting test without gap</w:t>
            </w:r>
          </w:p>
        </w:tc>
        <w:tc>
          <w:tcPr>
            <w:tcW w:w="1800" w:type="dxa"/>
          </w:tcPr>
          <w:p w14:paraId="198C9EBB" w14:textId="77777777" w:rsidR="001F19E0" w:rsidRDefault="00DB4850">
            <w:pPr>
              <w:pStyle w:val="TAL"/>
            </w:pPr>
            <w:r>
              <w:t>under non-DRX</w:t>
            </w:r>
          </w:p>
        </w:tc>
        <w:tc>
          <w:tcPr>
            <w:tcW w:w="1910" w:type="dxa"/>
          </w:tcPr>
          <w:p w14:paraId="42B234EA" w14:textId="77777777" w:rsidR="001F19E0" w:rsidRPr="003F1081" w:rsidRDefault="00DB4850">
            <w:pPr>
              <w:pStyle w:val="TAL"/>
              <w:rPr>
                <w:lang w:val="en-US"/>
              </w:rPr>
            </w:pPr>
            <w:r w:rsidRPr="003F1081">
              <w:rPr>
                <w:lang w:val="en-US"/>
              </w:rPr>
              <w:t>Can be reused from FR2-1 if RX beam sweeping is not changed</w:t>
            </w:r>
          </w:p>
          <w:p w14:paraId="49A4CBB3" w14:textId="77777777" w:rsidR="001F19E0" w:rsidRPr="003F1081" w:rsidRDefault="001F19E0">
            <w:pPr>
              <w:pStyle w:val="TAL"/>
              <w:rPr>
                <w:lang w:val="en-US"/>
              </w:rPr>
            </w:pPr>
          </w:p>
        </w:tc>
        <w:tc>
          <w:tcPr>
            <w:tcW w:w="1908" w:type="dxa"/>
          </w:tcPr>
          <w:p w14:paraId="522771EF" w14:textId="77777777" w:rsidR="001F19E0" w:rsidRDefault="00DB4850">
            <w:pPr>
              <w:pStyle w:val="TAL"/>
            </w:pPr>
            <w:r>
              <w:t>Yes</w:t>
            </w:r>
          </w:p>
        </w:tc>
      </w:tr>
      <w:tr w:rsidR="001F19E0" w14:paraId="73716067" w14:textId="77777777">
        <w:tc>
          <w:tcPr>
            <w:tcW w:w="1988" w:type="dxa"/>
            <w:tcBorders>
              <w:top w:val="nil"/>
              <w:bottom w:val="nil"/>
            </w:tcBorders>
          </w:tcPr>
          <w:p w14:paraId="2654A553" w14:textId="77777777" w:rsidR="001F19E0" w:rsidRDefault="001F19E0">
            <w:pPr>
              <w:pStyle w:val="TAL"/>
            </w:pPr>
          </w:p>
        </w:tc>
        <w:tc>
          <w:tcPr>
            <w:tcW w:w="2022" w:type="dxa"/>
            <w:tcBorders>
              <w:top w:val="nil"/>
              <w:bottom w:val="single" w:sz="4" w:space="0" w:color="auto"/>
            </w:tcBorders>
            <w:vAlign w:val="center"/>
          </w:tcPr>
          <w:p w14:paraId="1857275D" w14:textId="77777777" w:rsidR="001F19E0" w:rsidRDefault="001F19E0">
            <w:pPr>
              <w:pStyle w:val="TAL"/>
            </w:pPr>
          </w:p>
        </w:tc>
        <w:tc>
          <w:tcPr>
            <w:tcW w:w="1800" w:type="dxa"/>
          </w:tcPr>
          <w:p w14:paraId="628DD5D4" w14:textId="77777777" w:rsidR="001F19E0" w:rsidRDefault="00DB4850">
            <w:pPr>
              <w:pStyle w:val="TAL"/>
            </w:pPr>
            <w:r>
              <w:t>under DRX</w:t>
            </w:r>
          </w:p>
        </w:tc>
        <w:tc>
          <w:tcPr>
            <w:tcW w:w="1910" w:type="dxa"/>
          </w:tcPr>
          <w:p w14:paraId="765104F2" w14:textId="77777777" w:rsidR="001F19E0" w:rsidRPr="003F1081" w:rsidRDefault="00DB4850">
            <w:pPr>
              <w:pStyle w:val="TAL"/>
              <w:rPr>
                <w:lang w:val="en-US"/>
              </w:rPr>
            </w:pPr>
            <w:r w:rsidRPr="003F1081">
              <w:rPr>
                <w:lang w:val="en-US"/>
              </w:rPr>
              <w:t>Can be reused from FR2-1 if RX beam sweeping is not changed</w:t>
            </w:r>
          </w:p>
          <w:p w14:paraId="1D37BD70" w14:textId="77777777" w:rsidR="001F19E0" w:rsidRPr="003F1081" w:rsidRDefault="001F19E0">
            <w:pPr>
              <w:pStyle w:val="TAL"/>
              <w:rPr>
                <w:lang w:val="en-US"/>
              </w:rPr>
            </w:pPr>
          </w:p>
        </w:tc>
        <w:tc>
          <w:tcPr>
            <w:tcW w:w="1908" w:type="dxa"/>
          </w:tcPr>
          <w:p w14:paraId="7E6B3F89" w14:textId="77777777" w:rsidR="001F19E0" w:rsidRDefault="00DB4850">
            <w:pPr>
              <w:pStyle w:val="TAL"/>
            </w:pPr>
            <w:r>
              <w:t>Low priority</w:t>
            </w:r>
          </w:p>
        </w:tc>
      </w:tr>
      <w:tr w:rsidR="001F19E0" w14:paraId="16AE4FE4" w14:textId="77777777">
        <w:tc>
          <w:tcPr>
            <w:tcW w:w="1988" w:type="dxa"/>
            <w:tcBorders>
              <w:top w:val="nil"/>
              <w:bottom w:val="nil"/>
            </w:tcBorders>
          </w:tcPr>
          <w:p w14:paraId="5F8C5683" w14:textId="77777777" w:rsidR="001F19E0" w:rsidRDefault="001F19E0">
            <w:pPr>
              <w:pStyle w:val="TAL"/>
            </w:pPr>
          </w:p>
        </w:tc>
        <w:tc>
          <w:tcPr>
            <w:tcW w:w="2022" w:type="dxa"/>
            <w:tcBorders>
              <w:top w:val="single" w:sz="4" w:space="0" w:color="auto"/>
              <w:bottom w:val="nil"/>
            </w:tcBorders>
            <w:vAlign w:val="center"/>
          </w:tcPr>
          <w:p w14:paraId="25DFCC9D" w14:textId="77777777" w:rsidR="001F19E0" w:rsidRPr="003F1081" w:rsidRDefault="00DB4850">
            <w:pPr>
              <w:pStyle w:val="TAL"/>
              <w:rPr>
                <w:lang w:val="en-US"/>
              </w:rPr>
            </w:pPr>
            <w:r w:rsidRPr="003F1081">
              <w:rPr>
                <w:lang w:val="en-US"/>
              </w:rPr>
              <w:t>SA event triggered reporting test with per-UE gap</w:t>
            </w:r>
          </w:p>
        </w:tc>
        <w:tc>
          <w:tcPr>
            <w:tcW w:w="1800" w:type="dxa"/>
          </w:tcPr>
          <w:p w14:paraId="15B96187" w14:textId="77777777" w:rsidR="001F19E0" w:rsidRDefault="00DB4850">
            <w:pPr>
              <w:pStyle w:val="TAL"/>
            </w:pPr>
            <w:r>
              <w:t>under non-DRX</w:t>
            </w:r>
          </w:p>
        </w:tc>
        <w:tc>
          <w:tcPr>
            <w:tcW w:w="1910" w:type="dxa"/>
          </w:tcPr>
          <w:p w14:paraId="03DF3E41" w14:textId="77777777" w:rsidR="001F19E0" w:rsidRPr="003F1081" w:rsidRDefault="00DB4850">
            <w:pPr>
              <w:pStyle w:val="TAL"/>
              <w:rPr>
                <w:lang w:val="en-US"/>
              </w:rPr>
            </w:pPr>
            <w:r w:rsidRPr="003F1081">
              <w:rPr>
                <w:lang w:val="en-US"/>
              </w:rPr>
              <w:t>Can be reused from FR2-1 if RX beam sweeping is not changed</w:t>
            </w:r>
          </w:p>
          <w:p w14:paraId="2663FEA9" w14:textId="77777777" w:rsidR="001F19E0" w:rsidRPr="003F1081" w:rsidRDefault="001F19E0">
            <w:pPr>
              <w:pStyle w:val="TAL"/>
              <w:rPr>
                <w:lang w:val="en-US"/>
              </w:rPr>
            </w:pPr>
          </w:p>
        </w:tc>
        <w:tc>
          <w:tcPr>
            <w:tcW w:w="1908" w:type="dxa"/>
          </w:tcPr>
          <w:p w14:paraId="652D51F7" w14:textId="77777777" w:rsidR="001F19E0" w:rsidRDefault="00DB4850">
            <w:pPr>
              <w:pStyle w:val="TAL"/>
            </w:pPr>
            <w:r>
              <w:t>Low priority</w:t>
            </w:r>
          </w:p>
        </w:tc>
      </w:tr>
      <w:tr w:rsidR="001F19E0" w14:paraId="7B984EEB" w14:textId="77777777">
        <w:tc>
          <w:tcPr>
            <w:tcW w:w="1988" w:type="dxa"/>
            <w:tcBorders>
              <w:top w:val="nil"/>
              <w:bottom w:val="nil"/>
            </w:tcBorders>
          </w:tcPr>
          <w:p w14:paraId="383BAB88" w14:textId="77777777" w:rsidR="001F19E0" w:rsidRDefault="001F19E0">
            <w:pPr>
              <w:pStyle w:val="TAL"/>
            </w:pPr>
          </w:p>
        </w:tc>
        <w:tc>
          <w:tcPr>
            <w:tcW w:w="2022" w:type="dxa"/>
            <w:tcBorders>
              <w:top w:val="nil"/>
              <w:bottom w:val="nil"/>
            </w:tcBorders>
            <w:vAlign w:val="center"/>
          </w:tcPr>
          <w:p w14:paraId="643041BE" w14:textId="77777777" w:rsidR="001F19E0" w:rsidRDefault="001F19E0">
            <w:pPr>
              <w:pStyle w:val="TAL"/>
            </w:pPr>
          </w:p>
        </w:tc>
        <w:tc>
          <w:tcPr>
            <w:tcW w:w="1800" w:type="dxa"/>
          </w:tcPr>
          <w:p w14:paraId="2A56FEDA" w14:textId="77777777" w:rsidR="001F19E0" w:rsidRDefault="00DB4850">
            <w:pPr>
              <w:pStyle w:val="TAL"/>
            </w:pPr>
            <w:r>
              <w:t>under DRX</w:t>
            </w:r>
          </w:p>
        </w:tc>
        <w:tc>
          <w:tcPr>
            <w:tcW w:w="1910" w:type="dxa"/>
          </w:tcPr>
          <w:p w14:paraId="667BA917" w14:textId="77777777" w:rsidR="001F19E0" w:rsidRPr="003F1081" w:rsidRDefault="00DB4850">
            <w:pPr>
              <w:pStyle w:val="TAL"/>
              <w:rPr>
                <w:lang w:val="en-US"/>
              </w:rPr>
            </w:pPr>
            <w:r w:rsidRPr="003F1081">
              <w:rPr>
                <w:lang w:val="en-US"/>
              </w:rPr>
              <w:t>Can be reused from FR2-1 if RX beam sweeping is not changed</w:t>
            </w:r>
          </w:p>
          <w:p w14:paraId="3112C487" w14:textId="77777777" w:rsidR="001F19E0" w:rsidRPr="003F1081" w:rsidRDefault="001F19E0">
            <w:pPr>
              <w:pStyle w:val="TAL"/>
              <w:rPr>
                <w:lang w:val="en-US"/>
              </w:rPr>
            </w:pPr>
          </w:p>
        </w:tc>
        <w:tc>
          <w:tcPr>
            <w:tcW w:w="1908" w:type="dxa"/>
          </w:tcPr>
          <w:p w14:paraId="380A3B78" w14:textId="77777777" w:rsidR="001F19E0" w:rsidRDefault="00DB4850">
            <w:pPr>
              <w:pStyle w:val="TAL"/>
            </w:pPr>
            <w:r>
              <w:t>Yes</w:t>
            </w:r>
          </w:p>
        </w:tc>
      </w:tr>
      <w:tr w:rsidR="001F19E0" w14:paraId="271C821C" w14:textId="77777777">
        <w:tc>
          <w:tcPr>
            <w:tcW w:w="1988" w:type="dxa"/>
            <w:tcBorders>
              <w:top w:val="single" w:sz="4" w:space="0" w:color="auto"/>
              <w:bottom w:val="nil"/>
            </w:tcBorders>
          </w:tcPr>
          <w:p w14:paraId="1D1895E5" w14:textId="77777777" w:rsidR="001F19E0" w:rsidRDefault="00DB4850">
            <w:pPr>
              <w:pStyle w:val="TAL"/>
            </w:pPr>
            <w:r>
              <w:t>Inter-frequency measurement procedure</w:t>
            </w:r>
          </w:p>
        </w:tc>
        <w:tc>
          <w:tcPr>
            <w:tcW w:w="2022" w:type="dxa"/>
            <w:tcBorders>
              <w:bottom w:val="nil"/>
            </w:tcBorders>
            <w:vAlign w:val="center"/>
          </w:tcPr>
          <w:p w14:paraId="533B23DE" w14:textId="77777777" w:rsidR="001F19E0" w:rsidRDefault="00DB4850">
            <w:pPr>
              <w:pStyle w:val="TAL"/>
              <w:rPr>
                <w:lang w:val="fi-FI"/>
              </w:rPr>
            </w:pPr>
            <w:r w:rsidRPr="003F1081">
              <w:rPr>
                <w:lang w:val="en-US"/>
              </w:rPr>
              <w:t>SA event triggered reporting tests For FR2 without SSB time index detection</w:t>
            </w:r>
          </w:p>
        </w:tc>
        <w:tc>
          <w:tcPr>
            <w:tcW w:w="1800" w:type="dxa"/>
            <w:vAlign w:val="center"/>
          </w:tcPr>
          <w:p w14:paraId="1EDBE5E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750F71C2" w14:textId="77777777" w:rsidR="001F19E0" w:rsidRPr="003F1081" w:rsidRDefault="00DB4850">
            <w:pPr>
              <w:pStyle w:val="TAL"/>
              <w:rPr>
                <w:lang w:val="en-US"/>
              </w:rPr>
            </w:pPr>
            <w:r w:rsidRPr="003F1081">
              <w:rPr>
                <w:lang w:val="en-US"/>
              </w:rPr>
              <w:t>DRX is not used</w:t>
            </w:r>
          </w:p>
        </w:tc>
        <w:tc>
          <w:tcPr>
            <w:tcW w:w="1910" w:type="dxa"/>
          </w:tcPr>
          <w:p w14:paraId="6C8C0B12" w14:textId="77777777" w:rsidR="001F19E0" w:rsidRPr="003F1081" w:rsidRDefault="00DB4850">
            <w:pPr>
              <w:pStyle w:val="TAL"/>
              <w:rPr>
                <w:lang w:val="en-US"/>
              </w:rPr>
            </w:pPr>
            <w:r w:rsidRPr="003F1081">
              <w:rPr>
                <w:lang w:val="en-US"/>
              </w:rPr>
              <w:t>Can be reused from FR2-1 if RX beam sweeping is not changed</w:t>
            </w:r>
          </w:p>
          <w:p w14:paraId="5391AB72" w14:textId="77777777" w:rsidR="001F19E0" w:rsidRPr="003F1081" w:rsidRDefault="001F19E0">
            <w:pPr>
              <w:pStyle w:val="TAL"/>
              <w:rPr>
                <w:lang w:val="en-US"/>
              </w:rPr>
            </w:pPr>
          </w:p>
        </w:tc>
        <w:tc>
          <w:tcPr>
            <w:tcW w:w="1908" w:type="dxa"/>
          </w:tcPr>
          <w:p w14:paraId="166B22A3" w14:textId="77777777" w:rsidR="001F19E0" w:rsidRDefault="00DB4850">
            <w:pPr>
              <w:pStyle w:val="TAL"/>
            </w:pPr>
            <w:r>
              <w:t>Yes</w:t>
            </w:r>
          </w:p>
        </w:tc>
      </w:tr>
      <w:tr w:rsidR="001F19E0" w14:paraId="10EF23BB" w14:textId="77777777">
        <w:tc>
          <w:tcPr>
            <w:tcW w:w="1988" w:type="dxa"/>
            <w:tcBorders>
              <w:top w:val="nil"/>
              <w:bottom w:val="nil"/>
            </w:tcBorders>
          </w:tcPr>
          <w:p w14:paraId="0BB83D2C" w14:textId="77777777" w:rsidR="001F19E0" w:rsidRDefault="001F19E0">
            <w:pPr>
              <w:pStyle w:val="TAL"/>
            </w:pPr>
          </w:p>
        </w:tc>
        <w:tc>
          <w:tcPr>
            <w:tcW w:w="2022" w:type="dxa"/>
            <w:tcBorders>
              <w:top w:val="nil"/>
              <w:bottom w:val="nil"/>
            </w:tcBorders>
            <w:vAlign w:val="center"/>
          </w:tcPr>
          <w:p w14:paraId="360F8206" w14:textId="77777777" w:rsidR="001F19E0" w:rsidRDefault="001F19E0">
            <w:pPr>
              <w:pStyle w:val="TAL"/>
            </w:pPr>
          </w:p>
        </w:tc>
        <w:tc>
          <w:tcPr>
            <w:tcW w:w="1800" w:type="dxa"/>
            <w:vAlign w:val="center"/>
          </w:tcPr>
          <w:p w14:paraId="0BFBED22"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AC4F9BB" w14:textId="77777777" w:rsidR="001F19E0" w:rsidRPr="003F1081" w:rsidRDefault="00DB4850">
            <w:pPr>
              <w:pStyle w:val="TAL"/>
              <w:rPr>
                <w:lang w:val="en-US"/>
              </w:rPr>
            </w:pPr>
            <w:r w:rsidRPr="003F1081">
              <w:rPr>
                <w:lang w:val="en-US"/>
              </w:rPr>
              <w:t>DRX is used</w:t>
            </w:r>
          </w:p>
        </w:tc>
        <w:tc>
          <w:tcPr>
            <w:tcW w:w="1910" w:type="dxa"/>
          </w:tcPr>
          <w:p w14:paraId="51AD669B" w14:textId="77777777" w:rsidR="001F19E0" w:rsidRPr="003F1081" w:rsidRDefault="00DB4850">
            <w:pPr>
              <w:pStyle w:val="TAL"/>
              <w:rPr>
                <w:lang w:val="en-US"/>
              </w:rPr>
            </w:pPr>
            <w:r w:rsidRPr="003F1081">
              <w:rPr>
                <w:lang w:val="en-US"/>
              </w:rPr>
              <w:t>Can be reused from FR2-1 if RX beam sweeping is not changed</w:t>
            </w:r>
          </w:p>
          <w:p w14:paraId="044622D3" w14:textId="77777777" w:rsidR="001F19E0" w:rsidRPr="003F1081" w:rsidRDefault="001F19E0">
            <w:pPr>
              <w:pStyle w:val="TAL"/>
              <w:rPr>
                <w:lang w:val="en-US"/>
              </w:rPr>
            </w:pPr>
          </w:p>
        </w:tc>
        <w:tc>
          <w:tcPr>
            <w:tcW w:w="1908" w:type="dxa"/>
          </w:tcPr>
          <w:p w14:paraId="11B2BC51" w14:textId="77777777" w:rsidR="001F19E0" w:rsidRDefault="00DB4850">
            <w:pPr>
              <w:pStyle w:val="TAL"/>
            </w:pPr>
            <w:r>
              <w:t>Low Priority</w:t>
            </w:r>
          </w:p>
        </w:tc>
      </w:tr>
      <w:tr w:rsidR="001F19E0" w14:paraId="645D2AA0" w14:textId="77777777">
        <w:tc>
          <w:tcPr>
            <w:tcW w:w="1988" w:type="dxa"/>
            <w:tcBorders>
              <w:top w:val="nil"/>
              <w:bottom w:val="nil"/>
            </w:tcBorders>
          </w:tcPr>
          <w:p w14:paraId="413A682B" w14:textId="77777777" w:rsidR="001F19E0" w:rsidRDefault="001F19E0">
            <w:pPr>
              <w:pStyle w:val="TAL"/>
            </w:pPr>
          </w:p>
        </w:tc>
        <w:tc>
          <w:tcPr>
            <w:tcW w:w="2022" w:type="dxa"/>
            <w:tcBorders>
              <w:top w:val="nil"/>
              <w:bottom w:val="nil"/>
            </w:tcBorders>
            <w:vAlign w:val="center"/>
          </w:tcPr>
          <w:p w14:paraId="78BB0C0A" w14:textId="77777777" w:rsidR="001F19E0" w:rsidRDefault="001F19E0">
            <w:pPr>
              <w:pStyle w:val="TAL"/>
            </w:pPr>
          </w:p>
        </w:tc>
        <w:tc>
          <w:tcPr>
            <w:tcW w:w="1800" w:type="dxa"/>
            <w:vAlign w:val="center"/>
          </w:tcPr>
          <w:p w14:paraId="3AC9D458"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6BE3FF6B" w14:textId="77777777" w:rsidR="001F19E0" w:rsidRPr="003F1081" w:rsidRDefault="00DB4850">
            <w:pPr>
              <w:pStyle w:val="TAL"/>
              <w:rPr>
                <w:lang w:val="en-US"/>
              </w:rPr>
            </w:pPr>
            <w:r w:rsidRPr="003F1081">
              <w:rPr>
                <w:lang w:val="en-US"/>
              </w:rPr>
              <w:t>DRX is not used</w:t>
            </w:r>
          </w:p>
        </w:tc>
        <w:tc>
          <w:tcPr>
            <w:tcW w:w="1910" w:type="dxa"/>
          </w:tcPr>
          <w:p w14:paraId="24CAA8B4" w14:textId="77777777" w:rsidR="001F19E0" w:rsidRPr="003F1081" w:rsidRDefault="00DB4850">
            <w:pPr>
              <w:pStyle w:val="TAL"/>
              <w:rPr>
                <w:lang w:val="en-US"/>
              </w:rPr>
            </w:pPr>
            <w:r w:rsidRPr="003F1081">
              <w:rPr>
                <w:lang w:val="en-US"/>
              </w:rPr>
              <w:t>Can be reused from FR2-1 if RX beam sweeping is not changed</w:t>
            </w:r>
          </w:p>
          <w:p w14:paraId="0DB6CC8C" w14:textId="77777777" w:rsidR="001F19E0" w:rsidRPr="003F1081" w:rsidRDefault="001F19E0">
            <w:pPr>
              <w:pStyle w:val="TAL"/>
              <w:rPr>
                <w:lang w:val="en-US"/>
              </w:rPr>
            </w:pPr>
          </w:p>
        </w:tc>
        <w:tc>
          <w:tcPr>
            <w:tcW w:w="1908" w:type="dxa"/>
          </w:tcPr>
          <w:p w14:paraId="38D1D174" w14:textId="77777777" w:rsidR="001F19E0" w:rsidRDefault="00DB4850">
            <w:pPr>
              <w:pStyle w:val="TAL"/>
            </w:pPr>
            <w:r>
              <w:t>Low Priority</w:t>
            </w:r>
          </w:p>
        </w:tc>
      </w:tr>
      <w:tr w:rsidR="001F19E0" w14:paraId="63741F7C" w14:textId="77777777">
        <w:tc>
          <w:tcPr>
            <w:tcW w:w="1988" w:type="dxa"/>
            <w:tcBorders>
              <w:top w:val="nil"/>
              <w:bottom w:val="nil"/>
            </w:tcBorders>
          </w:tcPr>
          <w:p w14:paraId="65393402" w14:textId="77777777" w:rsidR="001F19E0" w:rsidRDefault="001F19E0">
            <w:pPr>
              <w:pStyle w:val="TAL"/>
            </w:pPr>
          </w:p>
        </w:tc>
        <w:tc>
          <w:tcPr>
            <w:tcW w:w="2022" w:type="dxa"/>
            <w:tcBorders>
              <w:top w:val="nil"/>
              <w:bottom w:val="single" w:sz="4" w:space="0" w:color="auto"/>
            </w:tcBorders>
            <w:vAlign w:val="center"/>
          </w:tcPr>
          <w:p w14:paraId="5E8D228B" w14:textId="77777777" w:rsidR="001F19E0" w:rsidRDefault="001F19E0">
            <w:pPr>
              <w:pStyle w:val="TAL"/>
            </w:pPr>
          </w:p>
        </w:tc>
        <w:tc>
          <w:tcPr>
            <w:tcW w:w="1800" w:type="dxa"/>
            <w:vAlign w:val="center"/>
          </w:tcPr>
          <w:p w14:paraId="677304F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429242BC" w14:textId="77777777" w:rsidR="001F19E0" w:rsidRPr="003F1081" w:rsidRDefault="00DB4850">
            <w:pPr>
              <w:pStyle w:val="TAL"/>
              <w:rPr>
                <w:lang w:val="en-US"/>
              </w:rPr>
            </w:pPr>
            <w:r w:rsidRPr="003F1081">
              <w:rPr>
                <w:lang w:val="en-US"/>
              </w:rPr>
              <w:t>DRX is used</w:t>
            </w:r>
          </w:p>
        </w:tc>
        <w:tc>
          <w:tcPr>
            <w:tcW w:w="1910" w:type="dxa"/>
          </w:tcPr>
          <w:p w14:paraId="0016F952" w14:textId="77777777" w:rsidR="001F19E0" w:rsidRPr="003F1081" w:rsidRDefault="00DB4850">
            <w:pPr>
              <w:pStyle w:val="TAL"/>
              <w:rPr>
                <w:lang w:val="en-US"/>
              </w:rPr>
            </w:pPr>
            <w:r w:rsidRPr="003F1081">
              <w:rPr>
                <w:lang w:val="en-US"/>
              </w:rPr>
              <w:t>Can be reused from FR2-1 if RX beam sweeping is not changed</w:t>
            </w:r>
          </w:p>
          <w:p w14:paraId="0C677C29" w14:textId="77777777" w:rsidR="001F19E0" w:rsidRPr="003F1081" w:rsidRDefault="001F19E0">
            <w:pPr>
              <w:pStyle w:val="TAL"/>
              <w:rPr>
                <w:lang w:val="en-US"/>
              </w:rPr>
            </w:pPr>
          </w:p>
        </w:tc>
        <w:tc>
          <w:tcPr>
            <w:tcW w:w="1908" w:type="dxa"/>
          </w:tcPr>
          <w:p w14:paraId="7912DB4D" w14:textId="77777777" w:rsidR="001F19E0" w:rsidRDefault="00DB4850">
            <w:pPr>
              <w:pStyle w:val="TAL"/>
            </w:pPr>
            <w:r>
              <w:t>Yes</w:t>
            </w:r>
          </w:p>
        </w:tc>
      </w:tr>
      <w:tr w:rsidR="001F19E0" w14:paraId="1BAC26B3" w14:textId="77777777">
        <w:tc>
          <w:tcPr>
            <w:tcW w:w="1988" w:type="dxa"/>
            <w:tcBorders>
              <w:top w:val="nil"/>
              <w:bottom w:val="nil"/>
            </w:tcBorders>
          </w:tcPr>
          <w:p w14:paraId="78E8D240" w14:textId="77777777" w:rsidR="001F19E0" w:rsidRDefault="001F19E0">
            <w:pPr>
              <w:pStyle w:val="TAL"/>
            </w:pPr>
          </w:p>
        </w:tc>
        <w:tc>
          <w:tcPr>
            <w:tcW w:w="2022" w:type="dxa"/>
            <w:tcBorders>
              <w:top w:val="single" w:sz="4" w:space="0" w:color="auto"/>
              <w:bottom w:val="nil"/>
            </w:tcBorders>
            <w:vAlign w:val="center"/>
          </w:tcPr>
          <w:p w14:paraId="16D6EB45" w14:textId="77777777" w:rsidR="001F19E0" w:rsidRPr="003F1081" w:rsidRDefault="00DB4850">
            <w:pPr>
              <w:pStyle w:val="TAL"/>
              <w:rPr>
                <w:lang w:val="en-US"/>
              </w:rPr>
            </w:pPr>
            <w:r w:rsidRPr="003F1081">
              <w:rPr>
                <w:lang w:val="en-US"/>
              </w:rPr>
              <w:t>SA event triggered reporting tests For FR2 with SSB time index detection</w:t>
            </w:r>
          </w:p>
        </w:tc>
        <w:tc>
          <w:tcPr>
            <w:tcW w:w="1800" w:type="dxa"/>
            <w:vAlign w:val="center"/>
          </w:tcPr>
          <w:p w14:paraId="4E0C8005"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098245F" w14:textId="77777777" w:rsidR="001F19E0" w:rsidRPr="003F1081" w:rsidRDefault="00DB4850">
            <w:pPr>
              <w:pStyle w:val="TAL"/>
              <w:rPr>
                <w:lang w:val="en-US"/>
              </w:rPr>
            </w:pPr>
            <w:r w:rsidRPr="003F1081">
              <w:rPr>
                <w:lang w:val="en-US"/>
              </w:rPr>
              <w:t>DRX is not used</w:t>
            </w:r>
          </w:p>
        </w:tc>
        <w:tc>
          <w:tcPr>
            <w:tcW w:w="1910" w:type="dxa"/>
          </w:tcPr>
          <w:p w14:paraId="77B82135" w14:textId="77777777" w:rsidR="001F19E0" w:rsidRPr="003F1081" w:rsidRDefault="00DB4850">
            <w:pPr>
              <w:pStyle w:val="TAL"/>
              <w:rPr>
                <w:lang w:val="en-US"/>
              </w:rPr>
            </w:pPr>
            <w:r w:rsidRPr="003F1081">
              <w:rPr>
                <w:lang w:val="en-US"/>
              </w:rPr>
              <w:t>Can be reused from FR2-1 if RX beam sweeping is not changed</w:t>
            </w:r>
          </w:p>
          <w:p w14:paraId="6DDEE024" w14:textId="77777777" w:rsidR="001F19E0" w:rsidRPr="003F1081" w:rsidRDefault="001F19E0">
            <w:pPr>
              <w:pStyle w:val="TAL"/>
              <w:rPr>
                <w:lang w:val="en-US"/>
              </w:rPr>
            </w:pPr>
          </w:p>
        </w:tc>
        <w:tc>
          <w:tcPr>
            <w:tcW w:w="1908" w:type="dxa"/>
          </w:tcPr>
          <w:p w14:paraId="1A49C8E1" w14:textId="77777777" w:rsidR="001F19E0" w:rsidRDefault="00DB4850">
            <w:pPr>
              <w:pStyle w:val="TAL"/>
            </w:pPr>
            <w:r>
              <w:t>Low Priority</w:t>
            </w:r>
          </w:p>
        </w:tc>
      </w:tr>
      <w:tr w:rsidR="001F19E0" w14:paraId="0F75D3B4" w14:textId="77777777">
        <w:tc>
          <w:tcPr>
            <w:tcW w:w="1988" w:type="dxa"/>
            <w:tcBorders>
              <w:top w:val="nil"/>
              <w:bottom w:val="nil"/>
            </w:tcBorders>
          </w:tcPr>
          <w:p w14:paraId="36555507" w14:textId="77777777" w:rsidR="001F19E0" w:rsidRDefault="001F19E0">
            <w:pPr>
              <w:pStyle w:val="TAL"/>
            </w:pPr>
          </w:p>
        </w:tc>
        <w:tc>
          <w:tcPr>
            <w:tcW w:w="2022" w:type="dxa"/>
            <w:tcBorders>
              <w:top w:val="nil"/>
              <w:bottom w:val="nil"/>
            </w:tcBorders>
            <w:vAlign w:val="center"/>
          </w:tcPr>
          <w:p w14:paraId="02ABC9A2" w14:textId="77777777" w:rsidR="001F19E0" w:rsidRDefault="001F19E0">
            <w:pPr>
              <w:pStyle w:val="TAL"/>
            </w:pPr>
          </w:p>
        </w:tc>
        <w:tc>
          <w:tcPr>
            <w:tcW w:w="1800" w:type="dxa"/>
            <w:vAlign w:val="center"/>
          </w:tcPr>
          <w:p w14:paraId="1363086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945DB8A" w14:textId="77777777" w:rsidR="001F19E0" w:rsidRPr="003F1081" w:rsidRDefault="00DB4850">
            <w:pPr>
              <w:pStyle w:val="TAL"/>
              <w:rPr>
                <w:lang w:val="en-US"/>
              </w:rPr>
            </w:pPr>
            <w:r w:rsidRPr="003F1081">
              <w:rPr>
                <w:lang w:val="en-US"/>
              </w:rPr>
              <w:t>DRX is used</w:t>
            </w:r>
          </w:p>
        </w:tc>
        <w:tc>
          <w:tcPr>
            <w:tcW w:w="1910" w:type="dxa"/>
          </w:tcPr>
          <w:p w14:paraId="68042D99" w14:textId="77777777" w:rsidR="001F19E0" w:rsidRPr="003F1081" w:rsidRDefault="00DB4850">
            <w:pPr>
              <w:pStyle w:val="TAL"/>
              <w:rPr>
                <w:lang w:val="en-US"/>
              </w:rPr>
            </w:pPr>
            <w:r w:rsidRPr="003F1081">
              <w:rPr>
                <w:lang w:val="en-US"/>
              </w:rPr>
              <w:t>Can be reused from FR2-1 if RX beam sweeping is not changed</w:t>
            </w:r>
          </w:p>
          <w:p w14:paraId="03563914" w14:textId="77777777" w:rsidR="001F19E0" w:rsidRPr="003F1081" w:rsidRDefault="001F19E0">
            <w:pPr>
              <w:pStyle w:val="TAL"/>
              <w:rPr>
                <w:lang w:val="en-US"/>
              </w:rPr>
            </w:pPr>
          </w:p>
        </w:tc>
        <w:tc>
          <w:tcPr>
            <w:tcW w:w="1908" w:type="dxa"/>
          </w:tcPr>
          <w:p w14:paraId="1DD8565C" w14:textId="77777777" w:rsidR="001F19E0" w:rsidRDefault="00DB4850">
            <w:pPr>
              <w:pStyle w:val="TAL"/>
            </w:pPr>
            <w:r>
              <w:t>Yes</w:t>
            </w:r>
          </w:p>
        </w:tc>
      </w:tr>
      <w:tr w:rsidR="001F19E0" w14:paraId="50DA7E27" w14:textId="77777777">
        <w:tc>
          <w:tcPr>
            <w:tcW w:w="1988" w:type="dxa"/>
            <w:tcBorders>
              <w:top w:val="nil"/>
              <w:bottom w:val="nil"/>
            </w:tcBorders>
          </w:tcPr>
          <w:p w14:paraId="3647506C" w14:textId="77777777" w:rsidR="001F19E0" w:rsidRDefault="001F19E0">
            <w:pPr>
              <w:pStyle w:val="TAL"/>
            </w:pPr>
          </w:p>
        </w:tc>
        <w:tc>
          <w:tcPr>
            <w:tcW w:w="2022" w:type="dxa"/>
            <w:tcBorders>
              <w:top w:val="nil"/>
              <w:bottom w:val="nil"/>
            </w:tcBorders>
            <w:vAlign w:val="center"/>
          </w:tcPr>
          <w:p w14:paraId="68E50344" w14:textId="77777777" w:rsidR="001F19E0" w:rsidRDefault="001F19E0">
            <w:pPr>
              <w:pStyle w:val="TAL"/>
            </w:pPr>
          </w:p>
        </w:tc>
        <w:tc>
          <w:tcPr>
            <w:tcW w:w="1800" w:type="dxa"/>
            <w:vAlign w:val="center"/>
          </w:tcPr>
          <w:p w14:paraId="34BB453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0F5AE59D" w14:textId="77777777" w:rsidR="001F19E0" w:rsidRPr="003F1081" w:rsidRDefault="00DB4850">
            <w:pPr>
              <w:pStyle w:val="TAL"/>
              <w:rPr>
                <w:lang w:val="en-US"/>
              </w:rPr>
            </w:pPr>
            <w:r w:rsidRPr="003F1081">
              <w:rPr>
                <w:lang w:val="en-US"/>
              </w:rPr>
              <w:t>DRX is not used</w:t>
            </w:r>
          </w:p>
        </w:tc>
        <w:tc>
          <w:tcPr>
            <w:tcW w:w="1910" w:type="dxa"/>
          </w:tcPr>
          <w:p w14:paraId="2D2765F8" w14:textId="77777777" w:rsidR="001F19E0" w:rsidRPr="003F1081" w:rsidRDefault="00DB4850">
            <w:pPr>
              <w:pStyle w:val="TAL"/>
              <w:rPr>
                <w:lang w:val="en-US"/>
              </w:rPr>
            </w:pPr>
            <w:r w:rsidRPr="003F1081">
              <w:rPr>
                <w:lang w:val="en-US"/>
              </w:rPr>
              <w:t>Can be reused from FR2-1 if RX beam sweeping is not changed</w:t>
            </w:r>
          </w:p>
          <w:p w14:paraId="5B7F9BD5" w14:textId="77777777" w:rsidR="001F19E0" w:rsidRPr="003F1081" w:rsidRDefault="001F19E0">
            <w:pPr>
              <w:pStyle w:val="TAL"/>
              <w:rPr>
                <w:lang w:val="en-US"/>
              </w:rPr>
            </w:pPr>
          </w:p>
        </w:tc>
        <w:tc>
          <w:tcPr>
            <w:tcW w:w="1908" w:type="dxa"/>
          </w:tcPr>
          <w:p w14:paraId="498A11D2" w14:textId="77777777" w:rsidR="001F19E0" w:rsidRDefault="00DB4850">
            <w:pPr>
              <w:pStyle w:val="TAL"/>
            </w:pPr>
            <w:r>
              <w:t>Yes</w:t>
            </w:r>
          </w:p>
        </w:tc>
      </w:tr>
      <w:tr w:rsidR="001F19E0" w14:paraId="1779E4CF" w14:textId="77777777">
        <w:tc>
          <w:tcPr>
            <w:tcW w:w="1988" w:type="dxa"/>
            <w:tcBorders>
              <w:top w:val="nil"/>
              <w:bottom w:val="single" w:sz="4" w:space="0" w:color="auto"/>
            </w:tcBorders>
          </w:tcPr>
          <w:p w14:paraId="69268857" w14:textId="77777777" w:rsidR="001F19E0" w:rsidRDefault="001F19E0">
            <w:pPr>
              <w:pStyle w:val="TAL"/>
            </w:pPr>
          </w:p>
        </w:tc>
        <w:tc>
          <w:tcPr>
            <w:tcW w:w="2022" w:type="dxa"/>
            <w:tcBorders>
              <w:top w:val="nil"/>
              <w:bottom w:val="single" w:sz="4" w:space="0" w:color="auto"/>
            </w:tcBorders>
            <w:vAlign w:val="center"/>
          </w:tcPr>
          <w:p w14:paraId="06495A36" w14:textId="77777777" w:rsidR="001F19E0" w:rsidRDefault="001F19E0">
            <w:pPr>
              <w:pStyle w:val="TAL"/>
            </w:pPr>
          </w:p>
        </w:tc>
        <w:tc>
          <w:tcPr>
            <w:tcW w:w="1800" w:type="dxa"/>
            <w:vAlign w:val="center"/>
          </w:tcPr>
          <w:p w14:paraId="47166C9C"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42516FD8" w14:textId="77777777" w:rsidR="001F19E0" w:rsidRPr="003F1081" w:rsidRDefault="00DB4850">
            <w:pPr>
              <w:pStyle w:val="TAL"/>
              <w:rPr>
                <w:lang w:val="en-US"/>
              </w:rPr>
            </w:pPr>
            <w:r w:rsidRPr="003F1081">
              <w:rPr>
                <w:lang w:val="en-US"/>
              </w:rPr>
              <w:t>DRX is used</w:t>
            </w:r>
          </w:p>
        </w:tc>
        <w:tc>
          <w:tcPr>
            <w:tcW w:w="1910" w:type="dxa"/>
          </w:tcPr>
          <w:p w14:paraId="493C7CC5" w14:textId="77777777" w:rsidR="001F19E0" w:rsidRPr="003F1081" w:rsidRDefault="00DB4850">
            <w:pPr>
              <w:pStyle w:val="TAL"/>
              <w:rPr>
                <w:lang w:val="en-US"/>
              </w:rPr>
            </w:pPr>
            <w:r w:rsidRPr="003F1081">
              <w:rPr>
                <w:lang w:val="en-US"/>
              </w:rPr>
              <w:t>Can be reused from FR2-1 if RX beam sweeping is not changed</w:t>
            </w:r>
          </w:p>
          <w:p w14:paraId="308B8076" w14:textId="77777777" w:rsidR="001F19E0" w:rsidRPr="003F1081" w:rsidRDefault="001F19E0">
            <w:pPr>
              <w:pStyle w:val="TAL"/>
              <w:rPr>
                <w:lang w:val="en-US"/>
              </w:rPr>
            </w:pPr>
          </w:p>
        </w:tc>
        <w:tc>
          <w:tcPr>
            <w:tcW w:w="1908" w:type="dxa"/>
          </w:tcPr>
          <w:p w14:paraId="72CC021C" w14:textId="77777777" w:rsidR="001F19E0" w:rsidRDefault="00DB4850">
            <w:pPr>
              <w:pStyle w:val="TAL"/>
            </w:pPr>
            <w:r>
              <w:t>Low Priority</w:t>
            </w:r>
          </w:p>
        </w:tc>
      </w:tr>
      <w:tr w:rsidR="001F19E0" w14:paraId="7C96BE8C" w14:textId="77777777">
        <w:tc>
          <w:tcPr>
            <w:tcW w:w="1988" w:type="dxa"/>
            <w:tcBorders>
              <w:top w:val="single" w:sz="4" w:space="0" w:color="auto"/>
              <w:bottom w:val="nil"/>
            </w:tcBorders>
          </w:tcPr>
          <w:p w14:paraId="3A4B9DC2" w14:textId="77777777" w:rsidR="001F19E0" w:rsidRPr="003F1081" w:rsidRDefault="00DB4850">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01EFFD0A" w14:textId="77777777" w:rsidR="001F19E0" w:rsidRDefault="00DB4850">
            <w:pPr>
              <w:pStyle w:val="TAL"/>
            </w:pPr>
            <w:r>
              <w:t>SSB based</w:t>
            </w:r>
          </w:p>
        </w:tc>
        <w:tc>
          <w:tcPr>
            <w:tcW w:w="1800" w:type="dxa"/>
            <w:vAlign w:val="center"/>
          </w:tcPr>
          <w:p w14:paraId="6ECB08C6" w14:textId="77777777" w:rsidR="001F19E0" w:rsidRDefault="00DB4850">
            <w:pPr>
              <w:pStyle w:val="TAL"/>
            </w:pPr>
            <w:r>
              <w:t>DRX not used</w:t>
            </w:r>
          </w:p>
        </w:tc>
        <w:tc>
          <w:tcPr>
            <w:tcW w:w="1910" w:type="dxa"/>
          </w:tcPr>
          <w:p w14:paraId="7E1C9135" w14:textId="77777777" w:rsidR="001F19E0" w:rsidRPr="003F1081" w:rsidRDefault="00DB4850">
            <w:pPr>
              <w:pStyle w:val="TAL"/>
              <w:rPr>
                <w:lang w:val="en-US"/>
              </w:rPr>
            </w:pPr>
            <w:r w:rsidRPr="003F1081">
              <w:rPr>
                <w:lang w:val="en-US"/>
              </w:rPr>
              <w:t>Can be reused from FR2-1 if RX beam sweeping is not changed</w:t>
            </w:r>
          </w:p>
          <w:p w14:paraId="28FBAA26" w14:textId="77777777" w:rsidR="001F19E0" w:rsidRPr="003F1081" w:rsidRDefault="001F19E0">
            <w:pPr>
              <w:pStyle w:val="TAL"/>
              <w:rPr>
                <w:lang w:val="en-US"/>
              </w:rPr>
            </w:pPr>
          </w:p>
        </w:tc>
        <w:tc>
          <w:tcPr>
            <w:tcW w:w="1908" w:type="dxa"/>
          </w:tcPr>
          <w:p w14:paraId="59BB2C13" w14:textId="77777777" w:rsidR="001F19E0" w:rsidRDefault="00DB4850">
            <w:pPr>
              <w:pStyle w:val="TAL"/>
            </w:pPr>
            <w:r>
              <w:t>Low Priority</w:t>
            </w:r>
          </w:p>
        </w:tc>
      </w:tr>
      <w:tr w:rsidR="001F19E0" w14:paraId="058AEEAD" w14:textId="77777777">
        <w:tc>
          <w:tcPr>
            <w:tcW w:w="1988" w:type="dxa"/>
            <w:tcBorders>
              <w:top w:val="nil"/>
              <w:bottom w:val="nil"/>
            </w:tcBorders>
          </w:tcPr>
          <w:p w14:paraId="3E190568" w14:textId="77777777" w:rsidR="001F19E0" w:rsidRDefault="001F19E0">
            <w:pPr>
              <w:pStyle w:val="TAL"/>
            </w:pPr>
          </w:p>
        </w:tc>
        <w:tc>
          <w:tcPr>
            <w:tcW w:w="2022" w:type="dxa"/>
            <w:tcBorders>
              <w:top w:val="nil"/>
              <w:bottom w:val="single" w:sz="4" w:space="0" w:color="auto"/>
            </w:tcBorders>
            <w:vAlign w:val="center"/>
          </w:tcPr>
          <w:p w14:paraId="60F14D0F" w14:textId="77777777" w:rsidR="001F19E0" w:rsidRDefault="001F19E0">
            <w:pPr>
              <w:pStyle w:val="TAL"/>
            </w:pPr>
          </w:p>
        </w:tc>
        <w:tc>
          <w:tcPr>
            <w:tcW w:w="1800" w:type="dxa"/>
            <w:vAlign w:val="center"/>
          </w:tcPr>
          <w:p w14:paraId="24260FF8" w14:textId="77777777" w:rsidR="001F19E0" w:rsidRDefault="00DB4850">
            <w:pPr>
              <w:pStyle w:val="TAL"/>
            </w:pPr>
            <w:r>
              <w:t>DRX is used</w:t>
            </w:r>
          </w:p>
        </w:tc>
        <w:tc>
          <w:tcPr>
            <w:tcW w:w="1910" w:type="dxa"/>
          </w:tcPr>
          <w:p w14:paraId="633F5690" w14:textId="77777777" w:rsidR="001F19E0" w:rsidRPr="003F1081" w:rsidRDefault="00DB4850">
            <w:pPr>
              <w:pStyle w:val="TAL"/>
              <w:rPr>
                <w:lang w:val="en-US"/>
              </w:rPr>
            </w:pPr>
            <w:r w:rsidRPr="003F1081">
              <w:rPr>
                <w:lang w:val="en-US"/>
              </w:rPr>
              <w:t>Can be reused from FR2-1 if RX beam sweeping is not changed</w:t>
            </w:r>
          </w:p>
          <w:p w14:paraId="0FE8B85E" w14:textId="77777777" w:rsidR="001F19E0" w:rsidRPr="003F1081" w:rsidRDefault="001F19E0">
            <w:pPr>
              <w:pStyle w:val="TAL"/>
              <w:rPr>
                <w:lang w:val="en-US"/>
              </w:rPr>
            </w:pPr>
          </w:p>
        </w:tc>
        <w:tc>
          <w:tcPr>
            <w:tcW w:w="1908" w:type="dxa"/>
          </w:tcPr>
          <w:p w14:paraId="6DF5B0C2" w14:textId="77777777" w:rsidR="001F19E0" w:rsidRDefault="00DB4850">
            <w:pPr>
              <w:pStyle w:val="TAL"/>
            </w:pPr>
            <w:r>
              <w:t>Yes</w:t>
            </w:r>
          </w:p>
        </w:tc>
      </w:tr>
      <w:tr w:rsidR="001F19E0" w14:paraId="1FD1BD37" w14:textId="77777777">
        <w:tc>
          <w:tcPr>
            <w:tcW w:w="1988" w:type="dxa"/>
            <w:tcBorders>
              <w:top w:val="nil"/>
              <w:bottom w:val="nil"/>
            </w:tcBorders>
          </w:tcPr>
          <w:p w14:paraId="3DF3216A" w14:textId="77777777" w:rsidR="001F19E0" w:rsidRDefault="001F19E0">
            <w:pPr>
              <w:pStyle w:val="TAL"/>
            </w:pPr>
          </w:p>
        </w:tc>
        <w:tc>
          <w:tcPr>
            <w:tcW w:w="2022" w:type="dxa"/>
            <w:tcBorders>
              <w:top w:val="single" w:sz="4" w:space="0" w:color="auto"/>
              <w:bottom w:val="nil"/>
            </w:tcBorders>
            <w:vAlign w:val="center"/>
          </w:tcPr>
          <w:p w14:paraId="3355ACAF" w14:textId="77777777" w:rsidR="001F19E0" w:rsidRDefault="00DB4850">
            <w:pPr>
              <w:pStyle w:val="TAL"/>
            </w:pPr>
            <w:r>
              <w:t>CSI-RS based</w:t>
            </w:r>
          </w:p>
        </w:tc>
        <w:tc>
          <w:tcPr>
            <w:tcW w:w="1800" w:type="dxa"/>
            <w:vAlign w:val="center"/>
          </w:tcPr>
          <w:p w14:paraId="78CE92DB" w14:textId="77777777" w:rsidR="001F19E0" w:rsidRDefault="00DB4850">
            <w:pPr>
              <w:pStyle w:val="TAL"/>
            </w:pPr>
            <w:r>
              <w:t>DRX not used</w:t>
            </w:r>
          </w:p>
        </w:tc>
        <w:tc>
          <w:tcPr>
            <w:tcW w:w="1910" w:type="dxa"/>
          </w:tcPr>
          <w:p w14:paraId="27E4E13C" w14:textId="77777777" w:rsidR="001F19E0" w:rsidRPr="003F1081" w:rsidRDefault="00DB4850">
            <w:pPr>
              <w:pStyle w:val="TAL"/>
              <w:rPr>
                <w:lang w:val="en-US"/>
              </w:rPr>
            </w:pPr>
            <w:r w:rsidRPr="003F1081">
              <w:rPr>
                <w:lang w:val="en-US"/>
              </w:rPr>
              <w:t>Can be reused from FR2-1 if RX beam sweeping is not changed</w:t>
            </w:r>
          </w:p>
          <w:p w14:paraId="12A17013" w14:textId="77777777" w:rsidR="001F19E0" w:rsidRPr="003F1081" w:rsidRDefault="001F19E0">
            <w:pPr>
              <w:pStyle w:val="TAL"/>
              <w:rPr>
                <w:lang w:val="en-US"/>
              </w:rPr>
            </w:pPr>
          </w:p>
        </w:tc>
        <w:tc>
          <w:tcPr>
            <w:tcW w:w="1908" w:type="dxa"/>
          </w:tcPr>
          <w:p w14:paraId="565541FF" w14:textId="77777777" w:rsidR="001F19E0" w:rsidRDefault="00DB4850">
            <w:pPr>
              <w:pStyle w:val="TAL"/>
            </w:pPr>
            <w:r>
              <w:t>Yes</w:t>
            </w:r>
          </w:p>
        </w:tc>
      </w:tr>
      <w:tr w:rsidR="001F19E0" w14:paraId="0487E845" w14:textId="77777777">
        <w:tc>
          <w:tcPr>
            <w:tcW w:w="1988" w:type="dxa"/>
            <w:tcBorders>
              <w:top w:val="nil"/>
              <w:bottom w:val="single" w:sz="4" w:space="0" w:color="auto"/>
            </w:tcBorders>
          </w:tcPr>
          <w:p w14:paraId="4C5497D5" w14:textId="77777777" w:rsidR="001F19E0" w:rsidRDefault="001F19E0">
            <w:pPr>
              <w:pStyle w:val="TAL"/>
            </w:pPr>
          </w:p>
        </w:tc>
        <w:tc>
          <w:tcPr>
            <w:tcW w:w="2022" w:type="dxa"/>
            <w:tcBorders>
              <w:top w:val="nil"/>
              <w:bottom w:val="single" w:sz="4" w:space="0" w:color="auto"/>
            </w:tcBorders>
            <w:vAlign w:val="center"/>
          </w:tcPr>
          <w:p w14:paraId="6451B0B3" w14:textId="77777777" w:rsidR="001F19E0" w:rsidRDefault="001F19E0">
            <w:pPr>
              <w:pStyle w:val="TAL"/>
            </w:pPr>
          </w:p>
        </w:tc>
        <w:tc>
          <w:tcPr>
            <w:tcW w:w="1800" w:type="dxa"/>
            <w:vAlign w:val="center"/>
          </w:tcPr>
          <w:p w14:paraId="2CF4B991" w14:textId="77777777" w:rsidR="001F19E0" w:rsidRDefault="00DB4850">
            <w:pPr>
              <w:pStyle w:val="TAL"/>
            </w:pPr>
            <w:r>
              <w:t>DRX is used</w:t>
            </w:r>
          </w:p>
        </w:tc>
        <w:tc>
          <w:tcPr>
            <w:tcW w:w="1910" w:type="dxa"/>
          </w:tcPr>
          <w:p w14:paraId="437FB0CA" w14:textId="77777777" w:rsidR="001F19E0" w:rsidRPr="003F1081" w:rsidRDefault="00DB4850">
            <w:pPr>
              <w:pStyle w:val="TAL"/>
              <w:rPr>
                <w:lang w:val="en-US"/>
              </w:rPr>
            </w:pPr>
            <w:r w:rsidRPr="003F1081">
              <w:rPr>
                <w:lang w:val="en-US"/>
              </w:rPr>
              <w:t>Can be reused from FR2-1 if RX beam sweeping is not changed</w:t>
            </w:r>
          </w:p>
          <w:p w14:paraId="14AE094E" w14:textId="77777777" w:rsidR="001F19E0" w:rsidRPr="003F1081" w:rsidRDefault="001F19E0">
            <w:pPr>
              <w:pStyle w:val="TAL"/>
              <w:rPr>
                <w:lang w:val="en-US"/>
              </w:rPr>
            </w:pPr>
          </w:p>
        </w:tc>
        <w:tc>
          <w:tcPr>
            <w:tcW w:w="1908" w:type="dxa"/>
          </w:tcPr>
          <w:p w14:paraId="73A7B998" w14:textId="77777777" w:rsidR="001F19E0" w:rsidRDefault="00DB4850">
            <w:pPr>
              <w:pStyle w:val="TAL"/>
            </w:pPr>
            <w:r>
              <w:t>Low Priority</w:t>
            </w:r>
          </w:p>
        </w:tc>
      </w:tr>
      <w:tr w:rsidR="001F19E0" w14:paraId="55F290DE" w14:textId="77777777">
        <w:tc>
          <w:tcPr>
            <w:tcW w:w="1988" w:type="dxa"/>
            <w:tcBorders>
              <w:top w:val="single" w:sz="4" w:space="0" w:color="auto"/>
              <w:bottom w:val="nil"/>
            </w:tcBorders>
          </w:tcPr>
          <w:p w14:paraId="6CE64FD8" w14:textId="77777777" w:rsidR="001F19E0" w:rsidRDefault="00DB4850">
            <w:pPr>
              <w:pStyle w:val="TAL"/>
            </w:pPr>
            <w:r>
              <w:t>Accuracy for measurements</w:t>
            </w:r>
          </w:p>
        </w:tc>
        <w:tc>
          <w:tcPr>
            <w:tcW w:w="2022" w:type="dxa"/>
            <w:tcBorders>
              <w:bottom w:val="nil"/>
            </w:tcBorders>
            <w:vAlign w:val="center"/>
          </w:tcPr>
          <w:p w14:paraId="5A91F4D3" w14:textId="77777777" w:rsidR="001F19E0" w:rsidRDefault="00DB4850">
            <w:pPr>
              <w:pStyle w:val="TAL"/>
            </w:pPr>
            <w:r>
              <w:t>SS-RSRP</w:t>
            </w:r>
          </w:p>
        </w:tc>
        <w:tc>
          <w:tcPr>
            <w:tcW w:w="1800" w:type="dxa"/>
            <w:vAlign w:val="center"/>
          </w:tcPr>
          <w:p w14:paraId="2C6A1719" w14:textId="77777777" w:rsidR="001F19E0" w:rsidRPr="003F1081" w:rsidRDefault="00DB4850">
            <w:pPr>
              <w:pStyle w:val="TAL"/>
              <w:rPr>
                <w:lang w:val="en-US"/>
              </w:rPr>
            </w:pPr>
            <w:r w:rsidRPr="003F1081">
              <w:rPr>
                <w:lang w:val="en-US"/>
              </w:rPr>
              <w:t>Intra-frequency FR2-2 serving and target cell</w:t>
            </w:r>
          </w:p>
        </w:tc>
        <w:tc>
          <w:tcPr>
            <w:tcW w:w="1910" w:type="dxa"/>
          </w:tcPr>
          <w:p w14:paraId="7D04E8C1" w14:textId="77777777" w:rsidR="001F19E0" w:rsidRPr="003F1081" w:rsidRDefault="00DB4850">
            <w:pPr>
              <w:pStyle w:val="TAL"/>
              <w:rPr>
                <w:lang w:val="en-US"/>
              </w:rPr>
            </w:pPr>
            <w:r w:rsidRPr="003F1081">
              <w:rPr>
                <w:lang w:val="en-US"/>
              </w:rPr>
              <w:t>Can be reused from FR2-1 if RX beam sweeping is not changed</w:t>
            </w:r>
          </w:p>
          <w:p w14:paraId="406229AD" w14:textId="77777777" w:rsidR="001F19E0" w:rsidRPr="003F1081" w:rsidRDefault="001F19E0">
            <w:pPr>
              <w:pStyle w:val="TAL"/>
              <w:rPr>
                <w:lang w:val="en-US"/>
              </w:rPr>
            </w:pPr>
          </w:p>
        </w:tc>
        <w:tc>
          <w:tcPr>
            <w:tcW w:w="1908" w:type="dxa"/>
          </w:tcPr>
          <w:p w14:paraId="10E5AB8A" w14:textId="77777777" w:rsidR="001F19E0" w:rsidRDefault="00DB4850">
            <w:pPr>
              <w:pStyle w:val="TAL"/>
            </w:pPr>
            <w:r>
              <w:t>Yes</w:t>
            </w:r>
          </w:p>
        </w:tc>
      </w:tr>
      <w:tr w:rsidR="001F19E0" w14:paraId="26D15263" w14:textId="77777777">
        <w:tc>
          <w:tcPr>
            <w:tcW w:w="1988" w:type="dxa"/>
            <w:tcBorders>
              <w:top w:val="nil"/>
              <w:bottom w:val="nil"/>
            </w:tcBorders>
          </w:tcPr>
          <w:p w14:paraId="55AC7647" w14:textId="77777777" w:rsidR="001F19E0" w:rsidRDefault="001F19E0">
            <w:pPr>
              <w:pStyle w:val="TAL"/>
            </w:pPr>
          </w:p>
        </w:tc>
        <w:tc>
          <w:tcPr>
            <w:tcW w:w="2022" w:type="dxa"/>
            <w:tcBorders>
              <w:top w:val="nil"/>
              <w:bottom w:val="nil"/>
            </w:tcBorders>
            <w:vAlign w:val="center"/>
          </w:tcPr>
          <w:p w14:paraId="544275A2" w14:textId="77777777" w:rsidR="001F19E0" w:rsidRDefault="001F19E0">
            <w:pPr>
              <w:pStyle w:val="TAL"/>
            </w:pPr>
          </w:p>
        </w:tc>
        <w:tc>
          <w:tcPr>
            <w:tcW w:w="1800" w:type="dxa"/>
            <w:vAlign w:val="center"/>
          </w:tcPr>
          <w:p w14:paraId="14A79AA6" w14:textId="77777777" w:rsidR="001F19E0" w:rsidRPr="003F1081" w:rsidRDefault="00DB4850">
            <w:pPr>
              <w:pStyle w:val="TAL"/>
              <w:rPr>
                <w:lang w:val="en-US"/>
              </w:rPr>
            </w:pPr>
            <w:r w:rsidRPr="003F1081">
              <w:rPr>
                <w:lang w:val="en-US"/>
              </w:rPr>
              <w:t>Inter frequency FR2-2 serving and target cell</w:t>
            </w:r>
          </w:p>
        </w:tc>
        <w:tc>
          <w:tcPr>
            <w:tcW w:w="1910" w:type="dxa"/>
          </w:tcPr>
          <w:p w14:paraId="7CE4A120" w14:textId="77777777" w:rsidR="001F19E0" w:rsidRPr="003F1081" w:rsidRDefault="00DB4850">
            <w:pPr>
              <w:pStyle w:val="TAL"/>
              <w:rPr>
                <w:lang w:val="en-US"/>
              </w:rPr>
            </w:pPr>
            <w:r w:rsidRPr="003F1081">
              <w:rPr>
                <w:lang w:val="en-US"/>
              </w:rPr>
              <w:t>Can be reused from FR2-1 if RX beam sweeping is not changed</w:t>
            </w:r>
          </w:p>
          <w:p w14:paraId="6A064C1F" w14:textId="77777777" w:rsidR="001F19E0" w:rsidRPr="003F1081" w:rsidRDefault="001F19E0">
            <w:pPr>
              <w:pStyle w:val="TAL"/>
              <w:rPr>
                <w:lang w:val="en-US"/>
              </w:rPr>
            </w:pPr>
          </w:p>
        </w:tc>
        <w:tc>
          <w:tcPr>
            <w:tcW w:w="1908" w:type="dxa"/>
          </w:tcPr>
          <w:p w14:paraId="0EA33913" w14:textId="77777777" w:rsidR="001F19E0" w:rsidRDefault="00DB4850">
            <w:pPr>
              <w:pStyle w:val="TAL"/>
            </w:pPr>
            <w:r>
              <w:t>Low Priority</w:t>
            </w:r>
          </w:p>
        </w:tc>
      </w:tr>
      <w:tr w:rsidR="001F19E0" w14:paraId="413AA2B0" w14:textId="77777777">
        <w:tc>
          <w:tcPr>
            <w:tcW w:w="1988" w:type="dxa"/>
            <w:tcBorders>
              <w:top w:val="nil"/>
              <w:bottom w:val="nil"/>
            </w:tcBorders>
          </w:tcPr>
          <w:p w14:paraId="47527A8E" w14:textId="77777777" w:rsidR="001F19E0" w:rsidRDefault="001F19E0">
            <w:pPr>
              <w:pStyle w:val="TAL"/>
            </w:pPr>
          </w:p>
        </w:tc>
        <w:tc>
          <w:tcPr>
            <w:tcW w:w="2022" w:type="dxa"/>
            <w:tcBorders>
              <w:top w:val="nil"/>
              <w:bottom w:val="single" w:sz="4" w:space="0" w:color="auto"/>
            </w:tcBorders>
            <w:vAlign w:val="center"/>
          </w:tcPr>
          <w:p w14:paraId="42346437" w14:textId="77777777" w:rsidR="001F19E0" w:rsidRDefault="001F19E0">
            <w:pPr>
              <w:pStyle w:val="TAL"/>
            </w:pPr>
          </w:p>
        </w:tc>
        <w:tc>
          <w:tcPr>
            <w:tcW w:w="1800" w:type="dxa"/>
            <w:vAlign w:val="center"/>
          </w:tcPr>
          <w:p w14:paraId="6EF56885" w14:textId="77777777" w:rsidR="001F19E0" w:rsidRPr="003F1081" w:rsidRDefault="00DB4850">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1910" w:type="dxa"/>
          </w:tcPr>
          <w:p w14:paraId="57B7AEA6" w14:textId="77777777" w:rsidR="001F19E0" w:rsidRPr="003F1081" w:rsidRDefault="00DB4850">
            <w:pPr>
              <w:pStyle w:val="TAL"/>
              <w:rPr>
                <w:lang w:val="en-US"/>
              </w:rPr>
            </w:pPr>
            <w:r w:rsidRPr="003F1081">
              <w:rPr>
                <w:lang w:val="en-US"/>
              </w:rPr>
              <w:t>Can be reused from FR2-1 if RX beam sweeping is not changed</w:t>
            </w:r>
          </w:p>
          <w:p w14:paraId="3CB40BB8" w14:textId="77777777" w:rsidR="001F19E0" w:rsidRPr="003F1081" w:rsidRDefault="001F19E0">
            <w:pPr>
              <w:pStyle w:val="TAL"/>
              <w:rPr>
                <w:lang w:val="en-US"/>
              </w:rPr>
            </w:pPr>
          </w:p>
        </w:tc>
        <w:tc>
          <w:tcPr>
            <w:tcW w:w="1908" w:type="dxa"/>
          </w:tcPr>
          <w:p w14:paraId="62325D85" w14:textId="77777777" w:rsidR="001F19E0" w:rsidRDefault="00DB4850">
            <w:pPr>
              <w:pStyle w:val="TAL"/>
            </w:pPr>
            <w:r>
              <w:t>Yes</w:t>
            </w:r>
          </w:p>
        </w:tc>
      </w:tr>
      <w:tr w:rsidR="001F19E0" w14:paraId="5042C9C3" w14:textId="77777777">
        <w:tc>
          <w:tcPr>
            <w:tcW w:w="1988" w:type="dxa"/>
            <w:tcBorders>
              <w:top w:val="nil"/>
              <w:bottom w:val="nil"/>
            </w:tcBorders>
          </w:tcPr>
          <w:p w14:paraId="01801EF2" w14:textId="77777777" w:rsidR="001F19E0" w:rsidRDefault="001F19E0">
            <w:pPr>
              <w:pStyle w:val="TAL"/>
            </w:pPr>
          </w:p>
        </w:tc>
        <w:tc>
          <w:tcPr>
            <w:tcW w:w="2022" w:type="dxa"/>
            <w:tcBorders>
              <w:bottom w:val="nil"/>
            </w:tcBorders>
            <w:vAlign w:val="center"/>
          </w:tcPr>
          <w:p w14:paraId="2B2FD7B2" w14:textId="77777777" w:rsidR="001F19E0" w:rsidRDefault="00DB4850">
            <w:pPr>
              <w:pStyle w:val="TAL"/>
            </w:pPr>
            <w:r>
              <w:t>SS-RSRQ</w:t>
            </w:r>
          </w:p>
        </w:tc>
        <w:tc>
          <w:tcPr>
            <w:tcW w:w="1800" w:type="dxa"/>
            <w:vAlign w:val="center"/>
          </w:tcPr>
          <w:p w14:paraId="6572A0D4"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7990D033" w14:textId="77777777" w:rsidR="001F19E0" w:rsidRPr="003F1081" w:rsidRDefault="00DB4850">
            <w:pPr>
              <w:pStyle w:val="TAL"/>
              <w:rPr>
                <w:lang w:val="en-US"/>
              </w:rPr>
            </w:pPr>
            <w:r w:rsidRPr="003F1081">
              <w:rPr>
                <w:lang w:val="en-US"/>
              </w:rPr>
              <w:t>Can be reused from FR2-1 if RX beam sweeping is not changed</w:t>
            </w:r>
          </w:p>
          <w:p w14:paraId="43901B54" w14:textId="77777777" w:rsidR="001F19E0" w:rsidRPr="003F1081" w:rsidRDefault="001F19E0">
            <w:pPr>
              <w:pStyle w:val="TAL"/>
              <w:rPr>
                <w:lang w:val="en-US"/>
              </w:rPr>
            </w:pPr>
          </w:p>
        </w:tc>
        <w:tc>
          <w:tcPr>
            <w:tcW w:w="1908" w:type="dxa"/>
          </w:tcPr>
          <w:p w14:paraId="0A754773" w14:textId="77777777" w:rsidR="001F19E0" w:rsidRDefault="00DB4850">
            <w:pPr>
              <w:pStyle w:val="TAL"/>
            </w:pPr>
            <w:r>
              <w:t>Low Priority</w:t>
            </w:r>
          </w:p>
        </w:tc>
      </w:tr>
      <w:tr w:rsidR="001F19E0" w14:paraId="421056D2" w14:textId="77777777">
        <w:tc>
          <w:tcPr>
            <w:tcW w:w="1988" w:type="dxa"/>
            <w:tcBorders>
              <w:top w:val="nil"/>
              <w:bottom w:val="nil"/>
            </w:tcBorders>
          </w:tcPr>
          <w:p w14:paraId="2D432684" w14:textId="77777777" w:rsidR="001F19E0" w:rsidRDefault="001F19E0">
            <w:pPr>
              <w:pStyle w:val="TAL"/>
            </w:pPr>
          </w:p>
        </w:tc>
        <w:tc>
          <w:tcPr>
            <w:tcW w:w="2022" w:type="dxa"/>
            <w:tcBorders>
              <w:top w:val="nil"/>
              <w:bottom w:val="single" w:sz="4" w:space="0" w:color="auto"/>
            </w:tcBorders>
            <w:vAlign w:val="center"/>
          </w:tcPr>
          <w:p w14:paraId="04296648" w14:textId="77777777" w:rsidR="001F19E0" w:rsidRDefault="001F19E0">
            <w:pPr>
              <w:pStyle w:val="TAL"/>
            </w:pPr>
          </w:p>
        </w:tc>
        <w:tc>
          <w:tcPr>
            <w:tcW w:w="1800" w:type="dxa"/>
            <w:vAlign w:val="center"/>
          </w:tcPr>
          <w:p w14:paraId="434580D8"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5C6CAA25" w14:textId="77777777" w:rsidR="001F19E0" w:rsidRPr="003F1081" w:rsidRDefault="00DB4850">
            <w:pPr>
              <w:pStyle w:val="TAL"/>
              <w:rPr>
                <w:lang w:val="en-US"/>
              </w:rPr>
            </w:pPr>
            <w:r w:rsidRPr="003F1081">
              <w:rPr>
                <w:lang w:val="en-US"/>
              </w:rPr>
              <w:t>Can be reused from FR2-1 if RX beam sweeping is not changed</w:t>
            </w:r>
          </w:p>
          <w:p w14:paraId="4FC838D0" w14:textId="77777777" w:rsidR="001F19E0" w:rsidRPr="003F1081" w:rsidRDefault="001F19E0">
            <w:pPr>
              <w:pStyle w:val="TAL"/>
              <w:rPr>
                <w:lang w:val="en-US"/>
              </w:rPr>
            </w:pPr>
          </w:p>
        </w:tc>
        <w:tc>
          <w:tcPr>
            <w:tcW w:w="1908" w:type="dxa"/>
          </w:tcPr>
          <w:p w14:paraId="4F386891" w14:textId="77777777" w:rsidR="001F19E0" w:rsidRDefault="00DB4850">
            <w:pPr>
              <w:pStyle w:val="TAL"/>
            </w:pPr>
            <w:r>
              <w:t>Yes</w:t>
            </w:r>
          </w:p>
        </w:tc>
      </w:tr>
      <w:tr w:rsidR="001F19E0" w14:paraId="6F2D2A27" w14:textId="77777777">
        <w:tc>
          <w:tcPr>
            <w:tcW w:w="1988" w:type="dxa"/>
            <w:tcBorders>
              <w:top w:val="nil"/>
              <w:bottom w:val="nil"/>
            </w:tcBorders>
          </w:tcPr>
          <w:p w14:paraId="07DF8F75" w14:textId="77777777" w:rsidR="001F19E0" w:rsidRDefault="001F19E0">
            <w:pPr>
              <w:pStyle w:val="TAL"/>
            </w:pPr>
          </w:p>
        </w:tc>
        <w:tc>
          <w:tcPr>
            <w:tcW w:w="2022" w:type="dxa"/>
            <w:tcBorders>
              <w:bottom w:val="nil"/>
            </w:tcBorders>
            <w:vAlign w:val="center"/>
          </w:tcPr>
          <w:p w14:paraId="268F34D3" w14:textId="77777777" w:rsidR="001F19E0" w:rsidRDefault="00DB4850">
            <w:pPr>
              <w:pStyle w:val="TAL"/>
            </w:pPr>
            <w:r>
              <w:t>SS-SINR</w:t>
            </w:r>
          </w:p>
        </w:tc>
        <w:tc>
          <w:tcPr>
            <w:tcW w:w="1800" w:type="dxa"/>
            <w:vAlign w:val="center"/>
          </w:tcPr>
          <w:p w14:paraId="5EEA5AC4"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5FA9026B" w14:textId="77777777" w:rsidR="001F19E0" w:rsidRPr="003F1081" w:rsidRDefault="00DB4850">
            <w:pPr>
              <w:pStyle w:val="TAL"/>
              <w:rPr>
                <w:lang w:val="en-US"/>
              </w:rPr>
            </w:pPr>
            <w:r w:rsidRPr="003F1081">
              <w:rPr>
                <w:lang w:val="en-US"/>
              </w:rPr>
              <w:t>Can be reused from FR2-1 if RX beam sweeping is not changed</w:t>
            </w:r>
          </w:p>
          <w:p w14:paraId="71CEAE51" w14:textId="77777777" w:rsidR="001F19E0" w:rsidRPr="003F1081" w:rsidRDefault="001F19E0">
            <w:pPr>
              <w:pStyle w:val="TAL"/>
              <w:rPr>
                <w:lang w:val="en-US"/>
              </w:rPr>
            </w:pPr>
          </w:p>
        </w:tc>
        <w:tc>
          <w:tcPr>
            <w:tcW w:w="1908" w:type="dxa"/>
          </w:tcPr>
          <w:p w14:paraId="21024566" w14:textId="77777777" w:rsidR="001F19E0" w:rsidRDefault="00DB4850">
            <w:pPr>
              <w:pStyle w:val="TAL"/>
            </w:pPr>
            <w:r>
              <w:t>Yes</w:t>
            </w:r>
          </w:p>
        </w:tc>
      </w:tr>
      <w:tr w:rsidR="001F19E0" w14:paraId="6D334A2F" w14:textId="77777777">
        <w:tc>
          <w:tcPr>
            <w:tcW w:w="1988" w:type="dxa"/>
            <w:tcBorders>
              <w:top w:val="nil"/>
              <w:bottom w:val="nil"/>
            </w:tcBorders>
          </w:tcPr>
          <w:p w14:paraId="32B6FAAD" w14:textId="77777777" w:rsidR="001F19E0" w:rsidRDefault="001F19E0">
            <w:pPr>
              <w:pStyle w:val="TAL"/>
            </w:pPr>
          </w:p>
        </w:tc>
        <w:tc>
          <w:tcPr>
            <w:tcW w:w="2022" w:type="dxa"/>
            <w:tcBorders>
              <w:top w:val="nil"/>
              <w:bottom w:val="single" w:sz="4" w:space="0" w:color="auto"/>
            </w:tcBorders>
            <w:vAlign w:val="center"/>
          </w:tcPr>
          <w:p w14:paraId="30BB96E4" w14:textId="77777777" w:rsidR="001F19E0" w:rsidRDefault="001F19E0">
            <w:pPr>
              <w:pStyle w:val="TAL"/>
            </w:pPr>
          </w:p>
        </w:tc>
        <w:tc>
          <w:tcPr>
            <w:tcW w:w="1800" w:type="dxa"/>
            <w:vAlign w:val="center"/>
          </w:tcPr>
          <w:p w14:paraId="27986CB7"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1D8F71B0" w14:textId="77777777" w:rsidR="001F19E0" w:rsidRPr="003F1081" w:rsidRDefault="00DB4850">
            <w:pPr>
              <w:pStyle w:val="TAL"/>
              <w:rPr>
                <w:lang w:val="en-US"/>
              </w:rPr>
            </w:pPr>
            <w:r w:rsidRPr="003F1081">
              <w:rPr>
                <w:lang w:val="en-US"/>
              </w:rPr>
              <w:t>Can be reused from FR2-1 if RX beam sweeping is not changed</w:t>
            </w:r>
          </w:p>
          <w:p w14:paraId="2309322C" w14:textId="77777777" w:rsidR="001F19E0" w:rsidRPr="003F1081" w:rsidRDefault="001F19E0">
            <w:pPr>
              <w:pStyle w:val="TAL"/>
              <w:rPr>
                <w:lang w:val="en-US"/>
              </w:rPr>
            </w:pPr>
          </w:p>
        </w:tc>
        <w:tc>
          <w:tcPr>
            <w:tcW w:w="1908" w:type="dxa"/>
          </w:tcPr>
          <w:p w14:paraId="32D69588" w14:textId="77777777" w:rsidR="001F19E0" w:rsidRDefault="00DB4850">
            <w:pPr>
              <w:pStyle w:val="TAL"/>
            </w:pPr>
            <w:r>
              <w:t>Low Priority</w:t>
            </w:r>
          </w:p>
        </w:tc>
      </w:tr>
      <w:tr w:rsidR="001F19E0" w14:paraId="6C0911E7" w14:textId="77777777">
        <w:tc>
          <w:tcPr>
            <w:tcW w:w="1988" w:type="dxa"/>
            <w:tcBorders>
              <w:top w:val="nil"/>
              <w:bottom w:val="nil"/>
            </w:tcBorders>
          </w:tcPr>
          <w:p w14:paraId="63B1EDB9" w14:textId="77777777" w:rsidR="001F19E0" w:rsidRDefault="001F19E0">
            <w:pPr>
              <w:pStyle w:val="TAL"/>
            </w:pPr>
          </w:p>
        </w:tc>
        <w:tc>
          <w:tcPr>
            <w:tcW w:w="2022" w:type="dxa"/>
            <w:tcBorders>
              <w:bottom w:val="nil"/>
            </w:tcBorders>
            <w:vAlign w:val="center"/>
          </w:tcPr>
          <w:p w14:paraId="3BF9CDC4" w14:textId="77777777" w:rsidR="001F19E0" w:rsidRDefault="00DB4850">
            <w:pPr>
              <w:pStyle w:val="TAL"/>
            </w:pPr>
            <w:r>
              <w:t>L1-RSRP</w:t>
            </w:r>
          </w:p>
        </w:tc>
        <w:tc>
          <w:tcPr>
            <w:tcW w:w="1800" w:type="dxa"/>
            <w:vAlign w:val="center"/>
          </w:tcPr>
          <w:p w14:paraId="79579FD5" w14:textId="77777777" w:rsidR="001F19E0" w:rsidRDefault="00DB4850">
            <w:pPr>
              <w:pStyle w:val="TAL"/>
            </w:pPr>
            <w:r>
              <w:t>SSB based</w:t>
            </w:r>
          </w:p>
        </w:tc>
        <w:tc>
          <w:tcPr>
            <w:tcW w:w="1910" w:type="dxa"/>
          </w:tcPr>
          <w:p w14:paraId="319BA118" w14:textId="77777777" w:rsidR="001F19E0" w:rsidRPr="003F1081" w:rsidRDefault="00DB4850">
            <w:pPr>
              <w:pStyle w:val="TAL"/>
              <w:rPr>
                <w:lang w:val="en-US"/>
              </w:rPr>
            </w:pPr>
            <w:r w:rsidRPr="003F1081">
              <w:rPr>
                <w:lang w:val="en-US"/>
              </w:rPr>
              <w:t>Can be reused from FR2-1 if RX beam sweeping is not changed</w:t>
            </w:r>
          </w:p>
          <w:p w14:paraId="3A7FF328" w14:textId="77777777" w:rsidR="001F19E0" w:rsidRPr="003F1081" w:rsidRDefault="001F19E0">
            <w:pPr>
              <w:pStyle w:val="TAL"/>
              <w:rPr>
                <w:lang w:val="en-US"/>
              </w:rPr>
            </w:pPr>
          </w:p>
        </w:tc>
        <w:tc>
          <w:tcPr>
            <w:tcW w:w="1908" w:type="dxa"/>
          </w:tcPr>
          <w:p w14:paraId="59A00C6A" w14:textId="77777777" w:rsidR="001F19E0" w:rsidRDefault="00DB4850">
            <w:pPr>
              <w:pStyle w:val="TAL"/>
            </w:pPr>
            <w:r>
              <w:t>Yes</w:t>
            </w:r>
          </w:p>
        </w:tc>
      </w:tr>
      <w:tr w:rsidR="001F19E0" w14:paraId="3B6E8C52" w14:textId="77777777">
        <w:tc>
          <w:tcPr>
            <w:tcW w:w="1988" w:type="dxa"/>
            <w:tcBorders>
              <w:top w:val="nil"/>
              <w:bottom w:val="single" w:sz="4" w:space="0" w:color="auto"/>
            </w:tcBorders>
          </w:tcPr>
          <w:p w14:paraId="3300AB21" w14:textId="77777777" w:rsidR="001F19E0" w:rsidRDefault="001F19E0">
            <w:pPr>
              <w:pStyle w:val="TAL"/>
            </w:pPr>
          </w:p>
        </w:tc>
        <w:tc>
          <w:tcPr>
            <w:tcW w:w="2022" w:type="dxa"/>
            <w:tcBorders>
              <w:top w:val="nil"/>
              <w:bottom w:val="single" w:sz="4" w:space="0" w:color="auto"/>
            </w:tcBorders>
            <w:vAlign w:val="center"/>
          </w:tcPr>
          <w:p w14:paraId="3BB1CD28" w14:textId="77777777" w:rsidR="001F19E0" w:rsidRDefault="001F19E0">
            <w:pPr>
              <w:pStyle w:val="TAL"/>
            </w:pPr>
          </w:p>
        </w:tc>
        <w:tc>
          <w:tcPr>
            <w:tcW w:w="1800" w:type="dxa"/>
            <w:tcBorders>
              <w:bottom w:val="single" w:sz="4" w:space="0" w:color="auto"/>
            </w:tcBorders>
            <w:vAlign w:val="center"/>
          </w:tcPr>
          <w:p w14:paraId="2F184BE7" w14:textId="77777777" w:rsidR="001F19E0" w:rsidRDefault="00DB4850">
            <w:pPr>
              <w:pStyle w:val="TAL"/>
            </w:pPr>
            <w:r>
              <w:t>CSI-RS based</w:t>
            </w:r>
          </w:p>
        </w:tc>
        <w:tc>
          <w:tcPr>
            <w:tcW w:w="1910" w:type="dxa"/>
            <w:tcBorders>
              <w:bottom w:val="single" w:sz="4" w:space="0" w:color="auto"/>
            </w:tcBorders>
          </w:tcPr>
          <w:p w14:paraId="5224A4A0" w14:textId="77777777" w:rsidR="001F19E0" w:rsidRPr="003F1081" w:rsidRDefault="00DB4850">
            <w:pPr>
              <w:pStyle w:val="TAL"/>
              <w:rPr>
                <w:lang w:val="en-US"/>
              </w:rPr>
            </w:pPr>
            <w:r w:rsidRPr="003F1081">
              <w:rPr>
                <w:lang w:val="en-US"/>
              </w:rPr>
              <w:t>Can be reused from FR2-1 if RX beam sweeping is not changed</w:t>
            </w:r>
          </w:p>
          <w:p w14:paraId="62CC6172" w14:textId="77777777" w:rsidR="001F19E0" w:rsidRPr="003F1081" w:rsidRDefault="001F19E0">
            <w:pPr>
              <w:pStyle w:val="TAL"/>
              <w:rPr>
                <w:lang w:val="en-US"/>
              </w:rPr>
            </w:pPr>
          </w:p>
        </w:tc>
        <w:tc>
          <w:tcPr>
            <w:tcW w:w="1908" w:type="dxa"/>
            <w:tcBorders>
              <w:bottom w:val="single" w:sz="4" w:space="0" w:color="auto"/>
            </w:tcBorders>
          </w:tcPr>
          <w:p w14:paraId="55C32BA7" w14:textId="77777777" w:rsidR="001F19E0" w:rsidRDefault="00DB4850">
            <w:pPr>
              <w:pStyle w:val="TAL"/>
            </w:pPr>
            <w:r>
              <w:t>Yes</w:t>
            </w:r>
          </w:p>
        </w:tc>
      </w:tr>
    </w:tbl>
    <w:p w14:paraId="1B09F9C9" w14:textId="77777777" w:rsidR="001F19E0" w:rsidRDefault="001F19E0">
      <w:pPr>
        <w:spacing w:after="120"/>
        <w:rPr>
          <w:color w:val="0070C0"/>
          <w:szCs w:val="24"/>
          <w:lang w:eastAsia="zh-CN"/>
        </w:rPr>
      </w:pPr>
    </w:p>
    <w:p w14:paraId="68C05F3F"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12DBD0"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698791ED"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10F6295C" w14:textId="77777777" w:rsidR="001F19E0" w:rsidRPr="003F1081" w:rsidRDefault="001F19E0">
      <w:pPr>
        <w:rPr>
          <w:lang w:val="en-US" w:eastAsia="zh-CN"/>
        </w:rPr>
      </w:pPr>
    </w:p>
    <w:tbl>
      <w:tblPr>
        <w:tblStyle w:val="TableGrid"/>
        <w:tblW w:w="0" w:type="auto"/>
        <w:tblLook w:val="04A0" w:firstRow="1" w:lastRow="0" w:firstColumn="1" w:lastColumn="0" w:noHBand="0" w:noVBand="1"/>
      </w:tblPr>
      <w:tblGrid>
        <w:gridCol w:w="1236"/>
        <w:gridCol w:w="8395"/>
      </w:tblGrid>
      <w:tr w:rsidR="001F19E0" w14:paraId="625E249C" w14:textId="77777777">
        <w:tc>
          <w:tcPr>
            <w:tcW w:w="1236" w:type="dxa"/>
          </w:tcPr>
          <w:p w14:paraId="4E9D765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D242E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5E55D864" w14:textId="77777777">
        <w:tc>
          <w:tcPr>
            <w:tcW w:w="1236" w:type="dxa"/>
          </w:tcPr>
          <w:p w14:paraId="50AF5C72"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27A7134" w14:textId="77777777" w:rsidR="001F19E0" w:rsidRDefault="001F19E0">
            <w:pPr>
              <w:spacing w:after="120"/>
              <w:rPr>
                <w:rFonts w:eastAsiaTheme="minorEastAsia"/>
                <w:color w:val="0070C0"/>
                <w:lang w:val="en-US" w:eastAsia="zh-CN"/>
              </w:rPr>
            </w:pPr>
          </w:p>
        </w:tc>
      </w:tr>
      <w:tr w:rsidR="001F19E0" w14:paraId="75ECDEC5" w14:textId="77777777">
        <w:tc>
          <w:tcPr>
            <w:tcW w:w="1236" w:type="dxa"/>
          </w:tcPr>
          <w:p w14:paraId="1E5B61F3"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C97727" w14:textId="77777777" w:rsidR="001F19E0" w:rsidRDefault="00DB4850">
            <w:pPr>
              <w:spacing w:after="120"/>
              <w:rPr>
                <w:rFonts w:eastAsiaTheme="minorEastAsia"/>
                <w:color w:val="0070C0"/>
                <w:lang w:val="en-US" w:eastAsia="zh-CN"/>
              </w:rPr>
            </w:pPr>
            <w:r>
              <w:rPr>
                <w:rFonts w:eastAsiaTheme="minorEastAsia"/>
                <w:color w:val="0070C0"/>
                <w:lang w:val="en-US" w:eastAsia="zh-CN"/>
              </w:rPr>
              <w:t>We agree with Proposal 1</w:t>
            </w:r>
          </w:p>
        </w:tc>
      </w:tr>
    </w:tbl>
    <w:p w14:paraId="1B2B0FF9" w14:textId="77777777" w:rsidR="001F19E0" w:rsidRDefault="001F19E0">
      <w:pPr>
        <w:rPr>
          <w:lang w:val="sv-SE" w:eastAsia="zh-CN"/>
        </w:rPr>
      </w:pPr>
    </w:p>
    <w:p w14:paraId="5E108637" w14:textId="5C34D187" w:rsidR="001F19E0" w:rsidRDefault="00DB4850">
      <w:pPr>
        <w:rPr>
          <w:b/>
          <w:color w:val="0070C0"/>
          <w:u w:val="single"/>
          <w:lang w:eastAsia="ko-KR"/>
        </w:rPr>
      </w:pPr>
      <w:r>
        <w:rPr>
          <w:b/>
          <w:color w:val="0070C0"/>
          <w:u w:val="single"/>
          <w:lang w:eastAsia="ko-KR"/>
        </w:rPr>
        <w:t>Issue 3-2-</w:t>
      </w:r>
      <w:r w:rsidR="00AD1A11">
        <w:rPr>
          <w:b/>
          <w:color w:val="0070C0"/>
          <w:u w:val="single"/>
          <w:lang w:eastAsia="ko-KR"/>
        </w:rPr>
        <w:t>2</w:t>
      </w:r>
      <w:r>
        <w:rPr>
          <w:b/>
          <w:color w:val="0070C0"/>
          <w:u w:val="single"/>
          <w:lang w:eastAsia="ko-KR"/>
        </w:rPr>
        <w:t>: Test-cases for RRM performance requirements with CCA</w:t>
      </w:r>
    </w:p>
    <w:p w14:paraId="3AF9E61D"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 CCA based on Table below:</w:t>
      </w:r>
    </w:p>
    <w:tbl>
      <w:tblPr>
        <w:tblStyle w:val="TableGrid"/>
        <w:tblW w:w="9776" w:type="dxa"/>
        <w:tblLook w:val="04A0" w:firstRow="1" w:lastRow="0" w:firstColumn="1" w:lastColumn="0" w:noHBand="0" w:noVBand="1"/>
      </w:tblPr>
      <w:tblGrid>
        <w:gridCol w:w="1988"/>
        <w:gridCol w:w="2022"/>
        <w:gridCol w:w="1800"/>
        <w:gridCol w:w="3966"/>
      </w:tblGrid>
      <w:tr w:rsidR="001F19E0" w14:paraId="0EC4F519" w14:textId="77777777">
        <w:trPr>
          <w:tblHeader/>
        </w:trPr>
        <w:tc>
          <w:tcPr>
            <w:tcW w:w="1988" w:type="dxa"/>
            <w:tcBorders>
              <w:bottom w:val="single" w:sz="4" w:space="0" w:color="auto"/>
            </w:tcBorders>
            <w:vAlign w:val="center"/>
          </w:tcPr>
          <w:p w14:paraId="1FFDC339" w14:textId="77777777" w:rsidR="001F19E0" w:rsidRDefault="00DB4850">
            <w:pPr>
              <w:pStyle w:val="TAH"/>
              <w:rPr>
                <w:lang w:val="en-US"/>
              </w:rPr>
            </w:pPr>
            <w:r>
              <w:t>Group of requirements</w:t>
            </w:r>
          </w:p>
        </w:tc>
        <w:tc>
          <w:tcPr>
            <w:tcW w:w="2022" w:type="dxa"/>
            <w:vAlign w:val="center"/>
          </w:tcPr>
          <w:p w14:paraId="65372FA1" w14:textId="77777777" w:rsidR="001F19E0" w:rsidRDefault="00DB4850">
            <w:pPr>
              <w:pStyle w:val="TAH"/>
              <w:rPr>
                <w:lang w:val="en-US"/>
              </w:rPr>
            </w:pPr>
            <w:r>
              <w:t>Test cases</w:t>
            </w:r>
          </w:p>
        </w:tc>
        <w:tc>
          <w:tcPr>
            <w:tcW w:w="1800" w:type="dxa"/>
            <w:vAlign w:val="center"/>
          </w:tcPr>
          <w:p w14:paraId="112B3019" w14:textId="77777777" w:rsidR="001F19E0" w:rsidRDefault="00DB4850">
            <w:pPr>
              <w:pStyle w:val="TAH"/>
              <w:rPr>
                <w:lang w:val="en-US"/>
              </w:rPr>
            </w:pPr>
            <w:r>
              <w:t>Sub-test</w:t>
            </w:r>
          </w:p>
        </w:tc>
        <w:tc>
          <w:tcPr>
            <w:tcW w:w="3966" w:type="dxa"/>
          </w:tcPr>
          <w:p w14:paraId="40E0E52E" w14:textId="77777777" w:rsidR="001F19E0" w:rsidRDefault="00DB4850">
            <w:pPr>
              <w:pStyle w:val="TAH"/>
              <w:rPr>
                <w:lang w:val="en-US"/>
              </w:rPr>
            </w:pPr>
            <w:r>
              <w:rPr>
                <w:lang w:val="en-US"/>
              </w:rPr>
              <w:t>Needed / Not needed</w:t>
            </w:r>
          </w:p>
        </w:tc>
      </w:tr>
      <w:tr w:rsidR="001F19E0" w14:paraId="35FE9DB1" w14:textId="77777777">
        <w:tc>
          <w:tcPr>
            <w:tcW w:w="1988" w:type="dxa"/>
            <w:tcBorders>
              <w:bottom w:val="nil"/>
            </w:tcBorders>
          </w:tcPr>
          <w:p w14:paraId="34FB7C53" w14:textId="77777777" w:rsidR="001F19E0" w:rsidRPr="003F1081" w:rsidRDefault="00DB4850">
            <w:pPr>
              <w:pStyle w:val="TAL"/>
              <w:rPr>
                <w:lang w:val="en-US"/>
              </w:rPr>
            </w:pPr>
            <w:r w:rsidRPr="003F1081">
              <w:rPr>
                <w:lang w:val="en-US"/>
              </w:rPr>
              <w:t>RRC_IDLE, cell re-selection</w:t>
            </w:r>
          </w:p>
        </w:tc>
        <w:tc>
          <w:tcPr>
            <w:tcW w:w="2022" w:type="dxa"/>
            <w:tcBorders>
              <w:bottom w:val="nil"/>
            </w:tcBorders>
            <w:vAlign w:val="center"/>
          </w:tcPr>
          <w:p w14:paraId="2EDD577E" w14:textId="77777777" w:rsidR="001F19E0" w:rsidRDefault="00DB4850">
            <w:pPr>
              <w:pStyle w:val="TAL"/>
            </w:pPr>
            <w:r>
              <w:t>FR2-2 -&gt; FR2-2  (CCA)</w:t>
            </w:r>
          </w:p>
        </w:tc>
        <w:tc>
          <w:tcPr>
            <w:tcW w:w="1800" w:type="dxa"/>
          </w:tcPr>
          <w:p w14:paraId="7C72405B" w14:textId="77777777" w:rsidR="001F19E0" w:rsidRDefault="00DB4850">
            <w:pPr>
              <w:pStyle w:val="TAL"/>
            </w:pPr>
            <w:r>
              <w:t>intra-frequency</w:t>
            </w:r>
          </w:p>
        </w:tc>
        <w:tc>
          <w:tcPr>
            <w:tcW w:w="3966" w:type="dxa"/>
          </w:tcPr>
          <w:p w14:paraId="461BDD1E" w14:textId="77777777" w:rsidR="001F19E0" w:rsidRPr="003F1081" w:rsidRDefault="00DB4850">
            <w:pPr>
              <w:pStyle w:val="TAL"/>
              <w:rPr>
                <w:lang w:val="en-US"/>
              </w:rPr>
            </w:pPr>
            <w:r w:rsidRPr="003F1081">
              <w:rPr>
                <w:lang w:val="en-US"/>
              </w:rPr>
              <w:t>Yes, at least with 120 kHz and 480 kHz</w:t>
            </w:r>
          </w:p>
        </w:tc>
      </w:tr>
      <w:tr w:rsidR="001F19E0" w14:paraId="7EC26007" w14:textId="77777777">
        <w:tc>
          <w:tcPr>
            <w:tcW w:w="1988" w:type="dxa"/>
            <w:tcBorders>
              <w:top w:val="nil"/>
              <w:bottom w:val="nil"/>
            </w:tcBorders>
          </w:tcPr>
          <w:p w14:paraId="03F46852" w14:textId="77777777" w:rsidR="001F19E0" w:rsidRPr="003F1081" w:rsidRDefault="001F19E0">
            <w:pPr>
              <w:pStyle w:val="TAL"/>
              <w:rPr>
                <w:lang w:val="en-US"/>
              </w:rPr>
            </w:pPr>
          </w:p>
        </w:tc>
        <w:tc>
          <w:tcPr>
            <w:tcW w:w="2022" w:type="dxa"/>
            <w:tcBorders>
              <w:top w:val="nil"/>
            </w:tcBorders>
            <w:vAlign w:val="center"/>
          </w:tcPr>
          <w:p w14:paraId="5252BD2C" w14:textId="77777777" w:rsidR="001F19E0" w:rsidRPr="003F1081" w:rsidRDefault="001F19E0">
            <w:pPr>
              <w:pStyle w:val="TAL"/>
              <w:rPr>
                <w:lang w:val="en-US"/>
              </w:rPr>
            </w:pPr>
          </w:p>
        </w:tc>
        <w:tc>
          <w:tcPr>
            <w:tcW w:w="1800" w:type="dxa"/>
          </w:tcPr>
          <w:p w14:paraId="4B302158" w14:textId="77777777" w:rsidR="001F19E0" w:rsidRDefault="00DB4850">
            <w:pPr>
              <w:pStyle w:val="TAL"/>
            </w:pPr>
            <w:r>
              <w:t>inter-frequency</w:t>
            </w:r>
          </w:p>
        </w:tc>
        <w:tc>
          <w:tcPr>
            <w:tcW w:w="3966" w:type="dxa"/>
          </w:tcPr>
          <w:p w14:paraId="107BF713" w14:textId="77777777" w:rsidR="001F19E0" w:rsidRPr="003F1081" w:rsidRDefault="00DB4850">
            <w:pPr>
              <w:pStyle w:val="TAL"/>
              <w:rPr>
                <w:lang w:val="en-US"/>
              </w:rPr>
            </w:pPr>
            <w:r w:rsidRPr="003F1081">
              <w:rPr>
                <w:lang w:val="en-US"/>
              </w:rPr>
              <w:t>Yes, at least with 120 kHz and 480 kHz</w:t>
            </w:r>
          </w:p>
        </w:tc>
      </w:tr>
      <w:tr w:rsidR="001F19E0" w14:paraId="1ABC0A87" w14:textId="77777777">
        <w:tc>
          <w:tcPr>
            <w:tcW w:w="1988" w:type="dxa"/>
            <w:tcBorders>
              <w:bottom w:val="nil"/>
            </w:tcBorders>
          </w:tcPr>
          <w:p w14:paraId="01EADB5E" w14:textId="77777777" w:rsidR="001F19E0" w:rsidRDefault="00DB4850">
            <w:pPr>
              <w:pStyle w:val="TAL"/>
            </w:pPr>
            <w:r>
              <w:t>HO (delay and interruptions)</w:t>
            </w:r>
          </w:p>
        </w:tc>
        <w:tc>
          <w:tcPr>
            <w:tcW w:w="2022" w:type="dxa"/>
            <w:tcBorders>
              <w:bottom w:val="nil"/>
            </w:tcBorders>
            <w:vAlign w:val="center"/>
          </w:tcPr>
          <w:p w14:paraId="29EE4B24" w14:textId="77777777" w:rsidR="001F19E0" w:rsidRDefault="00DB4850">
            <w:pPr>
              <w:pStyle w:val="TAL"/>
            </w:pPr>
            <w:r>
              <w:t>FR2-2-&gt;FR2-2 (CCA)</w:t>
            </w:r>
          </w:p>
        </w:tc>
        <w:tc>
          <w:tcPr>
            <w:tcW w:w="1800" w:type="dxa"/>
          </w:tcPr>
          <w:p w14:paraId="35C55B14" w14:textId="77777777" w:rsidR="001F19E0" w:rsidRPr="003F1081" w:rsidRDefault="00DB4850">
            <w:pPr>
              <w:pStyle w:val="TAL"/>
              <w:rPr>
                <w:lang w:val="en-US"/>
              </w:rPr>
            </w:pPr>
            <w:r w:rsidRPr="003F1081">
              <w:rPr>
                <w:lang w:val="en-US"/>
              </w:rPr>
              <w:t>intra-frequency, unknown target cell</w:t>
            </w:r>
          </w:p>
        </w:tc>
        <w:tc>
          <w:tcPr>
            <w:tcW w:w="3966" w:type="dxa"/>
          </w:tcPr>
          <w:p w14:paraId="6F43E52E" w14:textId="77777777" w:rsidR="001F19E0" w:rsidRDefault="00DB4850">
            <w:pPr>
              <w:pStyle w:val="TAL"/>
            </w:pPr>
            <w:r>
              <w:t>Yes</w:t>
            </w:r>
          </w:p>
        </w:tc>
      </w:tr>
      <w:tr w:rsidR="001F19E0" w14:paraId="1689343B" w14:textId="77777777">
        <w:tc>
          <w:tcPr>
            <w:tcW w:w="1988" w:type="dxa"/>
            <w:tcBorders>
              <w:top w:val="nil"/>
              <w:bottom w:val="nil"/>
            </w:tcBorders>
          </w:tcPr>
          <w:p w14:paraId="3AEC976A" w14:textId="77777777" w:rsidR="001F19E0" w:rsidRDefault="001F19E0">
            <w:pPr>
              <w:pStyle w:val="TAL"/>
            </w:pPr>
          </w:p>
        </w:tc>
        <w:tc>
          <w:tcPr>
            <w:tcW w:w="2022" w:type="dxa"/>
            <w:tcBorders>
              <w:top w:val="nil"/>
              <w:bottom w:val="nil"/>
            </w:tcBorders>
            <w:vAlign w:val="center"/>
          </w:tcPr>
          <w:p w14:paraId="21798418" w14:textId="77777777" w:rsidR="001F19E0" w:rsidRDefault="001F19E0">
            <w:pPr>
              <w:pStyle w:val="TAL"/>
            </w:pPr>
          </w:p>
        </w:tc>
        <w:tc>
          <w:tcPr>
            <w:tcW w:w="1800" w:type="dxa"/>
          </w:tcPr>
          <w:p w14:paraId="4DCD443D" w14:textId="77777777" w:rsidR="001F19E0" w:rsidRPr="003F1081" w:rsidRDefault="00DB4850">
            <w:pPr>
              <w:pStyle w:val="TAL"/>
              <w:rPr>
                <w:lang w:val="en-US"/>
              </w:rPr>
            </w:pPr>
            <w:r w:rsidRPr="003F1081">
              <w:rPr>
                <w:lang w:val="en-US"/>
              </w:rPr>
              <w:t>inter-frequency, unknown target cell</w:t>
            </w:r>
          </w:p>
        </w:tc>
        <w:tc>
          <w:tcPr>
            <w:tcW w:w="3966" w:type="dxa"/>
          </w:tcPr>
          <w:p w14:paraId="56BFC8DA" w14:textId="77777777" w:rsidR="001F19E0" w:rsidRDefault="00DB4850">
            <w:pPr>
              <w:pStyle w:val="TAL"/>
            </w:pPr>
            <w:r>
              <w:t>Low priority</w:t>
            </w:r>
            <w:r>
              <w:tab/>
            </w:r>
          </w:p>
        </w:tc>
      </w:tr>
      <w:tr w:rsidR="001F19E0" w14:paraId="02E4595C" w14:textId="77777777">
        <w:tc>
          <w:tcPr>
            <w:tcW w:w="1988" w:type="dxa"/>
            <w:tcBorders>
              <w:top w:val="nil"/>
              <w:bottom w:val="nil"/>
            </w:tcBorders>
          </w:tcPr>
          <w:p w14:paraId="28A57787" w14:textId="77777777" w:rsidR="001F19E0" w:rsidRDefault="001F19E0">
            <w:pPr>
              <w:pStyle w:val="TAL"/>
            </w:pPr>
          </w:p>
        </w:tc>
        <w:tc>
          <w:tcPr>
            <w:tcW w:w="2022" w:type="dxa"/>
            <w:tcBorders>
              <w:bottom w:val="nil"/>
            </w:tcBorders>
            <w:vAlign w:val="center"/>
          </w:tcPr>
          <w:p w14:paraId="6EE74371" w14:textId="77777777" w:rsidR="001F19E0" w:rsidRDefault="00DB4850">
            <w:pPr>
              <w:pStyle w:val="TAL"/>
            </w:pPr>
            <w:r>
              <w:t>FR1-&gt;FR2-2 (CCA)</w:t>
            </w:r>
          </w:p>
        </w:tc>
        <w:tc>
          <w:tcPr>
            <w:tcW w:w="1800" w:type="dxa"/>
          </w:tcPr>
          <w:p w14:paraId="3913383E" w14:textId="77777777" w:rsidR="001F19E0" w:rsidRDefault="00DB4850">
            <w:pPr>
              <w:pStyle w:val="TAL"/>
            </w:pPr>
            <w:r>
              <w:t>unknown target cell</w:t>
            </w:r>
          </w:p>
        </w:tc>
        <w:tc>
          <w:tcPr>
            <w:tcW w:w="3966" w:type="dxa"/>
          </w:tcPr>
          <w:p w14:paraId="31617578" w14:textId="77777777" w:rsidR="001F19E0" w:rsidRDefault="00DB4850">
            <w:pPr>
              <w:pStyle w:val="TAL"/>
            </w:pPr>
            <w:r>
              <w:t>Yes</w:t>
            </w:r>
          </w:p>
        </w:tc>
      </w:tr>
      <w:tr w:rsidR="001F19E0" w14:paraId="60E83A42" w14:textId="77777777">
        <w:tc>
          <w:tcPr>
            <w:tcW w:w="1988" w:type="dxa"/>
            <w:tcBorders>
              <w:bottom w:val="nil"/>
            </w:tcBorders>
          </w:tcPr>
          <w:p w14:paraId="0D44CCF5" w14:textId="77777777" w:rsidR="001F19E0" w:rsidRDefault="00DB4850">
            <w:pPr>
              <w:pStyle w:val="TAL"/>
            </w:pPr>
            <w:r>
              <w:t>RRC Re-establishment</w:t>
            </w:r>
          </w:p>
        </w:tc>
        <w:tc>
          <w:tcPr>
            <w:tcW w:w="2022" w:type="dxa"/>
            <w:tcBorders>
              <w:bottom w:val="nil"/>
            </w:tcBorders>
            <w:vAlign w:val="center"/>
          </w:tcPr>
          <w:p w14:paraId="23777EC4" w14:textId="77777777" w:rsidR="001F19E0" w:rsidRDefault="00DB4850">
            <w:pPr>
              <w:pStyle w:val="TAL"/>
            </w:pPr>
            <w:r>
              <w:t>FR2-2-&gt;FR2-2 (CCA)</w:t>
            </w:r>
          </w:p>
        </w:tc>
        <w:tc>
          <w:tcPr>
            <w:tcW w:w="1800" w:type="dxa"/>
          </w:tcPr>
          <w:p w14:paraId="3A46F2AC" w14:textId="77777777" w:rsidR="001F19E0" w:rsidRDefault="00DB4850">
            <w:pPr>
              <w:pStyle w:val="TAL"/>
            </w:pPr>
            <w:r>
              <w:t>intra frequency</w:t>
            </w:r>
          </w:p>
        </w:tc>
        <w:tc>
          <w:tcPr>
            <w:tcW w:w="3966" w:type="dxa"/>
          </w:tcPr>
          <w:p w14:paraId="4ED87408" w14:textId="77777777" w:rsidR="001F19E0" w:rsidRDefault="00DB4850">
            <w:pPr>
              <w:pStyle w:val="TAL"/>
            </w:pPr>
            <w:r>
              <w:t>Low priority</w:t>
            </w:r>
          </w:p>
        </w:tc>
      </w:tr>
      <w:tr w:rsidR="001F19E0" w14:paraId="23AA8AF3" w14:textId="77777777">
        <w:tc>
          <w:tcPr>
            <w:tcW w:w="1988" w:type="dxa"/>
            <w:tcBorders>
              <w:top w:val="nil"/>
              <w:bottom w:val="nil"/>
            </w:tcBorders>
          </w:tcPr>
          <w:p w14:paraId="480FF0A2" w14:textId="77777777" w:rsidR="001F19E0" w:rsidRDefault="001F19E0">
            <w:pPr>
              <w:pStyle w:val="TAL"/>
            </w:pPr>
          </w:p>
        </w:tc>
        <w:tc>
          <w:tcPr>
            <w:tcW w:w="2022" w:type="dxa"/>
            <w:tcBorders>
              <w:top w:val="nil"/>
              <w:bottom w:val="nil"/>
            </w:tcBorders>
            <w:vAlign w:val="center"/>
          </w:tcPr>
          <w:p w14:paraId="268F5DF4" w14:textId="77777777" w:rsidR="001F19E0" w:rsidRDefault="001F19E0">
            <w:pPr>
              <w:pStyle w:val="TAL"/>
            </w:pPr>
          </w:p>
        </w:tc>
        <w:tc>
          <w:tcPr>
            <w:tcW w:w="1800" w:type="dxa"/>
          </w:tcPr>
          <w:p w14:paraId="65143114" w14:textId="77777777" w:rsidR="001F19E0" w:rsidRDefault="00DB4850">
            <w:pPr>
              <w:pStyle w:val="TAL"/>
            </w:pPr>
            <w:r>
              <w:t>inter frequency</w:t>
            </w:r>
          </w:p>
        </w:tc>
        <w:tc>
          <w:tcPr>
            <w:tcW w:w="3966" w:type="dxa"/>
          </w:tcPr>
          <w:p w14:paraId="52ABCB7E" w14:textId="77777777" w:rsidR="001F19E0" w:rsidRDefault="00DB4850">
            <w:pPr>
              <w:pStyle w:val="TAL"/>
            </w:pPr>
            <w:r>
              <w:t>Yes</w:t>
            </w:r>
          </w:p>
        </w:tc>
      </w:tr>
      <w:tr w:rsidR="001F19E0" w14:paraId="6F05BE07" w14:textId="77777777">
        <w:tc>
          <w:tcPr>
            <w:tcW w:w="1988" w:type="dxa"/>
            <w:tcBorders>
              <w:top w:val="nil"/>
              <w:bottom w:val="single" w:sz="4" w:space="0" w:color="auto"/>
            </w:tcBorders>
          </w:tcPr>
          <w:p w14:paraId="60A14E83" w14:textId="77777777" w:rsidR="001F19E0" w:rsidRDefault="001F19E0">
            <w:pPr>
              <w:pStyle w:val="TAL"/>
            </w:pPr>
          </w:p>
        </w:tc>
        <w:tc>
          <w:tcPr>
            <w:tcW w:w="2022" w:type="dxa"/>
            <w:tcBorders>
              <w:top w:val="nil"/>
              <w:bottom w:val="single" w:sz="4" w:space="0" w:color="auto"/>
            </w:tcBorders>
            <w:vAlign w:val="center"/>
          </w:tcPr>
          <w:p w14:paraId="274DE74F" w14:textId="77777777" w:rsidR="001F19E0" w:rsidRDefault="001F19E0">
            <w:pPr>
              <w:pStyle w:val="TAL"/>
            </w:pPr>
          </w:p>
        </w:tc>
        <w:tc>
          <w:tcPr>
            <w:tcW w:w="1800" w:type="dxa"/>
          </w:tcPr>
          <w:p w14:paraId="72AF94DE" w14:textId="77777777" w:rsidR="001F19E0" w:rsidRPr="003F1081" w:rsidRDefault="00DB4850">
            <w:pPr>
              <w:pStyle w:val="TAL"/>
              <w:rPr>
                <w:lang w:val="en-US"/>
              </w:rPr>
            </w:pPr>
            <w:r w:rsidRPr="003F1081">
              <w:rPr>
                <w:lang w:val="en-US"/>
              </w:rPr>
              <w:t>intra frequency without serving cell timing</w:t>
            </w:r>
          </w:p>
        </w:tc>
        <w:tc>
          <w:tcPr>
            <w:tcW w:w="3966" w:type="dxa"/>
          </w:tcPr>
          <w:p w14:paraId="54EEFA50" w14:textId="77777777" w:rsidR="001F19E0" w:rsidRDefault="00DB4850">
            <w:pPr>
              <w:pStyle w:val="TAL"/>
            </w:pPr>
            <w:r>
              <w:t>Yes</w:t>
            </w:r>
          </w:p>
        </w:tc>
      </w:tr>
      <w:tr w:rsidR="001F19E0" w14:paraId="024AAA7B" w14:textId="77777777">
        <w:tc>
          <w:tcPr>
            <w:tcW w:w="1988" w:type="dxa"/>
            <w:tcBorders>
              <w:bottom w:val="nil"/>
            </w:tcBorders>
          </w:tcPr>
          <w:p w14:paraId="4A58131F" w14:textId="77777777" w:rsidR="001F19E0" w:rsidRDefault="00DB4850">
            <w:pPr>
              <w:pStyle w:val="TAL"/>
            </w:pPr>
            <w:r>
              <w:t>Random access</w:t>
            </w:r>
          </w:p>
        </w:tc>
        <w:tc>
          <w:tcPr>
            <w:tcW w:w="2022" w:type="dxa"/>
            <w:tcBorders>
              <w:bottom w:val="nil"/>
            </w:tcBorders>
            <w:vAlign w:val="center"/>
          </w:tcPr>
          <w:p w14:paraId="2FE25A6A" w14:textId="77777777" w:rsidR="001F19E0" w:rsidRDefault="00DB4850">
            <w:pPr>
              <w:pStyle w:val="TAL"/>
            </w:pPr>
            <w:r>
              <w:t>4-step RACH</w:t>
            </w:r>
          </w:p>
        </w:tc>
        <w:tc>
          <w:tcPr>
            <w:tcW w:w="1800" w:type="dxa"/>
          </w:tcPr>
          <w:p w14:paraId="19B3594B" w14:textId="77777777" w:rsidR="001F19E0" w:rsidRDefault="00DB4850">
            <w:pPr>
              <w:pStyle w:val="TAL"/>
            </w:pPr>
            <w:r>
              <w:t>Contention based</w:t>
            </w:r>
          </w:p>
        </w:tc>
        <w:tc>
          <w:tcPr>
            <w:tcW w:w="3966" w:type="dxa"/>
          </w:tcPr>
          <w:p w14:paraId="10756259" w14:textId="77777777" w:rsidR="001F19E0" w:rsidRDefault="00DB4850">
            <w:pPr>
              <w:pStyle w:val="TAL"/>
            </w:pPr>
            <w:r>
              <w:t>Yes</w:t>
            </w:r>
          </w:p>
        </w:tc>
      </w:tr>
      <w:tr w:rsidR="001F19E0" w14:paraId="0EA7FD90" w14:textId="77777777">
        <w:tc>
          <w:tcPr>
            <w:tcW w:w="1988" w:type="dxa"/>
            <w:tcBorders>
              <w:top w:val="nil"/>
              <w:bottom w:val="nil"/>
            </w:tcBorders>
          </w:tcPr>
          <w:p w14:paraId="057AE25D" w14:textId="77777777" w:rsidR="001F19E0" w:rsidRDefault="001F19E0">
            <w:pPr>
              <w:pStyle w:val="TAL"/>
            </w:pPr>
          </w:p>
        </w:tc>
        <w:tc>
          <w:tcPr>
            <w:tcW w:w="2022" w:type="dxa"/>
            <w:tcBorders>
              <w:top w:val="nil"/>
              <w:bottom w:val="single" w:sz="4" w:space="0" w:color="auto"/>
            </w:tcBorders>
            <w:vAlign w:val="center"/>
          </w:tcPr>
          <w:p w14:paraId="564ACDAC" w14:textId="77777777" w:rsidR="001F19E0" w:rsidRDefault="001F19E0">
            <w:pPr>
              <w:pStyle w:val="TAL"/>
            </w:pPr>
          </w:p>
        </w:tc>
        <w:tc>
          <w:tcPr>
            <w:tcW w:w="1800" w:type="dxa"/>
          </w:tcPr>
          <w:p w14:paraId="0EC11FB0" w14:textId="77777777" w:rsidR="001F19E0" w:rsidRDefault="00DB4850">
            <w:pPr>
              <w:pStyle w:val="TAL"/>
            </w:pPr>
            <w:r>
              <w:t>Non-contention based</w:t>
            </w:r>
          </w:p>
        </w:tc>
        <w:tc>
          <w:tcPr>
            <w:tcW w:w="3966" w:type="dxa"/>
          </w:tcPr>
          <w:p w14:paraId="21E94FD2" w14:textId="77777777" w:rsidR="001F19E0" w:rsidRDefault="00DB4850">
            <w:pPr>
              <w:pStyle w:val="TAL"/>
            </w:pPr>
            <w:r>
              <w:t>Yes</w:t>
            </w:r>
          </w:p>
        </w:tc>
      </w:tr>
      <w:tr w:rsidR="001F19E0" w14:paraId="1FC28B02" w14:textId="77777777">
        <w:tc>
          <w:tcPr>
            <w:tcW w:w="1988" w:type="dxa"/>
            <w:tcBorders>
              <w:bottom w:val="single" w:sz="4" w:space="0" w:color="auto"/>
            </w:tcBorders>
          </w:tcPr>
          <w:p w14:paraId="5DB741B8" w14:textId="77777777" w:rsidR="001F19E0" w:rsidRPr="003F1081" w:rsidRDefault="00DB4850">
            <w:pPr>
              <w:pStyle w:val="TAL"/>
              <w:rPr>
                <w:lang w:val="en-US"/>
              </w:rPr>
            </w:pPr>
            <w:r w:rsidRPr="003F1081">
              <w:rPr>
                <w:lang w:val="en-US"/>
              </w:rPr>
              <w:t>RRC Connection Release with Redirection</w:t>
            </w:r>
          </w:p>
        </w:tc>
        <w:tc>
          <w:tcPr>
            <w:tcW w:w="2022" w:type="dxa"/>
            <w:vAlign w:val="center"/>
          </w:tcPr>
          <w:p w14:paraId="5A6129D3" w14:textId="77777777" w:rsidR="001F19E0" w:rsidRDefault="00DB4850">
            <w:pPr>
              <w:pStyle w:val="TAL"/>
            </w:pPr>
            <w:r>
              <w:t>FR2-2-&gt;FR2-2 (CCA)</w:t>
            </w:r>
          </w:p>
        </w:tc>
        <w:tc>
          <w:tcPr>
            <w:tcW w:w="1800" w:type="dxa"/>
          </w:tcPr>
          <w:p w14:paraId="5C8E78C4" w14:textId="77777777" w:rsidR="001F19E0" w:rsidRDefault="001F19E0">
            <w:pPr>
              <w:pStyle w:val="TAL"/>
            </w:pPr>
          </w:p>
        </w:tc>
        <w:tc>
          <w:tcPr>
            <w:tcW w:w="3966" w:type="dxa"/>
          </w:tcPr>
          <w:p w14:paraId="60BBCD5E" w14:textId="77777777" w:rsidR="001F19E0" w:rsidRDefault="00DB4850">
            <w:pPr>
              <w:pStyle w:val="TAL"/>
            </w:pPr>
            <w:r>
              <w:t>Low priority</w:t>
            </w:r>
          </w:p>
        </w:tc>
      </w:tr>
      <w:tr w:rsidR="001F19E0" w14:paraId="07C19AC1" w14:textId="77777777">
        <w:tc>
          <w:tcPr>
            <w:tcW w:w="1988" w:type="dxa"/>
            <w:tcBorders>
              <w:bottom w:val="nil"/>
            </w:tcBorders>
          </w:tcPr>
          <w:p w14:paraId="055B88DF" w14:textId="77777777" w:rsidR="001F19E0" w:rsidRDefault="00DB4850">
            <w:pPr>
              <w:pStyle w:val="TAL"/>
            </w:pPr>
            <w:r>
              <w:t>Timing</w:t>
            </w:r>
          </w:p>
        </w:tc>
        <w:tc>
          <w:tcPr>
            <w:tcW w:w="2022" w:type="dxa"/>
            <w:vAlign w:val="center"/>
          </w:tcPr>
          <w:p w14:paraId="239E8EE2" w14:textId="77777777" w:rsidR="001F19E0" w:rsidRDefault="00DB4850">
            <w:pPr>
              <w:pStyle w:val="TAL"/>
            </w:pPr>
            <w:r>
              <w:t xml:space="preserve">UE Transmit Timing </w:t>
            </w:r>
          </w:p>
        </w:tc>
        <w:tc>
          <w:tcPr>
            <w:tcW w:w="1800" w:type="dxa"/>
          </w:tcPr>
          <w:p w14:paraId="14DC2C9A" w14:textId="77777777" w:rsidR="001F19E0" w:rsidRDefault="001F19E0">
            <w:pPr>
              <w:pStyle w:val="TAL"/>
            </w:pPr>
          </w:p>
        </w:tc>
        <w:tc>
          <w:tcPr>
            <w:tcW w:w="3966" w:type="dxa"/>
          </w:tcPr>
          <w:p w14:paraId="5DA7C1C5" w14:textId="77777777" w:rsidR="001F19E0" w:rsidRDefault="00DB4850">
            <w:pPr>
              <w:pStyle w:val="TAL"/>
            </w:pPr>
            <w:r>
              <w:t>Yes</w:t>
            </w:r>
          </w:p>
        </w:tc>
      </w:tr>
      <w:tr w:rsidR="001F19E0" w14:paraId="23505A65" w14:textId="77777777">
        <w:tc>
          <w:tcPr>
            <w:tcW w:w="1988" w:type="dxa"/>
            <w:tcBorders>
              <w:top w:val="nil"/>
              <w:bottom w:val="single" w:sz="4" w:space="0" w:color="auto"/>
            </w:tcBorders>
          </w:tcPr>
          <w:p w14:paraId="295A9F14" w14:textId="77777777" w:rsidR="001F19E0" w:rsidRDefault="001F19E0">
            <w:pPr>
              <w:pStyle w:val="TAL"/>
            </w:pPr>
          </w:p>
        </w:tc>
        <w:tc>
          <w:tcPr>
            <w:tcW w:w="2022" w:type="dxa"/>
            <w:tcBorders>
              <w:bottom w:val="single" w:sz="4" w:space="0" w:color="auto"/>
            </w:tcBorders>
            <w:vAlign w:val="center"/>
          </w:tcPr>
          <w:p w14:paraId="14958840" w14:textId="77777777" w:rsidR="001F19E0" w:rsidRDefault="00DB4850">
            <w:pPr>
              <w:pStyle w:val="TAL"/>
            </w:pPr>
            <w:r>
              <w:t>Timing advance adjustment accuracy</w:t>
            </w:r>
          </w:p>
        </w:tc>
        <w:tc>
          <w:tcPr>
            <w:tcW w:w="1800" w:type="dxa"/>
          </w:tcPr>
          <w:p w14:paraId="4798CBC0" w14:textId="77777777" w:rsidR="001F19E0" w:rsidRDefault="001F19E0">
            <w:pPr>
              <w:pStyle w:val="TAL"/>
            </w:pPr>
          </w:p>
        </w:tc>
        <w:tc>
          <w:tcPr>
            <w:tcW w:w="3966" w:type="dxa"/>
          </w:tcPr>
          <w:p w14:paraId="4BCD700C" w14:textId="77777777" w:rsidR="001F19E0" w:rsidRDefault="00DB4850">
            <w:pPr>
              <w:pStyle w:val="TAL"/>
            </w:pPr>
            <w:r>
              <w:t>Yes</w:t>
            </w:r>
          </w:p>
        </w:tc>
      </w:tr>
      <w:tr w:rsidR="001F19E0" w14:paraId="3DC0CBBF" w14:textId="77777777">
        <w:tc>
          <w:tcPr>
            <w:tcW w:w="1988" w:type="dxa"/>
            <w:tcBorders>
              <w:top w:val="single" w:sz="4" w:space="0" w:color="auto"/>
              <w:bottom w:val="nil"/>
            </w:tcBorders>
          </w:tcPr>
          <w:p w14:paraId="5CA8ACF5" w14:textId="77777777" w:rsidR="001F19E0" w:rsidRDefault="00DB4850">
            <w:pPr>
              <w:pStyle w:val="TAL"/>
            </w:pPr>
            <w:r>
              <w:t>Active BWP switch</w:t>
            </w:r>
          </w:p>
        </w:tc>
        <w:tc>
          <w:tcPr>
            <w:tcW w:w="2022" w:type="dxa"/>
            <w:tcBorders>
              <w:bottom w:val="nil"/>
            </w:tcBorders>
            <w:vAlign w:val="center"/>
          </w:tcPr>
          <w:p w14:paraId="4E000BCB" w14:textId="77777777" w:rsidR="001F19E0" w:rsidRPr="003F1081" w:rsidRDefault="00DB4850">
            <w:pPr>
              <w:pStyle w:val="TAL"/>
              <w:rPr>
                <w:lang w:val="en-US"/>
              </w:rPr>
            </w:pPr>
            <w:r w:rsidRPr="003F1081">
              <w:rPr>
                <w:lang w:val="en-US"/>
              </w:rPr>
              <w:t>DCI-based and timer-based active BWP switch</w:t>
            </w:r>
          </w:p>
          <w:p w14:paraId="72D14DF3" w14:textId="77777777" w:rsidR="001F19E0" w:rsidRPr="003F1081" w:rsidRDefault="001F19E0">
            <w:pPr>
              <w:pStyle w:val="TAL"/>
              <w:rPr>
                <w:lang w:val="en-US"/>
              </w:rPr>
            </w:pPr>
          </w:p>
        </w:tc>
        <w:tc>
          <w:tcPr>
            <w:tcW w:w="1800" w:type="dxa"/>
          </w:tcPr>
          <w:p w14:paraId="62A84FFF" w14:textId="77777777" w:rsidR="001F19E0" w:rsidRDefault="00DB4850">
            <w:pPr>
              <w:pStyle w:val="TAL"/>
            </w:pPr>
            <w:r>
              <w:t>FR2-2 -&gt;FR2-2 (CCA)</w:t>
            </w:r>
          </w:p>
        </w:tc>
        <w:tc>
          <w:tcPr>
            <w:tcW w:w="3966" w:type="dxa"/>
          </w:tcPr>
          <w:p w14:paraId="6E11D90D"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255E1A62" w14:textId="77777777">
        <w:tc>
          <w:tcPr>
            <w:tcW w:w="1988" w:type="dxa"/>
            <w:tcBorders>
              <w:top w:val="nil"/>
              <w:bottom w:val="nil"/>
            </w:tcBorders>
          </w:tcPr>
          <w:p w14:paraId="28553A53" w14:textId="77777777" w:rsidR="001F19E0" w:rsidRPr="003F1081" w:rsidRDefault="001F19E0">
            <w:pPr>
              <w:pStyle w:val="TAL"/>
              <w:rPr>
                <w:lang w:val="en-US"/>
              </w:rPr>
            </w:pPr>
          </w:p>
        </w:tc>
        <w:tc>
          <w:tcPr>
            <w:tcW w:w="2022" w:type="dxa"/>
            <w:tcBorders>
              <w:top w:val="nil"/>
              <w:bottom w:val="nil"/>
            </w:tcBorders>
            <w:vAlign w:val="center"/>
          </w:tcPr>
          <w:p w14:paraId="68AB571E" w14:textId="77777777" w:rsidR="001F19E0" w:rsidRPr="003F1081" w:rsidRDefault="001F19E0">
            <w:pPr>
              <w:pStyle w:val="TAL"/>
              <w:rPr>
                <w:lang w:val="en-US"/>
              </w:rPr>
            </w:pPr>
          </w:p>
        </w:tc>
        <w:tc>
          <w:tcPr>
            <w:tcW w:w="1800" w:type="dxa"/>
          </w:tcPr>
          <w:p w14:paraId="103A195B" w14:textId="77777777" w:rsidR="001F19E0" w:rsidRDefault="00DB4850">
            <w:pPr>
              <w:pStyle w:val="TAL"/>
            </w:pPr>
            <w:r>
              <w:t>FR1-&gt;FR2-2 (CCA)</w:t>
            </w:r>
          </w:p>
        </w:tc>
        <w:tc>
          <w:tcPr>
            <w:tcW w:w="3966" w:type="dxa"/>
          </w:tcPr>
          <w:p w14:paraId="1FEB6A6A" w14:textId="77777777" w:rsidR="001F19E0" w:rsidRDefault="00DB4850">
            <w:pPr>
              <w:pStyle w:val="TAL"/>
            </w:pPr>
            <w:r>
              <w:t>Low priority</w:t>
            </w:r>
          </w:p>
        </w:tc>
      </w:tr>
      <w:tr w:rsidR="001F19E0" w14:paraId="6525964E" w14:textId="77777777">
        <w:tc>
          <w:tcPr>
            <w:tcW w:w="1988" w:type="dxa"/>
            <w:tcBorders>
              <w:top w:val="nil"/>
              <w:bottom w:val="nil"/>
            </w:tcBorders>
          </w:tcPr>
          <w:p w14:paraId="2626EC15" w14:textId="77777777" w:rsidR="001F19E0" w:rsidRDefault="001F19E0">
            <w:pPr>
              <w:pStyle w:val="TAL"/>
            </w:pPr>
          </w:p>
        </w:tc>
        <w:tc>
          <w:tcPr>
            <w:tcW w:w="2022" w:type="dxa"/>
            <w:tcBorders>
              <w:top w:val="nil"/>
            </w:tcBorders>
            <w:vAlign w:val="center"/>
          </w:tcPr>
          <w:p w14:paraId="3E3BAA3C" w14:textId="77777777" w:rsidR="001F19E0" w:rsidRDefault="001F19E0">
            <w:pPr>
              <w:pStyle w:val="TAL"/>
            </w:pPr>
          </w:p>
        </w:tc>
        <w:tc>
          <w:tcPr>
            <w:tcW w:w="1800" w:type="dxa"/>
          </w:tcPr>
          <w:p w14:paraId="11FE9A04" w14:textId="77777777" w:rsidR="001F19E0" w:rsidRDefault="00DB4850">
            <w:pPr>
              <w:pStyle w:val="TAL"/>
            </w:pPr>
            <w:r>
              <w:t>One FR2-2 (CCA) cell</w:t>
            </w:r>
          </w:p>
        </w:tc>
        <w:tc>
          <w:tcPr>
            <w:tcW w:w="3966" w:type="dxa"/>
          </w:tcPr>
          <w:p w14:paraId="6F67333D" w14:textId="77777777" w:rsidR="001F19E0" w:rsidRDefault="00DB4850">
            <w:pPr>
              <w:pStyle w:val="TAL"/>
            </w:pPr>
            <w:r>
              <w:t>Low priority</w:t>
            </w:r>
          </w:p>
        </w:tc>
      </w:tr>
      <w:tr w:rsidR="001F19E0" w14:paraId="32D8F7EA" w14:textId="77777777">
        <w:tc>
          <w:tcPr>
            <w:tcW w:w="1988" w:type="dxa"/>
            <w:tcBorders>
              <w:top w:val="nil"/>
              <w:bottom w:val="nil"/>
            </w:tcBorders>
          </w:tcPr>
          <w:p w14:paraId="6E0424F2" w14:textId="77777777" w:rsidR="001F19E0" w:rsidRDefault="001F19E0">
            <w:pPr>
              <w:pStyle w:val="TAL"/>
            </w:pPr>
          </w:p>
        </w:tc>
        <w:tc>
          <w:tcPr>
            <w:tcW w:w="2022" w:type="dxa"/>
            <w:tcBorders>
              <w:bottom w:val="single" w:sz="4" w:space="0" w:color="auto"/>
            </w:tcBorders>
            <w:vAlign w:val="center"/>
          </w:tcPr>
          <w:p w14:paraId="300A465C" w14:textId="77777777" w:rsidR="001F19E0" w:rsidRPr="003F1081" w:rsidRDefault="00DB4850">
            <w:pPr>
              <w:pStyle w:val="TAL"/>
              <w:rPr>
                <w:lang w:val="en-US"/>
              </w:rPr>
            </w:pPr>
            <w:r w:rsidRPr="003F1081">
              <w:rPr>
                <w:lang w:val="en-US"/>
              </w:rPr>
              <w:t>RRC-based active BWP switch</w:t>
            </w:r>
          </w:p>
        </w:tc>
        <w:tc>
          <w:tcPr>
            <w:tcW w:w="1800" w:type="dxa"/>
          </w:tcPr>
          <w:p w14:paraId="153A0760" w14:textId="77777777" w:rsidR="001F19E0" w:rsidRPr="003F1081" w:rsidRDefault="001F19E0">
            <w:pPr>
              <w:pStyle w:val="TAL"/>
              <w:rPr>
                <w:lang w:val="en-US"/>
              </w:rPr>
            </w:pPr>
          </w:p>
        </w:tc>
        <w:tc>
          <w:tcPr>
            <w:tcW w:w="3966" w:type="dxa"/>
          </w:tcPr>
          <w:p w14:paraId="6E399A15"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3215D24B" w14:textId="77777777">
        <w:tc>
          <w:tcPr>
            <w:tcW w:w="1988" w:type="dxa"/>
            <w:tcBorders>
              <w:top w:val="nil"/>
              <w:bottom w:val="nil"/>
            </w:tcBorders>
          </w:tcPr>
          <w:p w14:paraId="48AB8F38" w14:textId="77777777" w:rsidR="001F19E0" w:rsidRPr="003F1081" w:rsidRDefault="001F19E0">
            <w:pPr>
              <w:pStyle w:val="TAL"/>
              <w:rPr>
                <w:lang w:val="en-US"/>
              </w:rPr>
            </w:pPr>
          </w:p>
        </w:tc>
        <w:tc>
          <w:tcPr>
            <w:tcW w:w="2022" w:type="dxa"/>
            <w:tcBorders>
              <w:bottom w:val="nil"/>
            </w:tcBorders>
            <w:vAlign w:val="center"/>
          </w:tcPr>
          <w:p w14:paraId="78A22E8F" w14:textId="77777777" w:rsidR="001F19E0" w:rsidRPr="003F1081" w:rsidRDefault="00DB4850">
            <w:pPr>
              <w:pStyle w:val="TAL"/>
              <w:rPr>
                <w:lang w:val="en-US"/>
              </w:rPr>
            </w:pPr>
            <w:r w:rsidRPr="003F1081">
              <w:rPr>
                <w:lang w:val="en-US"/>
              </w:rPr>
              <w:t xml:space="preserve">UL active BWP switch delay with consistent UL LBT failure on </w:t>
            </w:r>
            <w:proofErr w:type="spellStart"/>
            <w:r w:rsidRPr="003F1081">
              <w:rPr>
                <w:lang w:val="en-US"/>
              </w:rPr>
              <w:t>PCell</w:t>
            </w:r>
            <w:proofErr w:type="spellEnd"/>
            <w:r w:rsidRPr="003F1081">
              <w:rPr>
                <w:lang w:val="en-US"/>
              </w:rPr>
              <w:t xml:space="preserve"> subject to UL CCA</w:t>
            </w:r>
          </w:p>
        </w:tc>
        <w:tc>
          <w:tcPr>
            <w:tcW w:w="1800" w:type="dxa"/>
          </w:tcPr>
          <w:p w14:paraId="00E10E47" w14:textId="77777777" w:rsidR="001F19E0" w:rsidRDefault="00DB4850">
            <w:pPr>
              <w:pStyle w:val="TAL"/>
            </w:pPr>
            <w:r>
              <w:t>FR2-2 (CCA)</w:t>
            </w:r>
          </w:p>
        </w:tc>
        <w:tc>
          <w:tcPr>
            <w:tcW w:w="3966" w:type="dxa"/>
          </w:tcPr>
          <w:p w14:paraId="54ED63AD" w14:textId="77777777" w:rsidR="001F19E0" w:rsidRDefault="00DB4850">
            <w:pPr>
              <w:pStyle w:val="TAL"/>
            </w:pPr>
            <w:r>
              <w:t>Yes</w:t>
            </w:r>
          </w:p>
        </w:tc>
      </w:tr>
      <w:tr w:rsidR="001F19E0" w14:paraId="0C6467AC" w14:textId="77777777">
        <w:tc>
          <w:tcPr>
            <w:tcW w:w="1988" w:type="dxa"/>
            <w:tcBorders>
              <w:top w:val="nil"/>
              <w:bottom w:val="nil"/>
            </w:tcBorders>
          </w:tcPr>
          <w:p w14:paraId="0A316283" w14:textId="77777777" w:rsidR="001F19E0" w:rsidRDefault="001F19E0">
            <w:pPr>
              <w:pStyle w:val="TAL"/>
            </w:pPr>
          </w:p>
        </w:tc>
        <w:tc>
          <w:tcPr>
            <w:tcW w:w="2022" w:type="dxa"/>
            <w:tcBorders>
              <w:top w:val="nil"/>
            </w:tcBorders>
            <w:vAlign w:val="center"/>
          </w:tcPr>
          <w:p w14:paraId="239CF835" w14:textId="77777777" w:rsidR="001F19E0" w:rsidRDefault="001F19E0">
            <w:pPr>
              <w:pStyle w:val="TAL"/>
            </w:pPr>
          </w:p>
        </w:tc>
        <w:tc>
          <w:tcPr>
            <w:tcW w:w="1800" w:type="dxa"/>
          </w:tcPr>
          <w:p w14:paraId="57EAE112" w14:textId="77777777" w:rsidR="001F19E0" w:rsidRDefault="00DB4850">
            <w:pPr>
              <w:pStyle w:val="TAL"/>
            </w:pPr>
            <w:r>
              <w:t>FR1-&gt;FR2-2</w:t>
            </w:r>
          </w:p>
        </w:tc>
        <w:tc>
          <w:tcPr>
            <w:tcW w:w="3966" w:type="dxa"/>
          </w:tcPr>
          <w:p w14:paraId="68C944E1" w14:textId="77777777" w:rsidR="001F19E0" w:rsidRDefault="00DB4850">
            <w:pPr>
              <w:pStyle w:val="TAL"/>
            </w:pPr>
            <w:r>
              <w:t>Not needed</w:t>
            </w:r>
          </w:p>
        </w:tc>
      </w:tr>
      <w:tr w:rsidR="001F19E0" w14:paraId="091471C0" w14:textId="77777777">
        <w:tc>
          <w:tcPr>
            <w:tcW w:w="1988" w:type="dxa"/>
            <w:tcBorders>
              <w:top w:val="single" w:sz="4" w:space="0" w:color="auto"/>
              <w:bottom w:val="nil"/>
            </w:tcBorders>
          </w:tcPr>
          <w:p w14:paraId="02E9F599" w14:textId="77777777" w:rsidR="001F19E0" w:rsidRDefault="00DB4850">
            <w:pPr>
              <w:pStyle w:val="TAL"/>
            </w:pPr>
            <w:r>
              <w:t>Radio link monitoring</w:t>
            </w:r>
          </w:p>
        </w:tc>
        <w:tc>
          <w:tcPr>
            <w:tcW w:w="2022" w:type="dxa"/>
            <w:tcBorders>
              <w:bottom w:val="nil"/>
            </w:tcBorders>
            <w:vAlign w:val="center"/>
          </w:tcPr>
          <w:p w14:paraId="647FA654" w14:textId="77777777" w:rsidR="001F19E0" w:rsidRPr="003F1081" w:rsidRDefault="00DB4850">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(CCA), SSB-based </w:t>
            </w:r>
          </w:p>
        </w:tc>
        <w:tc>
          <w:tcPr>
            <w:tcW w:w="1800" w:type="dxa"/>
            <w:vAlign w:val="center"/>
          </w:tcPr>
          <w:p w14:paraId="101CC3C1" w14:textId="77777777" w:rsidR="001F19E0" w:rsidRPr="003F1081" w:rsidRDefault="00DB4850">
            <w:pPr>
              <w:pStyle w:val="TAL"/>
              <w:rPr>
                <w:lang w:val="en-US"/>
              </w:rPr>
            </w:pPr>
            <w:r w:rsidRPr="003F1081">
              <w:rPr>
                <w:lang w:val="en-US"/>
              </w:rPr>
              <w:t>Out-of-sync, in non-DRX</w:t>
            </w:r>
          </w:p>
        </w:tc>
        <w:tc>
          <w:tcPr>
            <w:tcW w:w="3966" w:type="dxa"/>
          </w:tcPr>
          <w:p w14:paraId="3A8E886C" w14:textId="77777777" w:rsidR="001F19E0" w:rsidRDefault="00DB4850">
            <w:pPr>
              <w:pStyle w:val="TAL"/>
            </w:pPr>
            <w:r>
              <w:t>Yes</w:t>
            </w:r>
          </w:p>
        </w:tc>
      </w:tr>
      <w:tr w:rsidR="001F19E0" w14:paraId="5E61C588" w14:textId="77777777">
        <w:tc>
          <w:tcPr>
            <w:tcW w:w="1988" w:type="dxa"/>
            <w:tcBorders>
              <w:top w:val="nil"/>
              <w:bottom w:val="nil"/>
            </w:tcBorders>
          </w:tcPr>
          <w:p w14:paraId="705C9668" w14:textId="77777777" w:rsidR="001F19E0" w:rsidRDefault="001F19E0">
            <w:pPr>
              <w:pStyle w:val="TAL"/>
            </w:pPr>
          </w:p>
        </w:tc>
        <w:tc>
          <w:tcPr>
            <w:tcW w:w="2022" w:type="dxa"/>
            <w:tcBorders>
              <w:top w:val="nil"/>
              <w:bottom w:val="nil"/>
            </w:tcBorders>
            <w:vAlign w:val="center"/>
          </w:tcPr>
          <w:p w14:paraId="2B0314CF" w14:textId="77777777" w:rsidR="001F19E0" w:rsidRDefault="001F19E0">
            <w:pPr>
              <w:pStyle w:val="TAL"/>
            </w:pPr>
          </w:p>
        </w:tc>
        <w:tc>
          <w:tcPr>
            <w:tcW w:w="1800" w:type="dxa"/>
            <w:vAlign w:val="center"/>
          </w:tcPr>
          <w:p w14:paraId="30421AF3" w14:textId="77777777" w:rsidR="001F19E0" w:rsidRPr="003F1081" w:rsidRDefault="00DB4850">
            <w:pPr>
              <w:pStyle w:val="TAL"/>
              <w:rPr>
                <w:lang w:val="en-US"/>
              </w:rPr>
            </w:pPr>
            <w:r w:rsidRPr="003F1081">
              <w:rPr>
                <w:lang w:val="en-US"/>
              </w:rPr>
              <w:t>In-sync, in non-DRX mode</w:t>
            </w:r>
          </w:p>
        </w:tc>
        <w:tc>
          <w:tcPr>
            <w:tcW w:w="3966" w:type="dxa"/>
          </w:tcPr>
          <w:p w14:paraId="73109645" w14:textId="77777777" w:rsidR="001F19E0" w:rsidRDefault="00DB4850">
            <w:pPr>
              <w:pStyle w:val="TAL"/>
            </w:pPr>
            <w:r>
              <w:t>Low priority</w:t>
            </w:r>
          </w:p>
        </w:tc>
      </w:tr>
      <w:tr w:rsidR="001F19E0" w14:paraId="333106E7" w14:textId="77777777">
        <w:tc>
          <w:tcPr>
            <w:tcW w:w="1988" w:type="dxa"/>
            <w:tcBorders>
              <w:top w:val="nil"/>
              <w:bottom w:val="nil"/>
            </w:tcBorders>
          </w:tcPr>
          <w:p w14:paraId="67E3E4F8" w14:textId="77777777" w:rsidR="001F19E0" w:rsidRDefault="001F19E0">
            <w:pPr>
              <w:pStyle w:val="TAL"/>
            </w:pPr>
          </w:p>
        </w:tc>
        <w:tc>
          <w:tcPr>
            <w:tcW w:w="2022" w:type="dxa"/>
            <w:tcBorders>
              <w:top w:val="nil"/>
              <w:bottom w:val="nil"/>
            </w:tcBorders>
            <w:vAlign w:val="center"/>
          </w:tcPr>
          <w:p w14:paraId="2CD3F3E2" w14:textId="77777777" w:rsidR="001F19E0" w:rsidRDefault="001F19E0">
            <w:pPr>
              <w:pStyle w:val="TAL"/>
            </w:pPr>
          </w:p>
        </w:tc>
        <w:tc>
          <w:tcPr>
            <w:tcW w:w="1800" w:type="dxa"/>
            <w:vAlign w:val="center"/>
          </w:tcPr>
          <w:p w14:paraId="5A3FED42" w14:textId="77777777" w:rsidR="001F19E0" w:rsidRPr="003F1081" w:rsidRDefault="00DB4850">
            <w:pPr>
              <w:pStyle w:val="TAL"/>
              <w:rPr>
                <w:lang w:val="en-US"/>
              </w:rPr>
            </w:pPr>
            <w:r w:rsidRPr="003F1081">
              <w:rPr>
                <w:lang w:val="en-US"/>
              </w:rPr>
              <w:t>Out-of-sync, in DRX mode</w:t>
            </w:r>
          </w:p>
        </w:tc>
        <w:tc>
          <w:tcPr>
            <w:tcW w:w="3966" w:type="dxa"/>
          </w:tcPr>
          <w:p w14:paraId="617DD3BE" w14:textId="77777777" w:rsidR="001F19E0" w:rsidRDefault="00DB4850">
            <w:pPr>
              <w:pStyle w:val="TAL"/>
            </w:pPr>
            <w:r>
              <w:t>Low priority</w:t>
            </w:r>
          </w:p>
        </w:tc>
      </w:tr>
      <w:tr w:rsidR="001F19E0" w14:paraId="4E2F7637" w14:textId="77777777">
        <w:tc>
          <w:tcPr>
            <w:tcW w:w="1988" w:type="dxa"/>
            <w:tcBorders>
              <w:top w:val="nil"/>
              <w:bottom w:val="nil"/>
            </w:tcBorders>
          </w:tcPr>
          <w:p w14:paraId="7AE28E73" w14:textId="77777777" w:rsidR="001F19E0" w:rsidRDefault="001F19E0">
            <w:pPr>
              <w:pStyle w:val="TAL"/>
            </w:pPr>
          </w:p>
        </w:tc>
        <w:tc>
          <w:tcPr>
            <w:tcW w:w="2022" w:type="dxa"/>
            <w:tcBorders>
              <w:top w:val="nil"/>
              <w:bottom w:val="single" w:sz="4" w:space="0" w:color="auto"/>
            </w:tcBorders>
            <w:vAlign w:val="center"/>
          </w:tcPr>
          <w:p w14:paraId="607FDD5E" w14:textId="77777777" w:rsidR="001F19E0" w:rsidRDefault="001F19E0">
            <w:pPr>
              <w:pStyle w:val="TAL"/>
            </w:pPr>
          </w:p>
        </w:tc>
        <w:tc>
          <w:tcPr>
            <w:tcW w:w="1800" w:type="dxa"/>
            <w:vAlign w:val="center"/>
          </w:tcPr>
          <w:p w14:paraId="245C4846" w14:textId="77777777" w:rsidR="001F19E0" w:rsidRPr="003F1081" w:rsidRDefault="00DB4850">
            <w:pPr>
              <w:pStyle w:val="TAL"/>
              <w:rPr>
                <w:lang w:val="en-US"/>
              </w:rPr>
            </w:pPr>
            <w:r w:rsidRPr="003F1081">
              <w:rPr>
                <w:lang w:val="en-US"/>
              </w:rPr>
              <w:t>In-sync, in DRX mode</w:t>
            </w:r>
          </w:p>
        </w:tc>
        <w:tc>
          <w:tcPr>
            <w:tcW w:w="3966" w:type="dxa"/>
          </w:tcPr>
          <w:p w14:paraId="034D7934" w14:textId="77777777" w:rsidR="001F19E0" w:rsidRDefault="00DB4850">
            <w:pPr>
              <w:pStyle w:val="TAL"/>
            </w:pPr>
            <w:r>
              <w:t>Yes</w:t>
            </w:r>
          </w:p>
        </w:tc>
      </w:tr>
      <w:tr w:rsidR="001F19E0" w14:paraId="1398E7BA" w14:textId="77777777">
        <w:tc>
          <w:tcPr>
            <w:tcW w:w="1988" w:type="dxa"/>
            <w:tcBorders>
              <w:top w:val="nil"/>
              <w:bottom w:val="single" w:sz="4" w:space="0" w:color="auto"/>
            </w:tcBorders>
          </w:tcPr>
          <w:p w14:paraId="0DD6E9E9" w14:textId="77777777" w:rsidR="001F19E0" w:rsidRDefault="001F19E0">
            <w:pPr>
              <w:pStyle w:val="TAL"/>
            </w:pPr>
          </w:p>
        </w:tc>
        <w:tc>
          <w:tcPr>
            <w:tcW w:w="2022" w:type="dxa"/>
            <w:tcBorders>
              <w:bottom w:val="single" w:sz="4" w:space="0" w:color="auto"/>
            </w:tcBorders>
            <w:vAlign w:val="center"/>
          </w:tcPr>
          <w:p w14:paraId="08D85688" w14:textId="77777777" w:rsidR="001F19E0" w:rsidRDefault="00DB4850">
            <w:pPr>
              <w:pStyle w:val="TAL"/>
            </w:pPr>
            <w:r>
              <w:t>Scheduling restrictions</w:t>
            </w:r>
          </w:p>
        </w:tc>
        <w:tc>
          <w:tcPr>
            <w:tcW w:w="1800" w:type="dxa"/>
          </w:tcPr>
          <w:p w14:paraId="6E7C4C70" w14:textId="77777777" w:rsidR="001F19E0" w:rsidRDefault="001F19E0">
            <w:pPr>
              <w:pStyle w:val="TAL"/>
            </w:pPr>
          </w:p>
        </w:tc>
        <w:tc>
          <w:tcPr>
            <w:tcW w:w="3966" w:type="dxa"/>
          </w:tcPr>
          <w:p w14:paraId="318D44E6"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21B90A73" w14:textId="77777777">
        <w:tc>
          <w:tcPr>
            <w:tcW w:w="1988" w:type="dxa"/>
            <w:tcBorders>
              <w:top w:val="single" w:sz="4" w:space="0" w:color="auto"/>
              <w:bottom w:val="nil"/>
            </w:tcBorders>
          </w:tcPr>
          <w:p w14:paraId="6BFE7893" w14:textId="77777777" w:rsidR="001F19E0" w:rsidRPr="003F1081" w:rsidRDefault="00DB4850">
            <w:pPr>
              <w:pStyle w:val="TAL"/>
              <w:rPr>
                <w:lang w:val="en-US"/>
              </w:rPr>
            </w:pPr>
            <w:r w:rsidRPr="003F1081">
              <w:rPr>
                <w:lang w:val="en-US"/>
              </w:rPr>
              <w:t>Beam failure detection and link recovery</w:t>
            </w:r>
          </w:p>
        </w:tc>
        <w:tc>
          <w:tcPr>
            <w:tcW w:w="2022" w:type="dxa"/>
            <w:tcBorders>
              <w:bottom w:val="nil"/>
            </w:tcBorders>
            <w:vAlign w:val="center"/>
          </w:tcPr>
          <w:p w14:paraId="1C648D79" w14:textId="77777777" w:rsidR="001F19E0" w:rsidRDefault="00DB4850">
            <w:pPr>
              <w:pStyle w:val="TAL"/>
            </w:pPr>
            <w:r>
              <w:t>FR2-2 PCell (CCA)</w:t>
            </w:r>
          </w:p>
        </w:tc>
        <w:tc>
          <w:tcPr>
            <w:tcW w:w="1800" w:type="dxa"/>
          </w:tcPr>
          <w:p w14:paraId="58942E5A" w14:textId="77777777" w:rsidR="001F19E0" w:rsidRPr="003F1081" w:rsidRDefault="00DB4850">
            <w:pPr>
              <w:pStyle w:val="TAL"/>
              <w:rPr>
                <w:lang w:val="en-US"/>
              </w:rPr>
            </w:pPr>
            <w:r w:rsidRPr="003F1081">
              <w:rPr>
                <w:lang w:val="en-US"/>
              </w:rPr>
              <w:t>SSB-based in non-DRX mode</w:t>
            </w:r>
          </w:p>
        </w:tc>
        <w:tc>
          <w:tcPr>
            <w:tcW w:w="3966" w:type="dxa"/>
          </w:tcPr>
          <w:p w14:paraId="47C312E7" w14:textId="77777777" w:rsidR="001F19E0" w:rsidRDefault="00DB4850">
            <w:pPr>
              <w:pStyle w:val="TAL"/>
            </w:pPr>
            <w:r>
              <w:t>Yes</w:t>
            </w:r>
          </w:p>
        </w:tc>
      </w:tr>
      <w:tr w:rsidR="001F19E0" w14:paraId="351F5EC1" w14:textId="77777777">
        <w:tc>
          <w:tcPr>
            <w:tcW w:w="1988" w:type="dxa"/>
            <w:tcBorders>
              <w:top w:val="nil"/>
              <w:bottom w:val="nil"/>
            </w:tcBorders>
          </w:tcPr>
          <w:p w14:paraId="52D2B225" w14:textId="77777777" w:rsidR="001F19E0" w:rsidRDefault="001F19E0">
            <w:pPr>
              <w:pStyle w:val="TAL"/>
            </w:pPr>
          </w:p>
        </w:tc>
        <w:tc>
          <w:tcPr>
            <w:tcW w:w="2022" w:type="dxa"/>
            <w:tcBorders>
              <w:top w:val="nil"/>
              <w:bottom w:val="nil"/>
            </w:tcBorders>
            <w:vAlign w:val="center"/>
          </w:tcPr>
          <w:p w14:paraId="78092382" w14:textId="77777777" w:rsidR="001F19E0" w:rsidRDefault="001F19E0">
            <w:pPr>
              <w:pStyle w:val="TAL"/>
            </w:pPr>
          </w:p>
        </w:tc>
        <w:tc>
          <w:tcPr>
            <w:tcW w:w="1800" w:type="dxa"/>
          </w:tcPr>
          <w:p w14:paraId="11A42BEA" w14:textId="77777777" w:rsidR="001F19E0" w:rsidRPr="003F1081" w:rsidRDefault="00DB4850">
            <w:pPr>
              <w:pStyle w:val="TAL"/>
              <w:rPr>
                <w:lang w:val="en-US"/>
              </w:rPr>
            </w:pPr>
            <w:r w:rsidRPr="003F1081">
              <w:rPr>
                <w:lang w:val="en-US"/>
              </w:rPr>
              <w:t>SSB-based in non-DRX mode</w:t>
            </w:r>
          </w:p>
        </w:tc>
        <w:tc>
          <w:tcPr>
            <w:tcW w:w="3966" w:type="dxa"/>
          </w:tcPr>
          <w:p w14:paraId="623562E2" w14:textId="77777777" w:rsidR="001F19E0" w:rsidRDefault="00DB4850">
            <w:pPr>
              <w:pStyle w:val="TAL"/>
            </w:pPr>
            <w:r>
              <w:t>Low priority</w:t>
            </w:r>
          </w:p>
        </w:tc>
      </w:tr>
      <w:tr w:rsidR="001F19E0" w14:paraId="4AA47E1E" w14:textId="77777777">
        <w:tc>
          <w:tcPr>
            <w:tcW w:w="1988" w:type="dxa"/>
            <w:tcBorders>
              <w:top w:val="nil"/>
              <w:bottom w:val="nil"/>
            </w:tcBorders>
          </w:tcPr>
          <w:p w14:paraId="0F82E61C" w14:textId="77777777" w:rsidR="001F19E0" w:rsidRDefault="001F19E0">
            <w:pPr>
              <w:pStyle w:val="TAL"/>
            </w:pPr>
          </w:p>
        </w:tc>
        <w:tc>
          <w:tcPr>
            <w:tcW w:w="2022" w:type="dxa"/>
            <w:tcBorders>
              <w:top w:val="nil"/>
              <w:bottom w:val="nil"/>
            </w:tcBorders>
            <w:vAlign w:val="center"/>
          </w:tcPr>
          <w:p w14:paraId="2BC28B67" w14:textId="77777777" w:rsidR="001F19E0" w:rsidRDefault="001F19E0">
            <w:pPr>
              <w:pStyle w:val="TAL"/>
            </w:pPr>
          </w:p>
        </w:tc>
        <w:tc>
          <w:tcPr>
            <w:tcW w:w="1800" w:type="dxa"/>
          </w:tcPr>
          <w:p w14:paraId="616AAFFA" w14:textId="77777777" w:rsidR="001F19E0" w:rsidRPr="003F1081" w:rsidRDefault="00DB4850">
            <w:pPr>
              <w:pStyle w:val="TAL"/>
              <w:rPr>
                <w:lang w:val="en-US"/>
              </w:rPr>
            </w:pPr>
            <w:r w:rsidRPr="003F1081">
              <w:rPr>
                <w:lang w:val="en-US"/>
              </w:rPr>
              <w:t>CSI-RS-based in non-DRX mode</w:t>
            </w:r>
          </w:p>
        </w:tc>
        <w:tc>
          <w:tcPr>
            <w:tcW w:w="3966" w:type="dxa"/>
          </w:tcPr>
          <w:p w14:paraId="54EE078D" w14:textId="77777777" w:rsidR="001F19E0" w:rsidRDefault="00DB4850">
            <w:pPr>
              <w:pStyle w:val="TAL"/>
            </w:pPr>
            <w:r>
              <w:t>Low priority</w:t>
            </w:r>
          </w:p>
        </w:tc>
      </w:tr>
      <w:tr w:rsidR="001F19E0" w14:paraId="7EA81DBB" w14:textId="77777777">
        <w:tc>
          <w:tcPr>
            <w:tcW w:w="1988" w:type="dxa"/>
            <w:tcBorders>
              <w:top w:val="nil"/>
              <w:bottom w:val="nil"/>
            </w:tcBorders>
          </w:tcPr>
          <w:p w14:paraId="23873332" w14:textId="77777777" w:rsidR="001F19E0" w:rsidRDefault="001F19E0">
            <w:pPr>
              <w:pStyle w:val="TAL"/>
            </w:pPr>
          </w:p>
        </w:tc>
        <w:tc>
          <w:tcPr>
            <w:tcW w:w="2022" w:type="dxa"/>
            <w:tcBorders>
              <w:top w:val="nil"/>
              <w:bottom w:val="single" w:sz="4" w:space="0" w:color="auto"/>
            </w:tcBorders>
            <w:vAlign w:val="center"/>
          </w:tcPr>
          <w:p w14:paraId="14C3C707" w14:textId="77777777" w:rsidR="001F19E0" w:rsidRDefault="001F19E0">
            <w:pPr>
              <w:pStyle w:val="TAL"/>
            </w:pPr>
          </w:p>
        </w:tc>
        <w:tc>
          <w:tcPr>
            <w:tcW w:w="1800" w:type="dxa"/>
          </w:tcPr>
          <w:p w14:paraId="35B7246C" w14:textId="77777777" w:rsidR="001F19E0" w:rsidRPr="003F1081" w:rsidRDefault="00DB4850">
            <w:pPr>
              <w:pStyle w:val="TAL"/>
              <w:rPr>
                <w:lang w:val="en-US"/>
              </w:rPr>
            </w:pPr>
            <w:r w:rsidRPr="003F1081">
              <w:rPr>
                <w:lang w:val="en-US"/>
              </w:rPr>
              <w:t>CSI-RS -based in non-DRX mode</w:t>
            </w:r>
          </w:p>
        </w:tc>
        <w:tc>
          <w:tcPr>
            <w:tcW w:w="3966" w:type="dxa"/>
          </w:tcPr>
          <w:p w14:paraId="4DFD04A5" w14:textId="77777777" w:rsidR="001F19E0" w:rsidRDefault="00DB4850">
            <w:pPr>
              <w:pStyle w:val="TAL"/>
            </w:pPr>
            <w:r>
              <w:t>Yes</w:t>
            </w:r>
          </w:p>
        </w:tc>
      </w:tr>
      <w:tr w:rsidR="001F19E0" w14:paraId="76E8ECF3" w14:textId="77777777">
        <w:tc>
          <w:tcPr>
            <w:tcW w:w="1988" w:type="dxa"/>
            <w:tcBorders>
              <w:top w:val="nil"/>
              <w:bottom w:val="single" w:sz="4" w:space="0" w:color="auto"/>
            </w:tcBorders>
          </w:tcPr>
          <w:p w14:paraId="12898F70" w14:textId="77777777" w:rsidR="001F19E0" w:rsidRDefault="001F19E0">
            <w:pPr>
              <w:pStyle w:val="TAL"/>
            </w:pPr>
          </w:p>
        </w:tc>
        <w:tc>
          <w:tcPr>
            <w:tcW w:w="2022" w:type="dxa"/>
            <w:tcBorders>
              <w:top w:val="single" w:sz="4" w:space="0" w:color="auto"/>
              <w:bottom w:val="single" w:sz="4" w:space="0" w:color="auto"/>
            </w:tcBorders>
            <w:vAlign w:val="center"/>
          </w:tcPr>
          <w:p w14:paraId="425082F2" w14:textId="77777777" w:rsidR="001F19E0" w:rsidRDefault="00DB4850">
            <w:pPr>
              <w:pStyle w:val="TAL"/>
            </w:pPr>
            <w:r>
              <w:t>Scheduling restrictions</w:t>
            </w:r>
          </w:p>
        </w:tc>
        <w:tc>
          <w:tcPr>
            <w:tcW w:w="1800" w:type="dxa"/>
          </w:tcPr>
          <w:p w14:paraId="25BC4DCA" w14:textId="77777777" w:rsidR="001F19E0" w:rsidRPr="003F1081" w:rsidRDefault="00DB4850">
            <w:pPr>
              <w:pStyle w:val="TAL"/>
              <w:rPr>
                <w:lang w:val="en-US"/>
              </w:rPr>
            </w:pPr>
            <w:r w:rsidRPr="003F1081">
              <w:rPr>
                <w:lang w:val="en-US"/>
              </w:rPr>
              <w:t>SSB-based in non-DRX mode</w:t>
            </w:r>
          </w:p>
        </w:tc>
        <w:tc>
          <w:tcPr>
            <w:tcW w:w="3966" w:type="dxa"/>
          </w:tcPr>
          <w:p w14:paraId="440109FC" w14:textId="77777777" w:rsidR="001F19E0" w:rsidRPr="003F1081" w:rsidRDefault="00DB4850">
            <w:pPr>
              <w:pStyle w:val="TAL"/>
              <w:rPr>
                <w:lang w:val="en-US"/>
              </w:rPr>
            </w:pPr>
            <w:r w:rsidRPr="003F1081">
              <w:rPr>
                <w:lang w:val="en-US"/>
              </w:rPr>
              <w:t>Yes, but this test case can be same as the one defined for operation without CCA</w:t>
            </w:r>
          </w:p>
        </w:tc>
      </w:tr>
      <w:tr w:rsidR="001F19E0" w14:paraId="5F1F68AB" w14:textId="77777777">
        <w:tc>
          <w:tcPr>
            <w:tcW w:w="1988" w:type="dxa"/>
            <w:tcBorders>
              <w:top w:val="single" w:sz="4" w:space="0" w:color="auto"/>
              <w:bottom w:val="nil"/>
            </w:tcBorders>
          </w:tcPr>
          <w:p w14:paraId="60D70F66" w14:textId="77777777" w:rsidR="001F19E0" w:rsidRDefault="00DB4850">
            <w:pPr>
              <w:pStyle w:val="TAL"/>
            </w:pPr>
            <w:r>
              <w:t>SCell activation/deactivation delay</w:t>
            </w:r>
          </w:p>
        </w:tc>
        <w:tc>
          <w:tcPr>
            <w:tcW w:w="2022" w:type="dxa"/>
            <w:tcBorders>
              <w:bottom w:val="nil"/>
            </w:tcBorders>
            <w:vAlign w:val="center"/>
          </w:tcPr>
          <w:p w14:paraId="3576B644" w14:textId="77777777" w:rsidR="001F19E0" w:rsidRDefault="00DB4850">
            <w:pPr>
              <w:pStyle w:val="TAL"/>
            </w:pPr>
            <w:r>
              <w:t>SCell in FR2 (CCA)</w:t>
            </w:r>
          </w:p>
        </w:tc>
        <w:tc>
          <w:tcPr>
            <w:tcW w:w="1800" w:type="dxa"/>
          </w:tcPr>
          <w:p w14:paraId="263B0BFF" w14:textId="77777777" w:rsidR="001F19E0" w:rsidRPr="003F1081" w:rsidRDefault="00DB4850">
            <w:pPr>
              <w:pStyle w:val="TAL"/>
              <w:rPr>
                <w:lang w:val="en-US"/>
              </w:rPr>
            </w:pPr>
            <w:r w:rsidRPr="003F1081">
              <w:rPr>
                <w:lang w:val="en-US"/>
              </w:rPr>
              <w:t>intra-band in non-DRX</w:t>
            </w:r>
          </w:p>
        </w:tc>
        <w:tc>
          <w:tcPr>
            <w:tcW w:w="3966" w:type="dxa"/>
          </w:tcPr>
          <w:p w14:paraId="4247FF71" w14:textId="77777777" w:rsidR="001F19E0" w:rsidRDefault="00DB4850">
            <w:pPr>
              <w:pStyle w:val="TAL"/>
            </w:pPr>
            <w:r>
              <w:t>Yes</w:t>
            </w:r>
          </w:p>
        </w:tc>
      </w:tr>
      <w:tr w:rsidR="001F19E0" w14:paraId="10790A1C" w14:textId="77777777">
        <w:tc>
          <w:tcPr>
            <w:tcW w:w="1988" w:type="dxa"/>
            <w:tcBorders>
              <w:top w:val="nil"/>
              <w:bottom w:val="nil"/>
            </w:tcBorders>
          </w:tcPr>
          <w:p w14:paraId="52FF410F" w14:textId="77777777" w:rsidR="001F19E0" w:rsidRDefault="001F19E0">
            <w:pPr>
              <w:pStyle w:val="TAL"/>
            </w:pPr>
          </w:p>
        </w:tc>
        <w:tc>
          <w:tcPr>
            <w:tcW w:w="2022" w:type="dxa"/>
            <w:tcBorders>
              <w:top w:val="nil"/>
            </w:tcBorders>
            <w:vAlign w:val="center"/>
          </w:tcPr>
          <w:p w14:paraId="256FCD98" w14:textId="77777777" w:rsidR="001F19E0" w:rsidRDefault="001F19E0">
            <w:pPr>
              <w:pStyle w:val="TAL"/>
            </w:pPr>
          </w:p>
        </w:tc>
        <w:tc>
          <w:tcPr>
            <w:tcW w:w="1800" w:type="dxa"/>
          </w:tcPr>
          <w:p w14:paraId="4D2EFE55" w14:textId="77777777" w:rsidR="001F19E0" w:rsidRPr="003F1081" w:rsidRDefault="00DB4850">
            <w:pPr>
              <w:pStyle w:val="TAL"/>
              <w:rPr>
                <w:lang w:val="en-US"/>
              </w:rPr>
            </w:pPr>
            <w:r w:rsidRPr="003F1081">
              <w:rPr>
                <w:lang w:val="en-US"/>
              </w:rPr>
              <w:t>inter-band in non-DRX</w:t>
            </w:r>
          </w:p>
        </w:tc>
        <w:tc>
          <w:tcPr>
            <w:tcW w:w="3966" w:type="dxa"/>
          </w:tcPr>
          <w:p w14:paraId="1EDFF2F9" w14:textId="77777777" w:rsidR="001F19E0" w:rsidRDefault="00DB4850">
            <w:pPr>
              <w:pStyle w:val="TAL"/>
            </w:pPr>
            <w:r>
              <w:t>Low priority</w:t>
            </w:r>
          </w:p>
        </w:tc>
      </w:tr>
      <w:tr w:rsidR="001F19E0" w14:paraId="29B00417" w14:textId="77777777">
        <w:tc>
          <w:tcPr>
            <w:tcW w:w="1988" w:type="dxa"/>
            <w:tcBorders>
              <w:top w:val="nil"/>
              <w:bottom w:val="nil"/>
            </w:tcBorders>
          </w:tcPr>
          <w:p w14:paraId="0E858ADF" w14:textId="77777777" w:rsidR="001F19E0" w:rsidRDefault="001F19E0">
            <w:pPr>
              <w:pStyle w:val="TAL"/>
            </w:pPr>
          </w:p>
        </w:tc>
        <w:tc>
          <w:tcPr>
            <w:tcW w:w="2022" w:type="dxa"/>
            <w:tcBorders>
              <w:bottom w:val="single" w:sz="4" w:space="0" w:color="auto"/>
            </w:tcBorders>
            <w:vAlign w:val="center"/>
          </w:tcPr>
          <w:p w14:paraId="342D576B" w14:textId="77777777" w:rsidR="001F19E0" w:rsidRPr="003F1081" w:rsidRDefault="00DB4850">
            <w:pPr>
              <w:pStyle w:val="TAL"/>
              <w:rPr>
                <w:lang w:val="en-US"/>
              </w:rPr>
            </w:pPr>
            <w:r w:rsidRPr="003F1081">
              <w:rPr>
                <w:lang w:val="en-US" w:eastAsia="zh-CN"/>
              </w:rPr>
              <w:t>FR1+FR2 (CCA)</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4A7F6582" w14:textId="77777777" w:rsidR="001F19E0" w:rsidRPr="003F1081" w:rsidRDefault="001F19E0">
            <w:pPr>
              <w:pStyle w:val="TAL"/>
              <w:rPr>
                <w:lang w:val="en-US"/>
              </w:rPr>
            </w:pPr>
          </w:p>
        </w:tc>
        <w:tc>
          <w:tcPr>
            <w:tcW w:w="3966" w:type="dxa"/>
          </w:tcPr>
          <w:p w14:paraId="14660A90" w14:textId="77777777" w:rsidR="001F19E0" w:rsidRDefault="00DB4850">
            <w:pPr>
              <w:pStyle w:val="TAL"/>
            </w:pPr>
            <w:r>
              <w:t>Yes</w:t>
            </w:r>
          </w:p>
        </w:tc>
      </w:tr>
      <w:tr w:rsidR="001F19E0" w14:paraId="1A69902E" w14:textId="77777777">
        <w:tc>
          <w:tcPr>
            <w:tcW w:w="1988" w:type="dxa"/>
            <w:tcBorders>
              <w:top w:val="single" w:sz="4" w:space="0" w:color="auto"/>
              <w:bottom w:val="nil"/>
            </w:tcBorders>
          </w:tcPr>
          <w:p w14:paraId="6099AEA9" w14:textId="77777777" w:rsidR="001F19E0" w:rsidRPr="003F1081" w:rsidRDefault="00DB4850">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02CE6E1A" w14:textId="77777777" w:rsidR="001F19E0" w:rsidRDefault="00DB4850">
            <w:pPr>
              <w:pStyle w:val="TAL"/>
            </w:pPr>
            <w:r>
              <w:t>Known PSCell</w:t>
            </w:r>
          </w:p>
        </w:tc>
        <w:tc>
          <w:tcPr>
            <w:tcW w:w="1800" w:type="dxa"/>
          </w:tcPr>
          <w:p w14:paraId="446293B7" w14:textId="77777777" w:rsidR="001F19E0" w:rsidRDefault="001F19E0">
            <w:pPr>
              <w:pStyle w:val="TAL"/>
            </w:pPr>
          </w:p>
        </w:tc>
        <w:tc>
          <w:tcPr>
            <w:tcW w:w="3966" w:type="dxa"/>
          </w:tcPr>
          <w:p w14:paraId="14C9BD22" w14:textId="77777777" w:rsidR="001F19E0" w:rsidRDefault="00DB4850">
            <w:pPr>
              <w:pStyle w:val="TAL"/>
            </w:pPr>
            <w:r>
              <w:t>No</w:t>
            </w:r>
          </w:p>
        </w:tc>
      </w:tr>
      <w:tr w:rsidR="001F19E0" w14:paraId="38B111FE" w14:textId="77777777">
        <w:tc>
          <w:tcPr>
            <w:tcW w:w="1988" w:type="dxa"/>
            <w:tcBorders>
              <w:top w:val="nil"/>
              <w:bottom w:val="single" w:sz="4" w:space="0" w:color="auto"/>
            </w:tcBorders>
          </w:tcPr>
          <w:p w14:paraId="5ECCEB7B" w14:textId="77777777" w:rsidR="001F19E0" w:rsidRDefault="001F19E0">
            <w:pPr>
              <w:pStyle w:val="TAL"/>
            </w:pPr>
          </w:p>
        </w:tc>
        <w:tc>
          <w:tcPr>
            <w:tcW w:w="2022" w:type="dxa"/>
            <w:tcBorders>
              <w:top w:val="nil"/>
            </w:tcBorders>
            <w:vAlign w:val="center"/>
          </w:tcPr>
          <w:p w14:paraId="7672C56A" w14:textId="77777777" w:rsidR="001F19E0" w:rsidRDefault="00DB4850">
            <w:pPr>
              <w:pStyle w:val="TAL"/>
            </w:pPr>
            <w:r>
              <w:t>Unknown PSCell</w:t>
            </w:r>
          </w:p>
        </w:tc>
        <w:tc>
          <w:tcPr>
            <w:tcW w:w="1800" w:type="dxa"/>
          </w:tcPr>
          <w:p w14:paraId="2C0C7DC1" w14:textId="77777777" w:rsidR="001F19E0" w:rsidRDefault="001F19E0">
            <w:pPr>
              <w:pStyle w:val="TAL"/>
            </w:pPr>
          </w:p>
        </w:tc>
        <w:tc>
          <w:tcPr>
            <w:tcW w:w="3966" w:type="dxa"/>
          </w:tcPr>
          <w:p w14:paraId="76410D88" w14:textId="77777777" w:rsidR="001F19E0" w:rsidRDefault="00DB4850">
            <w:pPr>
              <w:pStyle w:val="TAL"/>
            </w:pPr>
            <w:r>
              <w:t>Yes</w:t>
            </w:r>
          </w:p>
        </w:tc>
      </w:tr>
      <w:tr w:rsidR="001F19E0" w14:paraId="7183CCD6" w14:textId="77777777">
        <w:tc>
          <w:tcPr>
            <w:tcW w:w="1988" w:type="dxa"/>
            <w:tcBorders>
              <w:top w:val="single" w:sz="4" w:space="0" w:color="auto"/>
              <w:bottom w:val="nil"/>
            </w:tcBorders>
          </w:tcPr>
          <w:p w14:paraId="7C0C1336" w14:textId="77777777" w:rsidR="001F19E0" w:rsidRPr="003F1081" w:rsidRDefault="00DB4850">
            <w:pPr>
              <w:pStyle w:val="TAL"/>
              <w:rPr>
                <w:lang w:val="en-US"/>
              </w:rPr>
            </w:pPr>
            <w:r w:rsidRPr="003F1081">
              <w:rPr>
                <w:lang w:val="en-US"/>
              </w:rPr>
              <w:t>Active TCI state switching delay</w:t>
            </w:r>
          </w:p>
        </w:tc>
        <w:tc>
          <w:tcPr>
            <w:tcW w:w="2022" w:type="dxa"/>
            <w:vAlign w:val="center"/>
          </w:tcPr>
          <w:p w14:paraId="764A0BEE" w14:textId="77777777" w:rsidR="001F19E0" w:rsidRDefault="00DB4850">
            <w:pPr>
              <w:pStyle w:val="TAL"/>
            </w:pPr>
            <w:r>
              <w:t>MAC-CE based</w:t>
            </w:r>
          </w:p>
        </w:tc>
        <w:tc>
          <w:tcPr>
            <w:tcW w:w="1800" w:type="dxa"/>
          </w:tcPr>
          <w:p w14:paraId="11B8997B" w14:textId="77777777" w:rsidR="001F19E0" w:rsidRDefault="00DB4850">
            <w:pPr>
              <w:pStyle w:val="TAL"/>
            </w:pPr>
            <w:r>
              <w:t>PCell in FR2-2 (CCA)</w:t>
            </w:r>
          </w:p>
        </w:tc>
        <w:tc>
          <w:tcPr>
            <w:tcW w:w="3966" w:type="dxa"/>
          </w:tcPr>
          <w:p w14:paraId="71E4CC70" w14:textId="77777777" w:rsidR="001F19E0" w:rsidRDefault="00DB4850">
            <w:pPr>
              <w:pStyle w:val="TAL"/>
            </w:pPr>
            <w:r>
              <w:t>Yes</w:t>
            </w:r>
          </w:p>
        </w:tc>
      </w:tr>
      <w:tr w:rsidR="001F19E0" w14:paraId="0FDA660F" w14:textId="77777777">
        <w:tc>
          <w:tcPr>
            <w:tcW w:w="1988" w:type="dxa"/>
            <w:tcBorders>
              <w:top w:val="nil"/>
              <w:bottom w:val="single" w:sz="4" w:space="0" w:color="auto"/>
            </w:tcBorders>
          </w:tcPr>
          <w:p w14:paraId="68561A29" w14:textId="77777777" w:rsidR="001F19E0" w:rsidRDefault="001F19E0">
            <w:pPr>
              <w:pStyle w:val="TAL"/>
            </w:pPr>
          </w:p>
        </w:tc>
        <w:tc>
          <w:tcPr>
            <w:tcW w:w="2022" w:type="dxa"/>
            <w:vAlign w:val="center"/>
          </w:tcPr>
          <w:p w14:paraId="4A3690CD" w14:textId="77777777" w:rsidR="001F19E0" w:rsidRDefault="00DB4850">
            <w:pPr>
              <w:pStyle w:val="TAL"/>
            </w:pPr>
            <w:r>
              <w:t>RRC based</w:t>
            </w:r>
          </w:p>
        </w:tc>
        <w:tc>
          <w:tcPr>
            <w:tcW w:w="1800" w:type="dxa"/>
          </w:tcPr>
          <w:p w14:paraId="2A5DF69E" w14:textId="77777777" w:rsidR="001F19E0" w:rsidRDefault="00DB4850">
            <w:pPr>
              <w:pStyle w:val="TAL"/>
            </w:pPr>
            <w:r>
              <w:t>PCell in FR2-2 (CCA)</w:t>
            </w:r>
          </w:p>
        </w:tc>
        <w:tc>
          <w:tcPr>
            <w:tcW w:w="3966" w:type="dxa"/>
          </w:tcPr>
          <w:p w14:paraId="71CAE5AF" w14:textId="77777777" w:rsidR="001F19E0" w:rsidRDefault="00DB4850">
            <w:pPr>
              <w:pStyle w:val="TAL"/>
            </w:pPr>
            <w:r>
              <w:t>Low priority</w:t>
            </w:r>
          </w:p>
        </w:tc>
      </w:tr>
      <w:tr w:rsidR="001F19E0" w14:paraId="3A155C00" w14:textId="77777777">
        <w:tc>
          <w:tcPr>
            <w:tcW w:w="1988" w:type="dxa"/>
            <w:tcBorders>
              <w:top w:val="single" w:sz="4" w:space="0" w:color="auto"/>
              <w:bottom w:val="nil"/>
            </w:tcBorders>
          </w:tcPr>
          <w:p w14:paraId="488A0E1D" w14:textId="77777777" w:rsidR="001F19E0" w:rsidRDefault="00DB4850">
            <w:pPr>
              <w:pStyle w:val="TAL"/>
            </w:pPr>
            <w:r>
              <w:t>Interruptions</w:t>
            </w:r>
          </w:p>
        </w:tc>
        <w:tc>
          <w:tcPr>
            <w:tcW w:w="2022" w:type="dxa"/>
            <w:vAlign w:val="center"/>
          </w:tcPr>
          <w:p w14:paraId="734C3F01" w14:textId="77777777" w:rsidR="001F19E0" w:rsidRPr="003F1081" w:rsidRDefault="00DB4850">
            <w:pPr>
              <w:pStyle w:val="TAL"/>
              <w:rPr>
                <w:lang w:val="en-US"/>
              </w:rPr>
            </w:pPr>
            <w:r w:rsidRPr="003F1081">
              <w:rPr>
                <w:lang w:val="en-US"/>
              </w:rPr>
              <w:t>during measurements on deactivated NR SCC in FR2-2</w:t>
            </w:r>
          </w:p>
        </w:tc>
        <w:tc>
          <w:tcPr>
            <w:tcW w:w="1800" w:type="dxa"/>
          </w:tcPr>
          <w:p w14:paraId="4F1A0CB6" w14:textId="77777777" w:rsidR="001F19E0" w:rsidRPr="003F1081" w:rsidRDefault="001F19E0">
            <w:pPr>
              <w:pStyle w:val="TAL"/>
              <w:rPr>
                <w:lang w:val="en-US"/>
              </w:rPr>
            </w:pPr>
          </w:p>
        </w:tc>
        <w:tc>
          <w:tcPr>
            <w:tcW w:w="3966" w:type="dxa"/>
          </w:tcPr>
          <w:p w14:paraId="35668BFE" w14:textId="77777777" w:rsidR="001F19E0" w:rsidRDefault="00DB4850">
            <w:pPr>
              <w:pStyle w:val="TAL"/>
            </w:pPr>
            <w:r>
              <w:t>Yes</w:t>
            </w:r>
          </w:p>
        </w:tc>
      </w:tr>
      <w:tr w:rsidR="001F19E0" w14:paraId="2D2DD43A" w14:textId="77777777">
        <w:tc>
          <w:tcPr>
            <w:tcW w:w="1988" w:type="dxa"/>
            <w:tcBorders>
              <w:top w:val="single" w:sz="4" w:space="0" w:color="auto"/>
              <w:bottom w:val="nil"/>
            </w:tcBorders>
          </w:tcPr>
          <w:p w14:paraId="607745D6" w14:textId="77777777" w:rsidR="001F19E0" w:rsidRDefault="00DB4850">
            <w:pPr>
              <w:pStyle w:val="TAL"/>
            </w:pPr>
            <w:r>
              <w:t>Intra-frequency measurement procedure</w:t>
            </w:r>
          </w:p>
        </w:tc>
        <w:tc>
          <w:tcPr>
            <w:tcW w:w="2022" w:type="dxa"/>
            <w:tcBorders>
              <w:bottom w:val="nil"/>
            </w:tcBorders>
            <w:vAlign w:val="center"/>
          </w:tcPr>
          <w:p w14:paraId="5ABF1AC7" w14:textId="77777777" w:rsidR="001F19E0" w:rsidRPr="003F1081" w:rsidRDefault="00DB4850">
            <w:pPr>
              <w:pStyle w:val="TAL"/>
              <w:rPr>
                <w:lang w:val="en-US"/>
              </w:rPr>
            </w:pPr>
            <w:r w:rsidRPr="003F1081">
              <w:rPr>
                <w:lang w:val="en-US"/>
              </w:rPr>
              <w:t>SA event triggered reporting test without gap</w:t>
            </w:r>
          </w:p>
        </w:tc>
        <w:tc>
          <w:tcPr>
            <w:tcW w:w="1800" w:type="dxa"/>
          </w:tcPr>
          <w:p w14:paraId="70731DAE" w14:textId="77777777" w:rsidR="001F19E0" w:rsidRDefault="00DB4850">
            <w:pPr>
              <w:pStyle w:val="TAL"/>
            </w:pPr>
            <w:r>
              <w:t>under non-DRX</w:t>
            </w:r>
          </w:p>
        </w:tc>
        <w:tc>
          <w:tcPr>
            <w:tcW w:w="3966" w:type="dxa"/>
          </w:tcPr>
          <w:p w14:paraId="0B4690CE" w14:textId="77777777" w:rsidR="001F19E0" w:rsidRDefault="00DB4850">
            <w:pPr>
              <w:pStyle w:val="TAL"/>
            </w:pPr>
            <w:r>
              <w:t>Yes</w:t>
            </w:r>
          </w:p>
        </w:tc>
      </w:tr>
      <w:tr w:rsidR="001F19E0" w14:paraId="5A5016BB" w14:textId="77777777">
        <w:tc>
          <w:tcPr>
            <w:tcW w:w="1988" w:type="dxa"/>
            <w:tcBorders>
              <w:top w:val="nil"/>
              <w:bottom w:val="nil"/>
            </w:tcBorders>
          </w:tcPr>
          <w:p w14:paraId="5233810C" w14:textId="77777777" w:rsidR="001F19E0" w:rsidRDefault="001F19E0">
            <w:pPr>
              <w:pStyle w:val="TAL"/>
            </w:pPr>
          </w:p>
        </w:tc>
        <w:tc>
          <w:tcPr>
            <w:tcW w:w="2022" w:type="dxa"/>
            <w:tcBorders>
              <w:top w:val="nil"/>
              <w:bottom w:val="single" w:sz="4" w:space="0" w:color="auto"/>
            </w:tcBorders>
            <w:vAlign w:val="center"/>
          </w:tcPr>
          <w:p w14:paraId="1CEA8A3E" w14:textId="77777777" w:rsidR="001F19E0" w:rsidRDefault="001F19E0">
            <w:pPr>
              <w:pStyle w:val="TAL"/>
            </w:pPr>
          </w:p>
        </w:tc>
        <w:tc>
          <w:tcPr>
            <w:tcW w:w="1800" w:type="dxa"/>
          </w:tcPr>
          <w:p w14:paraId="6CC6410A" w14:textId="77777777" w:rsidR="001F19E0" w:rsidRDefault="00DB4850">
            <w:pPr>
              <w:pStyle w:val="TAL"/>
            </w:pPr>
            <w:r>
              <w:t>under DRX</w:t>
            </w:r>
          </w:p>
        </w:tc>
        <w:tc>
          <w:tcPr>
            <w:tcW w:w="3966" w:type="dxa"/>
          </w:tcPr>
          <w:p w14:paraId="0CBA18A5" w14:textId="77777777" w:rsidR="001F19E0" w:rsidRDefault="00DB4850">
            <w:pPr>
              <w:pStyle w:val="TAL"/>
            </w:pPr>
            <w:r>
              <w:t>Low priority</w:t>
            </w:r>
          </w:p>
        </w:tc>
      </w:tr>
      <w:tr w:rsidR="001F19E0" w14:paraId="0077F368" w14:textId="77777777">
        <w:tc>
          <w:tcPr>
            <w:tcW w:w="1988" w:type="dxa"/>
            <w:tcBorders>
              <w:top w:val="nil"/>
              <w:bottom w:val="nil"/>
            </w:tcBorders>
          </w:tcPr>
          <w:p w14:paraId="4D84E4E4" w14:textId="77777777" w:rsidR="001F19E0" w:rsidRDefault="001F19E0">
            <w:pPr>
              <w:pStyle w:val="TAL"/>
            </w:pPr>
          </w:p>
        </w:tc>
        <w:tc>
          <w:tcPr>
            <w:tcW w:w="2022" w:type="dxa"/>
            <w:tcBorders>
              <w:top w:val="single" w:sz="4" w:space="0" w:color="auto"/>
              <w:bottom w:val="nil"/>
            </w:tcBorders>
            <w:vAlign w:val="center"/>
          </w:tcPr>
          <w:p w14:paraId="7E4DDA50" w14:textId="77777777" w:rsidR="001F19E0" w:rsidRPr="003F1081" w:rsidRDefault="00DB4850">
            <w:pPr>
              <w:pStyle w:val="TAL"/>
              <w:rPr>
                <w:lang w:val="en-US"/>
              </w:rPr>
            </w:pPr>
            <w:r w:rsidRPr="003F1081">
              <w:rPr>
                <w:lang w:val="en-US"/>
              </w:rPr>
              <w:t>SA event triggered reporting test with per-UE gap</w:t>
            </w:r>
          </w:p>
        </w:tc>
        <w:tc>
          <w:tcPr>
            <w:tcW w:w="1800" w:type="dxa"/>
          </w:tcPr>
          <w:p w14:paraId="0BBD26F4" w14:textId="77777777" w:rsidR="001F19E0" w:rsidRDefault="00DB4850">
            <w:pPr>
              <w:pStyle w:val="TAL"/>
            </w:pPr>
            <w:r>
              <w:t>under non-DRX</w:t>
            </w:r>
          </w:p>
        </w:tc>
        <w:tc>
          <w:tcPr>
            <w:tcW w:w="3966" w:type="dxa"/>
          </w:tcPr>
          <w:p w14:paraId="728C03BA" w14:textId="77777777" w:rsidR="001F19E0" w:rsidRDefault="00DB4850">
            <w:pPr>
              <w:pStyle w:val="TAL"/>
            </w:pPr>
            <w:r>
              <w:t>Low priority</w:t>
            </w:r>
          </w:p>
        </w:tc>
      </w:tr>
      <w:tr w:rsidR="001F19E0" w14:paraId="58BAAC69" w14:textId="77777777">
        <w:tc>
          <w:tcPr>
            <w:tcW w:w="1988" w:type="dxa"/>
            <w:tcBorders>
              <w:top w:val="nil"/>
              <w:bottom w:val="nil"/>
            </w:tcBorders>
          </w:tcPr>
          <w:p w14:paraId="14C18193" w14:textId="77777777" w:rsidR="001F19E0" w:rsidRDefault="001F19E0">
            <w:pPr>
              <w:pStyle w:val="TAL"/>
            </w:pPr>
          </w:p>
        </w:tc>
        <w:tc>
          <w:tcPr>
            <w:tcW w:w="2022" w:type="dxa"/>
            <w:tcBorders>
              <w:top w:val="nil"/>
              <w:bottom w:val="nil"/>
            </w:tcBorders>
            <w:vAlign w:val="center"/>
          </w:tcPr>
          <w:p w14:paraId="5E949EFF" w14:textId="77777777" w:rsidR="001F19E0" w:rsidRDefault="001F19E0">
            <w:pPr>
              <w:pStyle w:val="TAL"/>
            </w:pPr>
          </w:p>
        </w:tc>
        <w:tc>
          <w:tcPr>
            <w:tcW w:w="1800" w:type="dxa"/>
          </w:tcPr>
          <w:p w14:paraId="06A483A1" w14:textId="77777777" w:rsidR="001F19E0" w:rsidRDefault="00DB4850">
            <w:pPr>
              <w:pStyle w:val="TAL"/>
            </w:pPr>
            <w:r>
              <w:t>under DRX</w:t>
            </w:r>
          </w:p>
        </w:tc>
        <w:tc>
          <w:tcPr>
            <w:tcW w:w="3966" w:type="dxa"/>
          </w:tcPr>
          <w:p w14:paraId="705A7155" w14:textId="77777777" w:rsidR="001F19E0" w:rsidRDefault="00DB4850">
            <w:pPr>
              <w:pStyle w:val="TAL"/>
            </w:pPr>
            <w:r>
              <w:t>Yes</w:t>
            </w:r>
          </w:p>
        </w:tc>
      </w:tr>
      <w:tr w:rsidR="001F19E0" w14:paraId="392FA640" w14:textId="77777777">
        <w:tc>
          <w:tcPr>
            <w:tcW w:w="1988" w:type="dxa"/>
            <w:tcBorders>
              <w:top w:val="single" w:sz="4" w:space="0" w:color="auto"/>
              <w:bottom w:val="nil"/>
            </w:tcBorders>
          </w:tcPr>
          <w:p w14:paraId="0C750C98" w14:textId="77777777" w:rsidR="001F19E0" w:rsidRDefault="00DB4850">
            <w:pPr>
              <w:pStyle w:val="TAL"/>
            </w:pPr>
            <w:r>
              <w:t>Inter-frequency measurement procedure</w:t>
            </w:r>
          </w:p>
        </w:tc>
        <w:tc>
          <w:tcPr>
            <w:tcW w:w="2022" w:type="dxa"/>
            <w:tcBorders>
              <w:bottom w:val="nil"/>
            </w:tcBorders>
            <w:vAlign w:val="center"/>
          </w:tcPr>
          <w:p w14:paraId="0170CB89" w14:textId="77777777" w:rsidR="001F19E0" w:rsidRDefault="00DB4850">
            <w:pPr>
              <w:pStyle w:val="TAL"/>
              <w:rPr>
                <w:lang w:val="fi-FI"/>
              </w:rPr>
            </w:pPr>
            <w:r w:rsidRPr="003F1081">
              <w:rPr>
                <w:lang w:val="en-US"/>
              </w:rPr>
              <w:t>SA event triggered reporting tests For FR2 without SSB time index detection</w:t>
            </w:r>
          </w:p>
        </w:tc>
        <w:tc>
          <w:tcPr>
            <w:tcW w:w="1800" w:type="dxa"/>
            <w:vAlign w:val="center"/>
          </w:tcPr>
          <w:p w14:paraId="5F3CEF9B"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3FC0E6ED" w14:textId="77777777" w:rsidR="001F19E0" w:rsidRPr="003F1081" w:rsidRDefault="00DB4850">
            <w:pPr>
              <w:pStyle w:val="TAL"/>
              <w:rPr>
                <w:lang w:val="en-US"/>
              </w:rPr>
            </w:pPr>
            <w:r w:rsidRPr="003F1081">
              <w:rPr>
                <w:lang w:val="en-US"/>
              </w:rPr>
              <w:t>DRX is not used</w:t>
            </w:r>
          </w:p>
        </w:tc>
        <w:tc>
          <w:tcPr>
            <w:tcW w:w="3966" w:type="dxa"/>
          </w:tcPr>
          <w:p w14:paraId="6667DA54" w14:textId="77777777" w:rsidR="001F19E0" w:rsidRDefault="00DB4850">
            <w:pPr>
              <w:pStyle w:val="TAL"/>
            </w:pPr>
            <w:r>
              <w:t>Yes</w:t>
            </w:r>
          </w:p>
        </w:tc>
      </w:tr>
      <w:tr w:rsidR="001F19E0" w14:paraId="562E2B5E" w14:textId="77777777">
        <w:tc>
          <w:tcPr>
            <w:tcW w:w="1988" w:type="dxa"/>
            <w:tcBorders>
              <w:top w:val="nil"/>
              <w:bottom w:val="nil"/>
            </w:tcBorders>
          </w:tcPr>
          <w:p w14:paraId="7409C801" w14:textId="77777777" w:rsidR="001F19E0" w:rsidRDefault="001F19E0">
            <w:pPr>
              <w:pStyle w:val="TAL"/>
            </w:pPr>
          </w:p>
        </w:tc>
        <w:tc>
          <w:tcPr>
            <w:tcW w:w="2022" w:type="dxa"/>
            <w:tcBorders>
              <w:top w:val="nil"/>
              <w:bottom w:val="nil"/>
            </w:tcBorders>
            <w:vAlign w:val="center"/>
          </w:tcPr>
          <w:p w14:paraId="364AB7A3" w14:textId="77777777" w:rsidR="001F19E0" w:rsidRDefault="001F19E0">
            <w:pPr>
              <w:pStyle w:val="TAL"/>
            </w:pPr>
          </w:p>
        </w:tc>
        <w:tc>
          <w:tcPr>
            <w:tcW w:w="1800" w:type="dxa"/>
            <w:vAlign w:val="center"/>
          </w:tcPr>
          <w:p w14:paraId="6B73C9FE"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5419170C" w14:textId="77777777" w:rsidR="001F19E0" w:rsidRPr="003F1081" w:rsidRDefault="00DB4850">
            <w:pPr>
              <w:pStyle w:val="TAL"/>
              <w:rPr>
                <w:lang w:val="en-US"/>
              </w:rPr>
            </w:pPr>
            <w:r w:rsidRPr="003F1081">
              <w:rPr>
                <w:lang w:val="en-US"/>
              </w:rPr>
              <w:t>DRX is used</w:t>
            </w:r>
          </w:p>
        </w:tc>
        <w:tc>
          <w:tcPr>
            <w:tcW w:w="3966" w:type="dxa"/>
          </w:tcPr>
          <w:p w14:paraId="61961846" w14:textId="77777777" w:rsidR="001F19E0" w:rsidRDefault="00DB4850">
            <w:pPr>
              <w:pStyle w:val="TAL"/>
            </w:pPr>
            <w:r>
              <w:t>Low Priority</w:t>
            </w:r>
          </w:p>
        </w:tc>
      </w:tr>
      <w:tr w:rsidR="001F19E0" w14:paraId="38F90FE8" w14:textId="77777777">
        <w:tc>
          <w:tcPr>
            <w:tcW w:w="1988" w:type="dxa"/>
            <w:tcBorders>
              <w:top w:val="nil"/>
              <w:bottom w:val="nil"/>
            </w:tcBorders>
          </w:tcPr>
          <w:p w14:paraId="44428B3E" w14:textId="77777777" w:rsidR="001F19E0" w:rsidRDefault="001F19E0">
            <w:pPr>
              <w:pStyle w:val="TAL"/>
            </w:pPr>
          </w:p>
        </w:tc>
        <w:tc>
          <w:tcPr>
            <w:tcW w:w="2022" w:type="dxa"/>
            <w:tcBorders>
              <w:top w:val="nil"/>
              <w:bottom w:val="nil"/>
            </w:tcBorders>
            <w:vAlign w:val="center"/>
          </w:tcPr>
          <w:p w14:paraId="47E4980C" w14:textId="77777777" w:rsidR="001F19E0" w:rsidRDefault="001F19E0">
            <w:pPr>
              <w:pStyle w:val="TAL"/>
            </w:pPr>
          </w:p>
        </w:tc>
        <w:tc>
          <w:tcPr>
            <w:tcW w:w="1800" w:type="dxa"/>
            <w:vAlign w:val="center"/>
          </w:tcPr>
          <w:p w14:paraId="27A9EBFD"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3CCF0467" w14:textId="77777777" w:rsidR="001F19E0" w:rsidRPr="003F1081" w:rsidRDefault="00DB4850">
            <w:pPr>
              <w:pStyle w:val="TAL"/>
              <w:rPr>
                <w:lang w:val="en-US"/>
              </w:rPr>
            </w:pPr>
            <w:r w:rsidRPr="003F1081">
              <w:rPr>
                <w:lang w:val="en-US"/>
              </w:rPr>
              <w:t>DRX is not used</w:t>
            </w:r>
          </w:p>
        </w:tc>
        <w:tc>
          <w:tcPr>
            <w:tcW w:w="3966" w:type="dxa"/>
          </w:tcPr>
          <w:p w14:paraId="6CE8C5CC" w14:textId="77777777" w:rsidR="001F19E0" w:rsidRDefault="00DB4850">
            <w:pPr>
              <w:pStyle w:val="TAL"/>
            </w:pPr>
            <w:r>
              <w:t>Low Priority</w:t>
            </w:r>
          </w:p>
        </w:tc>
      </w:tr>
      <w:tr w:rsidR="001F19E0" w14:paraId="3B6A130E" w14:textId="77777777">
        <w:tc>
          <w:tcPr>
            <w:tcW w:w="1988" w:type="dxa"/>
            <w:tcBorders>
              <w:top w:val="nil"/>
              <w:bottom w:val="nil"/>
            </w:tcBorders>
          </w:tcPr>
          <w:p w14:paraId="45E4073B" w14:textId="77777777" w:rsidR="001F19E0" w:rsidRDefault="001F19E0">
            <w:pPr>
              <w:pStyle w:val="TAL"/>
            </w:pPr>
          </w:p>
        </w:tc>
        <w:tc>
          <w:tcPr>
            <w:tcW w:w="2022" w:type="dxa"/>
            <w:tcBorders>
              <w:top w:val="nil"/>
              <w:bottom w:val="single" w:sz="4" w:space="0" w:color="auto"/>
            </w:tcBorders>
            <w:vAlign w:val="center"/>
          </w:tcPr>
          <w:p w14:paraId="57F63501" w14:textId="77777777" w:rsidR="001F19E0" w:rsidRDefault="001F19E0">
            <w:pPr>
              <w:pStyle w:val="TAL"/>
            </w:pPr>
          </w:p>
        </w:tc>
        <w:tc>
          <w:tcPr>
            <w:tcW w:w="1800" w:type="dxa"/>
            <w:vAlign w:val="center"/>
          </w:tcPr>
          <w:p w14:paraId="1B5C47A6"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3E356E71" w14:textId="77777777" w:rsidR="001F19E0" w:rsidRPr="003F1081" w:rsidRDefault="00DB4850">
            <w:pPr>
              <w:pStyle w:val="TAL"/>
              <w:rPr>
                <w:lang w:val="en-US"/>
              </w:rPr>
            </w:pPr>
            <w:r w:rsidRPr="003F1081">
              <w:rPr>
                <w:lang w:val="en-US"/>
              </w:rPr>
              <w:t>DRX is used</w:t>
            </w:r>
          </w:p>
        </w:tc>
        <w:tc>
          <w:tcPr>
            <w:tcW w:w="3966" w:type="dxa"/>
          </w:tcPr>
          <w:p w14:paraId="22DAB54D" w14:textId="77777777" w:rsidR="001F19E0" w:rsidRDefault="00DB4850">
            <w:pPr>
              <w:pStyle w:val="TAL"/>
            </w:pPr>
            <w:r>
              <w:t>Yes</w:t>
            </w:r>
          </w:p>
        </w:tc>
      </w:tr>
      <w:tr w:rsidR="001F19E0" w14:paraId="24F97BB2" w14:textId="77777777">
        <w:tc>
          <w:tcPr>
            <w:tcW w:w="1988" w:type="dxa"/>
            <w:tcBorders>
              <w:top w:val="nil"/>
              <w:bottom w:val="nil"/>
            </w:tcBorders>
          </w:tcPr>
          <w:p w14:paraId="6F69CFE2" w14:textId="77777777" w:rsidR="001F19E0" w:rsidRDefault="001F19E0">
            <w:pPr>
              <w:pStyle w:val="TAL"/>
            </w:pPr>
          </w:p>
        </w:tc>
        <w:tc>
          <w:tcPr>
            <w:tcW w:w="2022" w:type="dxa"/>
            <w:tcBorders>
              <w:top w:val="single" w:sz="4" w:space="0" w:color="auto"/>
              <w:bottom w:val="nil"/>
            </w:tcBorders>
            <w:vAlign w:val="center"/>
          </w:tcPr>
          <w:p w14:paraId="4958FC19" w14:textId="77777777" w:rsidR="001F19E0" w:rsidRPr="003F1081" w:rsidRDefault="00DB4850">
            <w:pPr>
              <w:pStyle w:val="TAL"/>
              <w:rPr>
                <w:lang w:val="en-US"/>
              </w:rPr>
            </w:pPr>
            <w:r w:rsidRPr="003F1081">
              <w:rPr>
                <w:lang w:val="en-US"/>
              </w:rPr>
              <w:t>SA event triggered reporting tests For FR2 with SSB time index detection</w:t>
            </w:r>
          </w:p>
        </w:tc>
        <w:tc>
          <w:tcPr>
            <w:tcW w:w="1800" w:type="dxa"/>
            <w:vAlign w:val="center"/>
          </w:tcPr>
          <w:p w14:paraId="75CC339B"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35E4AA0F" w14:textId="77777777" w:rsidR="001F19E0" w:rsidRPr="003F1081" w:rsidRDefault="00DB4850">
            <w:pPr>
              <w:pStyle w:val="TAL"/>
              <w:rPr>
                <w:lang w:val="en-US"/>
              </w:rPr>
            </w:pPr>
            <w:r w:rsidRPr="003F1081">
              <w:rPr>
                <w:lang w:val="en-US"/>
              </w:rPr>
              <w:t>DRX is not used</w:t>
            </w:r>
          </w:p>
        </w:tc>
        <w:tc>
          <w:tcPr>
            <w:tcW w:w="3966" w:type="dxa"/>
          </w:tcPr>
          <w:p w14:paraId="205CD8E5" w14:textId="77777777" w:rsidR="001F19E0" w:rsidRDefault="00DB4850">
            <w:pPr>
              <w:pStyle w:val="TAL"/>
            </w:pPr>
            <w:r>
              <w:t>Low Priority</w:t>
            </w:r>
          </w:p>
        </w:tc>
      </w:tr>
      <w:tr w:rsidR="001F19E0" w14:paraId="464462F0" w14:textId="77777777">
        <w:tc>
          <w:tcPr>
            <w:tcW w:w="1988" w:type="dxa"/>
            <w:tcBorders>
              <w:top w:val="nil"/>
              <w:bottom w:val="nil"/>
            </w:tcBorders>
          </w:tcPr>
          <w:p w14:paraId="120B1F7A" w14:textId="77777777" w:rsidR="001F19E0" w:rsidRDefault="001F19E0">
            <w:pPr>
              <w:pStyle w:val="TAL"/>
            </w:pPr>
          </w:p>
        </w:tc>
        <w:tc>
          <w:tcPr>
            <w:tcW w:w="2022" w:type="dxa"/>
            <w:tcBorders>
              <w:top w:val="nil"/>
              <w:bottom w:val="nil"/>
            </w:tcBorders>
            <w:vAlign w:val="center"/>
          </w:tcPr>
          <w:p w14:paraId="4FC34D8E" w14:textId="77777777" w:rsidR="001F19E0" w:rsidRDefault="001F19E0">
            <w:pPr>
              <w:pStyle w:val="TAL"/>
            </w:pPr>
          </w:p>
        </w:tc>
        <w:tc>
          <w:tcPr>
            <w:tcW w:w="1800" w:type="dxa"/>
            <w:vAlign w:val="center"/>
          </w:tcPr>
          <w:p w14:paraId="1283304F"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FR2-2, </w:t>
            </w:r>
          </w:p>
          <w:p w14:paraId="4DE0F381" w14:textId="77777777" w:rsidR="001F19E0" w:rsidRPr="003F1081" w:rsidRDefault="00DB4850">
            <w:pPr>
              <w:pStyle w:val="TAL"/>
              <w:rPr>
                <w:lang w:val="en-US"/>
              </w:rPr>
            </w:pPr>
            <w:r w:rsidRPr="003F1081">
              <w:rPr>
                <w:lang w:val="en-US"/>
              </w:rPr>
              <w:t>DRX is used</w:t>
            </w:r>
          </w:p>
        </w:tc>
        <w:tc>
          <w:tcPr>
            <w:tcW w:w="3966" w:type="dxa"/>
          </w:tcPr>
          <w:p w14:paraId="49EA8D87" w14:textId="77777777" w:rsidR="001F19E0" w:rsidRDefault="00DB4850">
            <w:pPr>
              <w:pStyle w:val="TAL"/>
            </w:pPr>
            <w:r>
              <w:t>Yes</w:t>
            </w:r>
          </w:p>
        </w:tc>
      </w:tr>
      <w:tr w:rsidR="001F19E0" w14:paraId="1E40787B" w14:textId="77777777">
        <w:tc>
          <w:tcPr>
            <w:tcW w:w="1988" w:type="dxa"/>
            <w:tcBorders>
              <w:top w:val="nil"/>
              <w:bottom w:val="nil"/>
            </w:tcBorders>
          </w:tcPr>
          <w:p w14:paraId="4894646F" w14:textId="77777777" w:rsidR="001F19E0" w:rsidRDefault="001F19E0">
            <w:pPr>
              <w:pStyle w:val="TAL"/>
            </w:pPr>
          </w:p>
        </w:tc>
        <w:tc>
          <w:tcPr>
            <w:tcW w:w="2022" w:type="dxa"/>
            <w:tcBorders>
              <w:top w:val="nil"/>
              <w:bottom w:val="nil"/>
            </w:tcBorders>
            <w:vAlign w:val="center"/>
          </w:tcPr>
          <w:p w14:paraId="7FDDC898" w14:textId="77777777" w:rsidR="001F19E0" w:rsidRDefault="001F19E0">
            <w:pPr>
              <w:pStyle w:val="TAL"/>
            </w:pPr>
          </w:p>
        </w:tc>
        <w:tc>
          <w:tcPr>
            <w:tcW w:w="1800" w:type="dxa"/>
            <w:vAlign w:val="center"/>
          </w:tcPr>
          <w:p w14:paraId="7A6559FD"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1D3A38F9" w14:textId="77777777" w:rsidR="001F19E0" w:rsidRPr="003F1081" w:rsidRDefault="00DB4850">
            <w:pPr>
              <w:pStyle w:val="TAL"/>
              <w:rPr>
                <w:lang w:val="en-US"/>
              </w:rPr>
            </w:pPr>
            <w:r w:rsidRPr="003F1081">
              <w:rPr>
                <w:lang w:val="en-US"/>
              </w:rPr>
              <w:t>DRX is not used</w:t>
            </w:r>
          </w:p>
        </w:tc>
        <w:tc>
          <w:tcPr>
            <w:tcW w:w="3966" w:type="dxa"/>
          </w:tcPr>
          <w:p w14:paraId="5DA857E3" w14:textId="77777777" w:rsidR="001F19E0" w:rsidRDefault="00DB4850">
            <w:pPr>
              <w:pStyle w:val="TAL"/>
            </w:pPr>
            <w:r>
              <w:t>Yes</w:t>
            </w:r>
          </w:p>
        </w:tc>
      </w:tr>
      <w:tr w:rsidR="001F19E0" w14:paraId="5496690E" w14:textId="77777777">
        <w:tc>
          <w:tcPr>
            <w:tcW w:w="1988" w:type="dxa"/>
            <w:tcBorders>
              <w:top w:val="nil"/>
              <w:bottom w:val="single" w:sz="4" w:space="0" w:color="auto"/>
            </w:tcBorders>
          </w:tcPr>
          <w:p w14:paraId="2A5AD86F" w14:textId="77777777" w:rsidR="001F19E0" w:rsidRDefault="001F19E0">
            <w:pPr>
              <w:pStyle w:val="TAL"/>
            </w:pPr>
          </w:p>
        </w:tc>
        <w:tc>
          <w:tcPr>
            <w:tcW w:w="2022" w:type="dxa"/>
            <w:tcBorders>
              <w:top w:val="nil"/>
              <w:bottom w:val="single" w:sz="4" w:space="0" w:color="auto"/>
            </w:tcBorders>
            <w:vAlign w:val="center"/>
          </w:tcPr>
          <w:p w14:paraId="7A2DD451" w14:textId="77777777" w:rsidR="001F19E0" w:rsidRDefault="001F19E0">
            <w:pPr>
              <w:pStyle w:val="TAL"/>
            </w:pPr>
          </w:p>
        </w:tc>
        <w:tc>
          <w:tcPr>
            <w:tcW w:w="1800" w:type="dxa"/>
            <w:vAlign w:val="center"/>
          </w:tcPr>
          <w:p w14:paraId="4B3717E5" w14:textId="77777777" w:rsidR="001F19E0" w:rsidRPr="003F1081" w:rsidRDefault="00DB4850">
            <w:pPr>
              <w:pStyle w:val="TAL"/>
              <w:rPr>
                <w:lang w:val="en-US"/>
              </w:rPr>
            </w:pPr>
            <w:proofErr w:type="spellStart"/>
            <w:r w:rsidRPr="003F1081">
              <w:rPr>
                <w:lang w:val="en-US"/>
              </w:rPr>
              <w:t>PCell</w:t>
            </w:r>
            <w:proofErr w:type="spellEnd"/>
            <w:r w:rsidRPr="003F1081">
              <w:rPr>
                <w:lang w:val="en-US"/>
              </w:rPr>
              <w:t xml:space="preserve"> in FR1, </w:t>
            </w:r>
          </w:p>
          <w:p w14:paraId="1B9C7865" w14:textId="77777777" w:rsidR="001F19E0" w:rsidRPr="003F1081" w:rsidRDefault="00DB4850">
            <w:pPr>
              <w:pStyle w:val="TAL"/>
              <w:rPr>
                <w:lang w:val="en-US"/>
              </w:rPr>
            </w:pPr>
            <w:r w:rsidRPr="003F1081">
              <w:rPr>
                <w:lang w:val="en-US"/>
              </w:rPr>
              <w:t>DRX is used</w:t>
            </w:r>
          </w:p>
        </w:tc>
        <w:tc>
          <w:tcPr>
            <w:tcW w:w="3966" w:type="dxa"/>
          </w:tcPr>
          <w:p w14:paraId="5CC38A1D" w14:textId="77777777" w:rsidR="001F19E0" w:rsidRDefault="00DB4850">
            <w:pPr>
              <w:pStyle w:val="TAL"/>
            </w:pPr>
            <w:r>
              <w:t>Low Priority</w:t>
            </w:r>
          </w:p>
        </w:tc>
      </w:tr>
      <w:tr w:rsidR="001F19E0" w14:paraId="59FEB40E" w14:textId="77777777">
        <w:tc>
          <w:tcPr>
            <w:tcW w:w="1988" w:type="dxa"/>
            <w:tcBorders>
              <w:top w:val="single" w:sz="4" w:space="0" w:color="auto"/>
              <w:bottom w:val="nil"/>
            </w:tcBorders>
          </w:tcPr>
          <w:p w14:paraId="294914DB" w14:textId="77777777" w:rsidR="001F19E0" w:rsidRPr="003F1081" w:rsidRDefault="00DB4850">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73B1D612" w14:textId="77777777" w:rsidR="001F19E0" w:rsidRDefault="00DB4850">
            <w:pPr>
              <w:pStyle w:val="TAL"/>
            </w:pPr>
            <w:r>
              <w:t>SSB based</w:t>
            </w:r>
          </w:p>
        </w:tc>
        <w:tc>
          <w:tcPr>
            <w:tcW w:w="1800" w:type="dxa"/>
            <w:vAlign w:val="center"/>
          </w:tcPr>
          <w:p w14:paraId="086E5971" w14:textId="77777777" w:rsidR="001F19E0" w:rsidRDefault="00DB4850">
            <w:pPr>
              <w:pStyle w:val="TAL"/>
            </w:pPr>
            <w:r>
              <w:t>DRX not used</w:t>
            </w:r>
          </w:p>
        </w:tc>
        <w:tc>
          <w:tcPr>
            <w:tcW w:w="3966" w:type="dxa"/>
          </w:tcPr>
          <w:p w14:paraId="0C6A02EB" w14:textId="77777777" w:rsidR="001F19E0" w:rsidRDefault="00DB4850">
            <w:pPr>
              <w:pStyle w:val="TAL"/>
            </w:pPr>
            <w:r>
              <w:t>Low Priority</w:t>
            </w:r>
          </w:p>
        </w:tc>
      </w:tr>
      <w:tr w:rsidR="001F19E0" w14:paraId="3CBEFBE8" w14:textId="77777777">
        <w:tc>
          <w:tcPr>
            <w:tcW w:w="1988" w:type="dxa"/>
            <w:tcBorders>
              <w:top w:val="nil"/>
              <w:bottom w:val="nil"/>
            </w:tcBorders>
          </w:tcPr>
          <w:p w14:paraId="1B4E7041" w14:textId="77777777" w:rsidR="001F19E0" w:rsidRDefault="001F19E0">
            <w:pPr>
              <w:pStyle w:val="TAL"/>
            </w:pPr>
          </w:p>
        </w:tc>
        <w:tc>
          <w:tcPr>
            <w:tcW w:w="2022" w:type="dxa"/>
            <w:tcBorders>
              <w:top w:val="nil"/>
              <w:bottom w:val="single" w:sz="4" w:space="0" w:color="auto"/>
            </w:tcBorders>
            <w:vAlign w:val="center"/>
          </w:tcPr>
          <w:p w14:paraId="2B35280F" w14:textId="77777777" w:rsidR="001F19E0" w:rsidRDefault="001F19E0">
            <w:pPr>
              <w:pStyle w:val="TAL"/>
            </w:pPr>
          </w:p>
        </w:tc>
        <w:tc>
          <w:tcPr>
            <w:tcW w:w="1800" w:type="dxa"/>
            <w:vAlign w:val="center"/>
          </w:tcPr>
          <w:p w14:paraId="314E9500" w14:textId="77777777" w:rsidR="001F19E0" w:rsidRDefault="00DB4850">
            <w:pPr>
              <w:pStyle w:val="TAL"/>
            </w:pPr>
            <w:r>
              <w:t>DRX is used</w:t>
            </w:r>
          </w:p>
        </w:tc>
        <w:tc>
          <w:tcPr>
            <w:tcW w:w="3966" w:type="dxa"/>
          </w:tcPr>
          <w:p w14:paraId="2EB6FAC4" w14:textId="77777777" w:rsidR="001F19E0" w:rsidRDefault="00DB4850">
            <w:pPr>
              <w:pStyle w:val="TAL"/>
            </w:pPr>
            <w:r>
              <w:t>Yes</w:t>
            </w:r>
          </w:p>
        </w:tc>
      </w:tr>
      <w:tr w:rsidR="001F19E0" w14:paraId="121E7717" w14:textId="77777777">
        <w:tc>
          <w:tcPr>
            <w:tcW w:w="1988" w:type="dxa"/>
            <w:tcBorders>
              <w:top w:val="single" w:sz="4" w:space="0" w:color="auto"/>
              <w:bottom w:val="nil"/>
            </w:tcBorders>
          </w:tcPr>
          <w:p w14:paraId="05D2D0CC" w14:textId="77777777" w:rsidR="001F19E0" w:rsidRDefault="00DB4850">
            <w:pPr>
              <w:pStyle w:val="TAL"/>
            </w:pPr>
            <w:r>
              <w:t>Accuracy for measurements</w:t>
            </w:r>
          </w:p>
        </w:tc>
        <w:tc>
          <w:tcPr>
            <w:tcW w:w="2022" w:type="dxa"/>
            <w:tcBorders>
              <w:bottom w:val="nil"/>
            </w:tcBorders>
            <w:vAlign w:val="center"/>
          </w:tcPr>
          <w:p w14:paraId="03A0C99A" w14:textId="77777777" w:rsidR="001F19E0" w:rsidRDefault="00DB4850">
            <w:pPr>
              <w:pStyle w:val="TAL"/>
            </w:pPr>
            <w:r>
              <w:t>SS-RSRP</w:t>
            </w:r>
          </w:p>
        </w:tc>
        <w:tc>
          <w:tcPr>
            <w:tcW w:w="1800" w:type="dxa"/>
            <w:vAlign w:val="center"/>
          </w:tcPr>
          <w:p w14:paraId="4A62C1DB" w14:textId="77777777" w:rsidR="001F19E0" w:rsidRPr="003F1081" w:rsidRDefault="00DB4850">
            <w:pPr>
              <w:pStyle w:val="TAL"/>
              <w:rPr>
                <w:lang w:val="en-US"/>
              </w:rPr>
            </w:pPr>
            <w:r w:rsidRPr="003F1081">
              <w:rPr>
                <w:lang w:val="en-US"/>
              </w:rPr>
              <w:t>Intra-frequency FR2-2 serving and target cell</w:t>
            </w:r>
          </w:p>
        </w:tc>
        <w:tc>
          <w:tcPr>
            <w:tcW w:w="3966" w:type="dxa"/>
          </w:tcPr>
          <w:p w14:paraId="49B3CF24" w14:textId="77777777" w:rsidR="001F19E0" w:rsidRPr="003F1081" w:rsidRDefault="00DB4850">
            <w:pPr>
              <w:pStyle w:val="TAL"/>
              <w:rPr>
                <w:lang w:val="en-US"/>
              </w:rPr>
            </w:pPr>
            <w:r w:rsidRPr="003F1081">
              <w:rPr>
                <w:lang w:val="en-US"/>
              </w:rPr>
              <w:t>covered by the requirements without CCA</w:t>
            </w:r>
          </w:p>
        </w:tc>
      </w:tr>
      <w:tr w:rsidR="001F19E0" w14:paraId="1B7E081C" w14:textId="77777777">
        <w:tc>
          <w:tcPr>
            <w:tcW w:w="1988" w:type="dxa"/>
            <w:tcBorders>
              <w:top w:val="nil"/>
              <w:bottom w:val="nil"/>
            </w:tcBorders>
          </w:tcPr>
          <w:p w14:paraId="35CB6D1F" w14:textId="77777777" w:rsidR="001F19E0" w:rsidRPr="003F1081" w:rsidRDefault="001F19E0">
            <w:pPr>
              <w:pStyle w:val="TAL"/>
              <w:rPr>
                <w:lang w:val="en-US"/>
              </w:rPr>
            </w:pPr>
          </w:p>
        </w:tc>
        <w:tc>
          <w:tcPr>
            <w:tcW w:w="2022" w:type="dxa"/>
            <w:tcBorders>
              <w:top w:val="nil"/>
              <w:bottom w:val="nil"/>
            </w:tcBorders>
            <w:vAlign w:val="center"/>
          </w:tcPr>
          <w:p w14:paraId="582607D7" w14:textId="77777777" w:rsidR="001F19E0" w:rsidRPr="003F1081" w:rsidRDefault="001F19E0">
            <w:pPr>
              <w:pStyle w:val="TAL"/>
              <w:rPr>
                <w:lang w:val="en-US"/>
              </w:rPr>
            </w:pPr>
          </w:p>
        </w:tc>
        <w:tc>
          <w:tcPr>
            <w:tcW w:w="1800" w:type="dxa"/>
            <w:vAlign w:val="center"/>
          </w:tcPr>
          <w:p w14:paraId="4607AB2E" w14:textId="77777777" w:rsidR="001F19E0" w:rsidRPr="003F1081" w:rsidRDefault="00DB4850">
            <w:pPr>
              <w:pStyle w:val="TAL"/>
              <w:rPr>
                <w:lang w:val="en-US"/>
              </w:rPr>
            </w:pPr>
            <w:r w:rsidRPr="003F1081">
              <w:rPr>
                <w:lang w:val="en-US"/>
              </w:rPr>
              <w:t>Inter frequency FR2-2 serving and target cell</w:t>
            </w:r>
          </w:p>
        </w:tc>
        <w:tc>
          <w:tcPr>
            <w:tcW w:w="3966" w:type="dxa"/>
          </w:tcPr>
          <w:p w14:paraId="2F3EE904" w14:textId="77777777" w:rsidR="001F19E0" w:rsidRPr="003F1081" w:rsidRDefault="00DB4850">
            <w:pPr>
              <w:pStyle w:val="TAL"/>
              <w:rPr>
                <w:lang w:val="en-US"/>
              </w:rPr>
            </w:pPr>
            <w:r w:rsidRPr="003F1081">
              <w:rPr>
                <w:lang w:val="en-US"/>
              </w:rPr>
              <w:t>covered by the requirements without CCA</w:t>
            </w:r>
          </w:p>
        </w:tc>
      </w:tr>
      <w:tr w:rsidR="001F19E0" w14:paraId="62A112A5" w14:textId="77777777">
        <w:tc>
          <w:tcPr>
            <w:tcW w:w="1988" w:type="dxa"/>
            <w:tcBorders>
              <w:top w:val="nil"/>
              <w:bottom w:val="nil"/>
            </w:tcBorders>
          </w:tcPr>
          <w:p w14:paraId="4D09E2DA" w14:textId="77777777" w:rsidR="001F19E0" w:rsidRPr="003F1081" w:rsidRDefault="001F19E0">
            <w:pPr>
              <w:pStyle w:val="TAL"/>
              <w:rPr>
                <w:lang w:val="en-US"/>
              </w:rPr>
            </w:pPr>
          </w:p>
        </w:tc>
        <w:tc>
          <w:tcPr>
            <w:tcW w:w="2022" w:type="dxa"/>
            <w:tcBorders>
              <w:top w:val="nil"/>
              <w:bottom w:val="single" w:sz="4" w:space="0" w:color="auto"/>
            </w:tcBorders>
            <w:vAlign w:val="center"/>
          </w:tcPr>
          <w:p w14:paraId="0F50A661" w14:textId="77777777" w:rsidR="001F19E0" w:rsidRPr="003F1081" w:rsidRDefault="001F19E0">
            <w:pPr>
              <w:pStyle w:val="TAL"/>
              <w:rPr>
                <w:lang w:val="en-US"/>
              </w:rPr>
            </w:pPr>
          </w:p>
        </w:tc>
        <w:tc>
          <w:tcPr>
            <w:tcW w:w="1800" w:type="dxa"/>
            <w:vAlign w:val="center"/>
          </w:tcPr>
          <w:p w14:paraId="240BA145" w14:textId="77777777" w:rsidR="001F19E0" w:rsidRPr="003F1081" w:rsidRDefault="00DB4850">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3966" w:type="dxa"/>
          </w:tcPr>
          <w:p w14:paraId="6D369939" w14:textId="77777777" w:rsidR="001F19E0" w:rsidRPr="003F1081" w:rsidRDefault="00DB4850">
            <w:pPr>
              <w:pStyle w:val="TAL"/>
              <w:rPr>
                <w:lang w:val="en-US"/>
              </w:rPr>
            </w:pPr>
            <w:r w:rsidRPr="003F1081">
              <w:rPr>
                <w:lang w:val="en-US"/>
              </w:rPr>
              <w:t>covered by the requirements without CCA</w:t>
            </w:r>
          </w:p>
        </w:tc>
      </w:tr>
      <w:tr w:rsidR="001F19E0" w14:paraId="57E10802" w14:textId="77777777">
        <w:tc>
          <w:tcPr>
            <w:tcW w:w="1988" w:type="dxa"/>
            <w:tcBorders>
              <w:top w:val="nil"/>
              <w:bottom w:val="nil"/>
            </w:tcBorders>
          </w:tcPr>
          <w:p w14:paraId="5855365B" w14:textId="77777777" w:rsidR="001F19E0" w:rsidRPr="003F1081" w:rsidRDefault="001F19E0">
            <w:pPr>
              <w:pStyle w:val="TAL"/>
              <w:rPr>
                <w:lang w:val="en-US"/>
              </w:rPr>
            </w:pPr>
          </w:p>
        </w:tc>
        <w:tc>
          <w:tcPr>
            <w:tcW w:w="2022" w:type="dxa"/>
            <w:tcBorders>
              <w:bottom w:val="nil"/>
            </w:tcBorders>
            <w:vAlign w:val="center"/>
          </w:tcPr>
          <w:p w14:paraId="581328E8" w14:textId="77777777" w:rsidR="001F19E0" w:rsidRDefault="00DB4850">
            <w:pPr>
              <w:pStyle w:val="TAL"/>
            </w:pPr>
            <w:r>
              <w:t>SS-RSRQ</w:t>
            </w:r>
          </w:p>
        </w:tc>
        <w:tc>
          <w:tcPr>
            <w:tcW w:w="1800" w:type="dxa"/>
            <w:vAlign w:val="center"/>
          </w:tcPr>
          <w:p w14:paraId="7215430A"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34B9D304" w14:textId="77777777" w:rsidR="001F19E0" w:rsidRPr="003F1081" w:rsidRDefault="00DB4850">
            <w:pPr>
              <w:pStyle w:val="TAL"/>
              <w:rPr>
                <w:lang w:val="en-US"/>
              </w:rPr>
            </w:pPr>
            <w:r w:rsidRPr="003F1081">
              <w:rPr>
                <w:lang w:val="en-US"/>
              </w:rPr>
              <w:t>covered by the requirements without CCA</w:t>
            </w:r>
          </w:p>
        </w:tc>
      </w:tr>
      <w:tr w:rsidR="001F19E0" w14:paraId="5EDBE51A" w14:textId="77777777">
        <w:tc>
          <w:tcPr>
            <w:tcW w:w="1988" w:type="dxa"/>
            <w:tcBorders>
              <w:top w:val="nil"/>
              <w:bottom w:val="nil"/>
            </w:tcBorders>
          </w:tcPr>
          <w:p w14:paraId="6EFD2079" w14:textId="77777777" w:rsidR="001F19E0" w:rsidRPr="003F1081" w:rsidRDefault="001F19E0">
            <w:pPr>
              <w:pStyle w:val="TAL"/>
              <w:rPr>
                <w:lang w:val="en-US"/>
              </w:rPr>
            </w:pPr>
          </w:p>
        </w:tc>
        <w:tc>
          <w:tcPr>
            <w:tcW w:w="2022" w:type="dxa"/>
            <w:tcBorders>
              <w:top w:val="nil"/>
              <w:bottom w:val="single" w:sz="4" w:space="0" w:color="auto"/>
            </w:tcBorders>
            <w:vAlign w:val="center"/>
          </w:tcPr>
          <w:p w14:paraId="7FD3A36F" w14:textId="77777777" w:rsidR="001F19E0" w:rsidRPr="003F1081" w:rsidRDefault="001F19E0">
            <w:pPr>
              <w:pStyle w:val="TAL"/>
              <w:rPr>
                <w:lang w:val="en-US"/>
              </w:rPr>
            </w:pPr>
          </w:p>
        </w:tc>
        <w:tc>
          <w:tcPr>
            <w:tcW w:w="1800" w:type="dxa"/>
            <w:vAlign w:val="center"/>
          </w:tcPr>
          <w:p w14:paraId="7531E5A9"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16448CD8" w14:textId="77777777" w:rsidR="001F19E0" w:rsidRPr="003F1081" w:rsidRDefault="00DB4850">
            <w:pPr>
              <w:pStyle w:val="TAL"/>
              <w:rPr>
                <w:lang w:val="en-US"/>
              </w:rPr>
            </w:pPr>
            <w:r w:rsidRPr="003F1081">
              <w:rPr>
                <w:lang w:val="en-US"/>
              </w:rPr>
              <w:t>covered by the requirements without CCA</w:t>
            </w:r>
          </w:p>
        </w:tc>
      </w:tr>
      <w:tr w:rsidR="001F19E0" w14:paraId="7F0E1F28" w14:textId="77777777">
        <w:tc>
          <w:tcPr>
            <w:tcW w:w="1988" w:type="dxa"/>
            <w:tcBorders>
              <w:top w:val="nil"/>
              <w:bottom w:val="nil"/>
            </w:tcBorders>
          </w:tcPr>
          <w:p w14:paraId="34F0FDD9" w14:textId="77777777" w:rsidR="001F19E0" w:rsidRPr="003F1081" w:rsidRDefault="001F19E0">
            <w:pPr>
              <w:pStyle w:val="TAL"/>
              <w:rPr>
                <w:lang w:val="en-US"/>
              </w:rPr>
            </w:pPr>
          </w:p>
        </w:tc>
        <w:tc>
          <w:tcPr>
            <w:tcW w:w="2022" w:type="dxa"/>
            <w:tcBorders>
              <w:bottom w:val="nil"/>
            </w:tcBorders>
            <w:vAlign w:val="center"/>
          </w:tcPr>
          <w:p w14:paraId="1C473AC9" w14:textId="77777777" w:rsidR="001F19E0" w:rsidRDefault="00DB4850">
            <w:pPr>
              <w:pStyle w:val="TAL"/>
            </w:pPr>
            <w:r>
              <w:t>SS-SINR</w:t>
            </w:r>
          </w:p>
        </w:tc>
        <w:tc>
          <w:tcPr>
            <w:tcW w:w="1800" w:type="dxa"/>
            <w:vAlign w:val="center"/>
          </w:tcPr>
          <w:p w14:paraId="73A6F966"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67BAA9B9" w14:textId="77777777" w:rsidR="001F19E0" w:rsidRPr="003F1081" w:rsidRDefault="00DB4850">
            <w:pPr>
              <w:pStyle w:val="TAL"/>
              <w:rPr>
                <w:lang w:val="en-US"/>
              </w:rPr>
            </w:pPr>
            <w:r w:rsidRPr="003F1081">
              <w:rPr>
                <w:lang w:val="en-US"/>
              </w:rPr>
              <w:t>covered by the requirements without CCA</w:t>
            </w:r>
          </w:p>
        </w:tc>
      </w:tr>
      <w:tr w:rsidR="001F19E0" w14:paraId="041FD55B" w14:textId="77777777">
        <w:tc>
          <w:tcPr>
            <w:tcW w:w="1988" w:type="dxa"/>
            <w:tcBorders>
              <w:top w:val="nil"/>
              <w:bottom w:val="nil"/>
            </w:tcBorders>
          </w:tcPr>
          <w:p w14:paraId="5BCE3286" w14:textId="77777777" w:rsidR="001F19E0" w:rsidRPr="003F1081" w:rsidRDefault="001F19E0">
            <w:pPr>
              <w:pStyle w:val="TAL"/>
              <w:rPr>
                <w:lang w:val="en-US"/>
              </w:rPr>
            </w:pPr>
          </w:p>
        </w:tc>
        <w:tc>
          <w:tcPr>
            <w:tcW w:w="2022" w:type="dxa"/>
            <w:tcBorders>
              <w:top w:val="nil"/>
              <w:bottom w:val="single" w:sz="4" w:space="0" w:color="auto"/>
            </w:tcBorders>
            <w:vAlign w:val="center"/>
          </w:tcPr>
          <w:p w14:paraId="1075153A" w14:textId="77777777" w:rsidR="001F19E0" w:rsidRPr="003F1081" w:rsidRDefault="001F19E0">
            <w:pPr>
              <w:pStyle w:val="TAL"/>
              <w:rPr>
                <w:lang w:val="en-US"/>
              </w:rPr>
            </w:pPr>
          </w:p>
        </w:tc>
        <w:tc>
          <w:tcPr>
            <w:tcW w:w="1800" w:type="dxa"/>
            <w:vAlign w:val="center"/>
          </w:tcPr>
          <w:p w14:paraId="76BBFDAD" w14:textId="77777777" w:rsidR="001F19E0" w:rsidRPr="003F1081" w:rsidRDefault="00DB4850">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24FFCB1D" w14:textId="77777777" w:rsidR="001F19E0" w:rsidRPr="003F1081" w:rsidRDefault="00DB4850">
            <w:pPr>
              <w:pStyle w:val="TAL"/>
              <w:rPr>
                <w:lang w:val="en-US"/>
              </w:rPr>
            </w:pPr>
            <w:r w:rsidRPr="003F1081">
              <w:rPr>
                <w:lang w:val="en-US"/>
              </w:rPr>
              <w:t>covered by the requirements without CCA</w:t>
            </w:r>
          </w:p>
        </w:tc>
      </w:tr>
      <w:tr w:rsidR="001F19E0" w14:paraId="4E0B2BDF" w14:textId="77777777">
        <w:tc>
          <w:tcPr>
            <w:tcW w:w="1988" w:type="dxa"/>
            <w:tcBorders>
              <w:top w:val="nil"/>
              <w:bottom w:val="nil"/>
            </w:tcBorders>
          </w:tcPr>
          <w:p w14:paraId="5448B1EA" w14:textId="77777777" w:rsidR="001F19E0" w:rsidRPr="003F1081" w:rsidRDefault="001F19E0">
            <w:pPr>
              <w:pStyle w:val="TAL"/>
              <w:rPr>
                <w:lang w:val="en-US"/>
              </w:rPr>
            </w:pPr>
          </w:p>
        </w:tc>
        <w:tc>
          <w:tcPr>
            <w:tcW w:w="2022" w:type="dxa"/>
            <w:tcBorders>
              <w:bottom w:val="nil"/>
            </w:tcBorders>
            <w:vAlign w:val="center"/>
          </w:tcPr>
          <w:p w14:paraId="03DE3E25" w14:textId="77777777" w:rsidR="001F19E0" w:rsidRDefault="00DB4850">
            <w:pPr>
              <w:pStyle w:val="TAL"/>
            </w:pPr>
            <w:r>
              <w:t>L1-RSRP</w:t>
            </w:r>
          </w:p>
        </w:tc>
        <w:tc>
          <w:tcPr>
            <w:tcW w:w="1800" w:type="dxa"/>
            <w:vAlign w:val="center"/>
          </w:tcPr>
          <w:p w14:paraId="0002C6A5" w14:textId="77777777" w:rsidR="001F19E0" w:rsidRDefault="00DB4850">
            <w:pPr>
              <w:pStyle w:val="TAL"/>
            </w:pPr>
            <w:r>
              <w:t>SSB based</w:t>
            </w:r>
          </w:p>
        </w:tc>
        <w:tc>
          <w:tcPr>
            <w:tcW w:w="3966" w:type="dxa"/>
          </w:tcPr>
          <w:p w14:paraId="058B5A13" w14:textId="77777777" w:rsidR="001F19E0" w:rsidRPr="003F1081" w:rsidRDefault="00DB4850">
            <w:pPr>
              <w:pStyle w:val="TAL"/>
              <w:rPr>
                <w:lang w:val="en-US"/>
              </w:rPr>
            </w:pPr>
            <w:r w:rsidRPr="003F1081">
              <w:rPr>
                <w:lang w:val="en-US"/>
              </w:rPr>
              <w:t>covered by the requirements without CCA</w:t>
            </w:r>
          </w:p>
        </w:tc>
      </w:tr>
      <w:tr w:rsidR="001F19E0" w14:paraId="63300B55" w14:textId="77777777">
        <w:tc>
          <w:tcPr>
            <w:tcW w:w="1988" w:type="dxa"/>
            <w:tcBorders>
              <w:top w:val="nil"/>
              <w:bottom w:val="nil"/>
            </w:tcBorders>
          </w:tcPr>
          <w:p w14:paraId="1D9EEEB1" w14:textId="77777777" w:rsidR="001F19E0" w:rsidRPr="003F1081" w:rsidRDefault="001F19E0">
            <w:pPr>
              <w:pStyle w:val="TAL"/>
              <w:rPr>
                <w:lang w:val="en-US"/>
              </w:rPr>
            </w:pPr>
          </w:p>
        </w:tc>
        <w:tc>
          <w:tcPr>
            <w:tcW w:w="2022" w:type="dxa"/>
            <w:tcBorders>
              <w:top w:val="nil"/>
              <w:bottom w:val="single" w:sz="4" w:space="0" w:color="auto"/>
            </w:tcBorders>
            <w:vAlign w:val="center"/>
          </w:tcPr>
          <w:p w14:paraId="7537AD27" w14:textId="77777777" w:rsidR="001F19E0" w:rsidRPr="003F1081" w:rsidRDefault="001F19E0">
            <w:pPr>
              <w:pStyle w:val="TAL"/>
              <w:rPr>
                <w:lang w:val="en-US"/>
              </w:rPr>
            </w:pPr>
          </w:p>
        </w:tc>
        <w:tc>
          <w:tcPr>
            <w:tcW w:w="1800" w:type="dxa"/>
            <w:vAlign w:val="center"/>
          </w:tcPr>
          <w:p w14:paraId="73FA9B7D" w14:textId="77777777" w:rsidR="001F19E0" w:rsidRDefault="00DB4850">
            <w:pPr>
              <w:pStyle w:val="TAL"/>
            </w:pPr>
            <w:r>
              <w:t>CSI-RS based</w:t>
            </w:r>
          </w:p>
        </w:tc>
        <w:tc>
          <w:tcPr>
            <w:tcW w:w="3966" w:type="dxa"/>
          </w:tcPr>
          <w:p w14:paraId="702C0105" w14:textId="77777777" w:rsidR="001F19E0" w:rsidRPr="003F1081" w:rsidRDefault="00DB4850">
            <w:pPr>
              <w:pStyle w:val="TAL"/>
              <w:rPr>
                <w:lang w:val="en-US"/>
              </w:rPr>
            </w:pPr>
            <w:r w:rsidRPr="003F1081">
              <w:rPr>
                <w:lang w:val="en-US"/>
              </w:rPr>
              <w:t>covered by the requirements without CCA</w:t>
            </w:r>
          </w:p>
        </w:tc>
      </w:tr>
      <w:tr w:rsidR="001F19E0" w14:paraId="4CF7A815" w14:textId="77777777">
        <w:tc>
          <w:tcPr>
            <w:tcW w:w="1988" w:type="dxa"/>
            <w:tcBorders>
              <w:top w:val="nil"/>
              <w:bottom w:val="nil"/>
            </w:tcBorders>
          </w:tcPr>
          <w:p w14:paraId="452FB916" w14:textId="77777777" w:rsidR="001F19E0" w:rsidRPr="003F1081" w:rsidRDefault="001F19E0">
            <w:pPr>
              <w:pStyle w:val="TAL"/>
              <w:rPr>
                <w:lang w:val="en-US"/>
              </w:rPr>
            </w:pPr>
          </w:p>
        </w:tc>
        <w:tc>
          <w:tcPr>
            <w:tcW w:w="2022" w:type="dxa"/>
            <w:tcBorders>
              <w:top w:val="single" w:sz="4" w:space="0" w:color="auto"/>
              <w:bottom w:val="nil"/>
            </w:tcBorders>
            <w:vAlign w:val="center"/>
          </w:tcPr>
          <w:p w14:paraId="52DC4879" w14:textId="77777777" w:rsidR="001F19E0" w:rsidRDefault="00DB4850">
            <w:pPr>
              <w:pStyle w:val="TAL"/>
            </w:pPr>
            <w:r>
              <w:t>RSSI</w:t>
            </w:r>
          </w:p>
        </w:tc>
        <w:tc>
          <w:tcPr>
            <w:tcW w:w="1800" w:type="dxa"/>
            <w:vAlign w:val="center"/>
          </w:tcPr>
          <w:p w14:paraId="67D52EBC" w14:textId="77777777" w:rsidR="001F19E0" w:rsidRDefault="00DB4850">
            <w:pPr>
              <w:pStyle w:val="TAL"/>
            </w:pPr>
            <w:r>
              <w:t>Intra-frequency</w:t>
            </w:r>
          </w:p>
        </w:tc>
        <w:tc>
          <w:tcPr>
            <w:tcW w:w="3966" w:type="dxa"/>
          </w:tcPr>
          <w:p w14:paraId="786EC7E6" w14:textId="77777777" w:rsidR="001F19E0" w:rsidRDefault="00DB4850">
            <w:pPr>
              <w:pStyle w:val="TAL"/>
            </w:pPr>
            <w:r>
              <w:t>Needed in all SCS</w:t>
            </w:r>
          </w:p>
        </w:tc>
      </w:tr>
      <w:tr w:rsidR="001F19E0" w14:paraId="0C0C6728" w14:textId="77777777">
        <w:tc>
          <w:tcPr>
            <w:tcW w:w="1988" w:type="dxa"/>
            <w:tcBorders>
              <w:top w:val="nil"/>
              <w:bottom w:val="single" w:sz="4" w:space="0" w:color="auto"/>
            </w:tcBorders>
          </w:tcPr>
          <w:p w14:paraId="53F80C43" w14:textId="77777777" w:rsidR="001F19E0" w:rsidRDefault="001F19E0">
            <w:pPr>
              <w:pStyle w:val="TAL"/>
            </w:pPr>
          </w:p>
        </w:tc>
        <w:tc>
          <w:tcPr>
            <w:tcW w:w="2022" w:type="dxa"/>
            <w:tcBorders>
              <w:top w:val="nil"/>
              <w:bottom w:val="single" w:sz="4" w:space="0" w:color="auto"/>
            </w:tcBorders>
            <w:vAlign w:val="center"/>
          </w:tcPr>
          <w:p w14:paraId="6DFB4FFC" w14:textId="77777777" w:rsidR="001F19E0" w:rsidRDefault="001F19E0">
            <w:pPr>
              <w:pStyle w:val="TAL"/>
            </w:pPr>
          </w:p>
        </w:tc>
        <w:tc>
          <w:tcPr>
            <w:tcW w:w="1800" w:type="dxa"/>
            <w:tcBorders>
              <w:bottom w:val="single" w:sz="4" w:space="0" w:color="auto"/>
            </w:tcBorders>
            <w:vAlign w:val="center"/>
          </w:tcPr>
          <w:p w14:paraId="5D387B18" w14:textId="77777777" w:rsidR="001F19E0" w:rsidRDefault="00DB4850">
            <w:pPr>
              <w:pStyle w:val="TAL"/>
            </w:pPr>
            <w:r>
              <w:t>Inter-frequency</w:t>
            </w:r>
          </w:p>
        </w:tc>
        <w:tc>
          <w:tcPr>
            <w:tcW w:w="3966" w:type="dxa"/>
            <w:tcBorders>
              <w:bottom w:val="single" w:sz="4" w:space="0" w:color="auto"/>
            </w:tcBorders>
          </w:tcPr>
          <w:p w14:paraId="5AD72DFF" w14:textId="77777777" w:rsidR="001F19E0" w:rsidRDefault="00DB4850">
            <w:pPr>
              <w:pStyle w:val="TAL"/>
            </w:pPr>
            <w:r>
              <w:t>Needed in all SCS</w:t>
            </w:r>
          </w:p>
        </w:tc>
      </w:tr>
    </w:tbl>
    <w:p w14:paraId="52DE2300" w14:textId="77777777" w:rsidR="001F19E0" w:rsidRDefault="001F19E0">
      <w:pPr>
        <w:spacing w:after="120"/>
        <w:rPr>
          <w:color w:val="0070C0"/>
          <w:szCs w:val="24"/>
          <w:lang w:eastAsia="zh-CN"/>
        </w:rPr>
      </w:pPr>
    </w:p>
    <w:p w14:paraId="2EF19D0E" w14:textId="77777777" w:rsidR="001F19E0" w:rsidRDefault="001F19E0">
      <w:pPr>
        <w:spacing w:after="120"/>
        <w:rPr>
          <w:color w:val="0070C0"/>
          <w:szCs w:val="24"/>
          <w:lang w:eastAsia="zh-CN"/>
        </w:rPr>
      </w:pPr>
    </w:p>
    <w:p w14:paraId="0622E4B3"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AC6CDD"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08D918DB"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0B9B3060" w14:textId="77777777" w:rsidR="001F19E0" w:rsidRPr="003F1081" w:rsidRDefault="001F19E0">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1F19E0" w14:paraId="64EE8282" w14:textId="77777777">
        <w:tc>
          <w:tcPr>
            <w:tcW w:w="1236" w:type="dxa"/>
          </w:tcPr>
          <w:p w14:paraId="5B9B89CC"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02366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7ED3DDE9" w14:textId="77777777">
        <w:tc>
          <w:tcPr>
            <w:tcW w:w="1236" w:type="dxa"/>
          </w:tcPr>
          <w:p w14:paraId="2D1194C3"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84C706" w14:textId="77777777" w:rsidR="001F19E0" w:rsidRDefault="001F19E0">
            <w:pPr>
              <w:spacing w:after="120"/>
              <w:rPr>
                <w:rFonts w:eastAsiaTheme="minorEastAsia"/>
                <w:color w:val="0070C0"/>
                <w:lang w:val="en-US" w:eastAsia="zh-CN"/>
              </w:rPr>
            </w:pPr>
          </w:p>
        </w:tc>
      </w:tr>
      <w:tr w:rsidR="001F19E0" w14:paraId="0897C0A3" w14:textId="77777777">
        <w:tc>
          <w:tcPr>
            <w:tcW w:w="1236" w:type="dxa"/>
          </w:tcPr>
          <w:p w14:paraId="20F51E58"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99E29E" w14:textId="77777777" w:rsidR="001F19E0" w:rsidRDefault="00DB4850">
            <w:pPr>
              <w:spacing w:after="120"/>
              <w:rPr>
                <w:rFonts w:eastAsiaTheme="minorEastAsia"/>
                <w:color w:val="0070C0"/>
                <w:lang w:val="en-US" w:eastAsia="zh-CN"/>
              </w:rPr>
            </w:pPr>
            <w:r>
              <w:rPr>
                <w:rFonts w:eastAsiaTheme="minorEastAsia"/>
                <w:color w:val="0070C0"/>
                <w:lang w:val="en-US" w:eastAsia="zh-CN"/>
              </w:rPr>
              <w:t xml:space="preserve">We agree with Proposal 1. </w:t>
            </w:r>
          </w:p>
        </w:tc>
      </w:tr>
    </w:tbl>
    <w:p w14:paraId="40C5DCCB" w14:textId="77777777" w:rsidR="001F19E0" w:rsidRDefault="001F19E0">
      <w:pPr>
        <w:rPr>
          <w:lang w:val="sv-SE" w:eastAsia="zh-CN"/>
        </w:rPr>
      </w:pPr>
    </w:p>
    <w:p w14:paraId="01B43EB4" w14:textId="77777777" w:rsidR="001F19E0" w:rsidRDefault="00DB4850">
      <w:pPr>
        <w:pStyle w:val="Heading3"/>
        <w:rPr>
          <w:sz w:val="24"/>
          <w:szCs w:val="16"/>
        </w:rPr>
      </w:pPr>
      <w:r>
        <w:rPr>
          <w:sz w:val="24"/>
          <w:szCs w:val="16"/>
        </w:rPr>
        <w:t>Sub-topic 3-3: Work-plan</w:t>
      </w:r>
    </w:p>
    <w:p w14:paraId="7AD62287" w14:textId="77777777" w:rsidR="001F19E0" w:rsidRDefault="00DB485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F79C85" w14:textId="77777777" w:rsidR="001F19E0" w:rsidRDefault="00DB4850">
      <w:pPr>
        <w:rPr>
          <w:i/>
          <w:color w:val="0070C0"/>
          <w:lang w:val="en-US" w:eastAsia="zh-CN"/>
        </w:rPr>
      </w:pPr>
      <w:r>
        <w:rPr>
          <w:i/>
          <w:color w:val="0070C0"/>
          <w:lang w:val="en-US" w:eastAsia="zh-CN"/>
        </w:rPr>
        <w:t>Open issues and candidate options before e-meeting:</w:t>
      </w:r>
    </w:p>
    <w:p w14:paraId="4D3C4E17" w14:textId="77777777" w:rsidR="001F19E0" w:rsidRDefault="00DB4850">
      <w:pPr>
        <w:rPr>
          <w:b/>
          <w:color w:val="0070C0"/>
          <w:u w:val="single"/>
          <w:lang w:eastAsia="ko-KR"/>
        </w:rPr>
      </w:pPr>
      <w:r>
        <w:rPr>
          <w:b/>
          <w:color w:val="0070C0"/>
          <w:u w:val="single"/>
          <w:lang w:eastAsia="ko-KR"/>
        </w:rPr>
        <w:t>Issue 3-3-1: Work-plan for RRM performance requirements</w:t>
      </w:r>
    </w:p>
    <w:p w14:paraId="1D8CB5E7"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RAN4 to follow the following work-plan for RRM performance requirements specification:</w:t>
      </w:r>
    </w:p>
    <w:p w14:paraId="3A2B27D3"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#103e (May 2022)</w:t>
      </w:r>
    </w:p>
    <w:p w14:paraId="24A39961"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Discussion and approval of the work-plan</w:t>
      </w:r>
    </w:p>
    <w:p w14:paraId="333FDBE8"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Way forward on general framework and test cases split</w:t>
      </w:r>
    </w:p>
    <w:p w14:paraId="33E41991"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 (Aug 2022)</w:t>
      </w:r>
    </w:p>
    <w:p w14:paraId="50B591B0"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60A2E7C0"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#104bis-e (Oct 2022)</w:t>
      </w:r>
    </w:p>
    <w:p w14:paraId="64A19048"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25290AB3" w14:textId="77777777" w:rsidR="001F19E0" w:rsidRDefault="00DB485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#105 (Nov 2022)</w:t>
      </w:r>
    </w:p>
    <w:p w14:paraId="328C4820" w14:textId="77777777" w:rsidR="001F19E0" w:rsidRDefault="00DB485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4AB7B7F6" w14:textId="77777777" w:rsidR="001F19E0" w:rsidRDefault="00DB4850">
      <w:pPr>
        <w:pStyle w:val="ListParagraph"/>
        <w:numPr>
          <w:ilvl w:val="2"/>
          <w:numId w:val="4"/>
        </w:numPr>
        <w:spacing w:after="120"/>
        <w:ind w:firstLineChars="0"/>
        <w:rPr>
          <w:lang w:val="sv-SE" w:eastAsia="zh-CN"/>
        </w:rPr>
      </w:pPr>
      <w:r>
        <w:rPr>
          <w:rFonts w:eastAsia="SimSun"/>
          <w:color w:val="0070C0"/>
          <w:szCs w:val="24"/>
          <w:lang w:eastAsia="zh-CN"/>
        </w:rPr>
        <w:t>Performance part completion</w:t>
      </w:r>
    </w:p>
    <w:p w14:paraId="05192506" w14:textId="77777777" w:rsidR="001F19E0" w:rsidRDefault="00DB48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AE03B0"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the above work-plan is agreeable.</w:t>
      </w:r>
    </w:p>
    <w:p w14:paraId="1ED04CBC" w14:textId="77777777" w:rsidR="001F19E0" w:rsidRPr="003F1081" w:rsidRDefault="00DB4850">
      <w:pPr>
        <w:pStyle w:val="ListParagraph"/>
        <w:numPr>
          <w:ilvl w:val="1"/>
          <w:numId w:val="4"/>
        </w:numPr>
        <w:overflowPunct/>
        <w:autoSpaceDE/>
        <w:autoSpaceDN/>
        <w:adjustRightInd/>
        <w:spacing w:after="120"/>
        <w:ind w:left="1440" w:firstLineChars="0"/>
        <w:textAlignment w:val="auto"/>
        <w:rPr>
          <w:szCs w:val="21"/>
          <w:lang w:val="en-US" w:eastAsia="zh-CN"/>
        </w:rPr>
      </w:pPr>
      <w:r>
        <w:rPr>
          <w:rFonts w:eastAsia="SimSun"/>
          <w:color w:val="0070C0"/>
          <w:szCs w:val="24"/>
          <w:lang w:eastAsia="zh-CN"/>
        </w:rPr>
        <w:t>Draft work-plan will be available in the inbox for review.</w:t>
      </w:r>
    </w:p>
    <w:p w14:paraId="381C7AF3" w14:textId="77777777" w:rsidR="001F19E0" w:rsidRPr="003F1081" w:rsidRDefault="001F19E0" w:rsidP="003F1081">
      <w:pPr>
        <w:numPr>
          <w:ilvl w:val="1"/>
          <w:numId w:val="4"/>
        </w:numPr>
        <w:spacing w:after="120"/>
        <w:ind w:left="1440"/>
        <w:rPr>
          <w:lang w:val="en-US" w:eastAsia="zh-CN"/>
        </w:rPr>
      </w:pPr>
    </w:p>
    <w:tbl>
      <w:tblPr>
        <w:tblStyle w:val="TableGrid"/>
        <w:tblW w:w="0" w:type="auto"/>
        <w:tblLook w:val="04A0" w:firstRow="1" w:lastRow="0" w:firstColumn="1" w:lastColumn="0" w:noHBand="0" w:noVBand="1"/>
      </w:tblPr>
      <w:tblGrid>
        <w:gridCol w:w="1236"/>
        <w:gridCol w:w="8395"/>
      </w:tblGrid>
      <w:tr w:rsidR="001F19E0" w14:paraId="5758E43C" w14:textId="77777777">
        <w:tc>
          <w:tcPr>
            <w:tcW w:w="1236" w:type="dxa"/>
          </w:tcPr>
          <w:p w14:paraId="37A58E06"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465C8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Comments</w:t>
            </w:r>
          </w:p>
        </w:tc>
      </w:tr>
      <w:tr w:rsidR="001F19E0" w14:paraId="1725BCE3" w14:textId="77777777">
        <w:tc>
          <w:tcPr>
            <w:tcW w:w="1236" w:type="dxa"/>
          </w:tcPr>
          <w:p w14:paraId="0838C44B" w14:textId="77777777" w:rsidR="001F19E0" w:rsidRDefault="00DB485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CF1358" w14:textId="77777777" w:rsidR="001F19E0" w:rsidRDefault="001F19E0">
            <w:pPr>
              <w:spacing w:after="120"/>
              <w:rPr>
                <w:rFonts w:eastAsiaTheme="minorEastAsia"/>
                <w:color w:val="0070C0"/>
                <w:lang w:val="en-US" w:eastAsia="zh-CN"/>
              </w:rPr>
            </w:pPr>
          </w:p>
        </w:tc>
      </w:tr>
      <w:tr w:rsidR="001F19E0" w14:paraId="2F148B21" w14:textId="77777777">
        <w:tc>
          <w:tcPr>
            <w:tcW w:w="1236" w:type="dxa"/>
          </w:tcPr>
          <w:p w14:paraId="1DCC007F" w14:textId="77777777" w:rsidR="001F19E0" w:rsidRDefault="001F19E0">
            <w:pPr>
              <w:spacing w:after="120"/>
              <w:rPr>
                <w:rFonts w:eastAsiaTheme="minorEastAsia"/>
                <w:color w:val="0070C0"/>
                <w:lang w:val="en-US" w:eastAsia="zh-CN"/>
              </w:rPr>
            </w:pPr>
          </w:p>
        </w:tc>
        <w:tc>
          <w:tcPr>
            <w:tcW w:w="8395" w:type="dxa"/>
          </w:tcPr>
          <w:p w14:paraId="363BCC2C" w14:textId="77777777" w:rsidR="001F19E0" w:rsidRDefault="001F19E0">
            <w:pPr>
              <w:spacing w:after="120"/>
              <w:rPr>
                <w:rFonts w:eastAsiaTheme="minorEastAsia"/>
                <w:color w:val="0070C0"/>
                <w:lang w:val="en-US" w:eastAsia="zh-CN"/>
              </w:rPr>
            </w:pPr>
          </w:p>
        </w:tc>
      </w:tr>
    </w:tbl>
    <w:p w14:paraId="422A2DFB" w14:textId="0A5437E8" w:rsidR="001F19E0" w:rsidRDefault="001F19E0">
      <w:pPr>
        <w:spacing w:after="120"/>
        <w:rPr>
          <w:lang w:val="sv-SE" w:eastAsia="zh-CN"/>
        </w:rPr>
      </w:pPr>
    </w:p>
    <w:p w14:paraId="427A35FB" w14:textId="77777777" w:rsidR="005E58E2" w:rsidRDefault="005E58E2" w:rsidP="005E58E2">
      <w:pPr>
        <w:pStyle w:val="Heading2"/>
      </w:pPr>
      <w:r>
        <w:t>Summary</w:t>
      </w:r>
      <w:r>
        <w:rPr>
          <w:rFonts w:hint="eastAsia"/>
        </w:rPr>
        <w:t xml:space="preserve"> for 1st round </w:t>
      </w:r>
    </w:p>
    <w:p w14:paraId="6575AC2F" w14:textId="77777777" w:rsidR="005E58E2" w:rsidRDefault="005E58E2" w:rsidP="005E58E2">
      <w:pPr>
        <w:pStyle w:val="Heading3"/>
        <w:rPr>
          <w:sz w:val="24"/>
          <w:szCs w:val="16"/>
        </w:rPr>
      </w:pPr>
      <w:r>
        <w:rPr>
          <w:sz w:val="24"/>
          <w:szCs w:val="16"/>
        </w:rPr>
        <w:t xml:space="preserve">Open issues </w:t>
      </w:r>
    </w:p>
    <w:p w14:paraId="6E5B6448" w14:textId="77777777" w:rsidR="005E58E2" w:rsidRDefault="005E58E2" w:rsidP="005E58E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09"/>
        <w:gridCol w:w="8422"/>
      </w:tblGrid>
      <w:tr w:rsidR="005E58E2" w14:paraId="4EF7E92A" w14:textId="77777777" w:rsidTr="00EC0BBF">
        <w:tc>
          <w:tcPr>
            <w:tcW w:w="1242" w:type="dxa"/>
          </w:tcPr>
          <w:p w14:paraId="43231CDC" w14:textId="77777777" w:rsidR="005E58E2" w:rsidRDefault="005E58E2" w:rsidP="00EC0BBF">
            <w:pPr>
              <w:rPr>
                <w:rFonts w:eastAsiaTheme="minorEastAsia"/>
                <w:b/>
                <w:bCs/>
                <w:color w:val="0070C0"/>
                <w:lang w:val="en-US" w:eastAsia="zh-CN"/>
              </w:rPr>
            </w:pPr>
          </w:p>
        </w:tc>
        <w:tc>
          <w:tcPr>
            <w:tcW w:w="8615" w:type="dxa"/>
          </w:tcPr>
          <w:p w14:paraId="351703C2" w14:textId="77777777" w:rsidR="005E58E2" w:rsidRDefault="005E58E2" w:rsidP="00EC0B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58E2" w14:paraId="24C19A99" w14:textId="77777777" w:rsidTr="00EC0BBF">
        <w:tc>
          <w:tcPr>
            <w:tcW w:w="1242" w:type="dxa"/>
          </w:tcPr>
          <w:p w14:paraId="17B8D93C" w14:textId="01FEA00D" w:rsidR="005E58E2" w:rsidRDefault="005E58E2" w:rsidP="00EC0BB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p w14:paraId="297298A2" w14:textId="096453F3" w:rsidR="005E58E2" w:rsidRDefault="005E58E2" w:rsidP="00EC0BBF">
            <w:pPr>
              <w:rPr>
                <w:rFonts w:eastAsiaTheme="minorEastAsia"/>
                <w:color w:val="0070C0"/>
                <w:lang w:val="en-US" w:eastAsia="zh-CN"/>
              </w:rPr>
            </w:pPr>
            <w:r>
              <w:rPr>
                <w:rFonts w:eastAsiaTheme="minorEastAsia"/>
                <w:b/>
                <w:color w:val="0070C0"/>
                <w:lang w:val="en-US" w:eastAsia="zh-CN"/>
              </w:rPr>
              <w:t>General</w:t>
            </w:r>
          </w:p>
        </w:tc>
        <w:tc>
          <w:tcPr>
            <w:tcW w:w="8615" w:type="dxa"/>
          </w:tcPr>
          <w:p w14:paraId="1B86BDF9" w14:textId="77777777" w:rsidR="005E58E2" w:rsidRDefault="005E58E2" w:rsidP="005E58E2">
            <w:pPr>
              <w:rPr>
                <w:b/>
                <w:color w:val="0070C0"/>
                <w:u w:val="single"/>
                <w:lang w:eastAsia="ko-KR"/>
              </w:rPr>
            </w:pPr>
            <w:r>
              <w:rPr>
                <w:b/>
                <w:color w:val="0070C0"/>
                <w:u w:val="single"/>
                <w:lang w:eastAsia="ko-KR"/>
              </w:rPr>
              <w:t>Issue 3-1-1: FR2-2 performance scenarios</w:t>
            </w:r>
          </w:p>
          <w:p w14:paraId="6EF718C3" w14:textId="77777777" w:rsidR="00CA7783" w:rsidRPr="003F1081" w:rsidRDefault="005E58E2" w:rsidP="003F1081">
            <w:pPr>
              <w:spacing w:after="120"/>
              <w:rPr>
                <w:rFonts w:eastAsia="SimSun"/>
                <w:color w:val="0070C0"/>
                <w:szCs w:val="24"/>
                <w:lang w:eastAsia="zh-CN"/>
              </w:rPr>
            </w:pPr>
            <w:r w:rsidRPr="003F1081">
              <w:rPr>
                <w:rFonts w:eastAsiaTheme="minorEastAsia"/>
                <w:i/>
                <w:color w:val="0070C0"/>
                <w:lang w:val="en-US" w:eastAsia="zh-CN"/>
              </w:rPr>
              <w:t>Tentative agreements</w:t>
            </w:r>
            <w:r w:rsidR="00CA7783" w:rsidRPr="003F1081">
              <w:rPr>
                <w:rFonts w:eastAsiaTheme="minorEastAsia"/>
                <w:i/>
                <w:color w:val="0070C0"/>
                <w:lang w:val="en-US" w:eastAsia="zh-CN"/>
              </w:rPr>
              <w:t xml:space="preserve">: </w:t>
            </w:r>
            <w:r w:rsidR="00CA7783" w:rsidRPr="003F1081">
              <w:rPr>
                <w:rFonts w:eastAsia="SimSun"/>
                <w:color w:val="0070C0"/>
                <w:szCs w:val="24"/>
                <w:lang w:eastAsia="zh-CN"/>
              </w:rPr>
              <w:t xml:space="preserve">RAN4 to define RRM performance requirements for the following scenarios: </w:t>
            </w:r>
          </w:p>
          <w:p w14:paraId="2DD51B60" w14:textId="0A7709BD"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FR2-2 only standalone</w:t>
            </w:r>
          </w:p>
          <w:p w14:paraId="6387F5C2" w14:textId="77777777"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FR1+FR2-2 CA (FR1 is </w:t>
            </w:r>
            <w:proofErr w:type="spellStart"/>
            <w:r>
              <w:rPr>
                <w:rFonts w:eastAsia="SimSun"/>
                <w:color w:val="0070C0"/>
                <w:szCs w:val="24"/>
                <w:lang w:eastAsia="zh-CN"/>
              </w:rPr>
              <w:t>PCell</w:t>
            </w:r>
            <w:proofErr w:type="spellEnd"/>
            <w:r>
              <w:rPr>
                <w:rFonts w:eastAsia="SimSun"/>
                <w:color w:val="0070C0"/>
                <w:szCs w:val="24"/>
                <w:lang w:eastAsia="zh-CN"/>
              </w:rPr>
              <w:t>)</w:t>
            </w:r>
          </w:p>
          <w:p w14:paraId="71EC030B" w14:textId="77777777" w:rsidR="00CA7783" w:rsidRDefault="00CA7783" w:rsidP="003F1081">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FR1+FR2-2 DC (FR1 is </w:t>
            </w:r>
            <w:proofErr w:type="spellStart"/>
            <w:r>
              <w:rPr>
                <w:rFonts w:eastAsia="SimSun"/>
                <w:color w:val="0070C0"/>
                <w:szCs w:val="24"/>
                <w:lang w:eastAsia="zh-CN"/>
              </w:rPr>
              <w:t>PCell</w:t>
            </w:r>
            <w:proofErr w:type="spellEnd"/>
            <w:r>
              <w:rPr>
                <w:rFonts w:eastAsia="SimSun"/>
                <w:color w:val="0070C0"/>
                <w:szCs w:val="24"/>
                <w:lang w:eastAsia="zh-CN"/>
              </w:rPr>
              <w:t>)</w:t>
            </w:r>
          </w:p>
          <w:p w14:paraId="3EE925DF" w14:textId="063DA899" w:rsidR="005E58E2" w:rsidRDefault="005E58E2" w:rsidP="003F1081">
            <w:pPr>
              <w:overflowPunct/>
              <w:autoSpaceDE/>
              <w:autoSpaceDN/>
              <w:adjustRightInd/>
              <w:spacing w:after="120"/>
              <w:textAlignment w:val="auto"/>
              <w:rPr>
                <w:rFonts w:eastAsiaTheme="minorEastAsia"/>
                <w:i/>
                <w:color w:val="0070C0"/>
                <w:lang w:val="en-US" w:eastAsia="zh-CN"/>
              </w:rPr>
            </w:pPr>
          </w:p>
          <w:p w14:paraId="115EAF7C" w14:textId="77777777" w:rsidR="005E58E2" w:rsidRDefault="005E58E2" w:rsidP="00EC0BBF">
            <w:pPr>
              <w:rPr>
                <w:rFonts w:eastAsiaTheme="minorEastAsia"/>
                <w:i/>
                <w:color w:val="0070C0"/>
                <w:lang w:val="en-US" w:eastAsia="zh-CN"/>
              </w:rPr>
            </w:pPr>
            <w:r>
              <w:rPr>
                <w:rFonts w:eastAsiaTheme="minorEastAsia" w:hint="eastAsia"/>
                <w:i/>
                <w:color w:val="0070C0"/>
                <w:lang w:val="en-US" w:eastAsia="zh-CN"/>
              </w:rPr>
              <w:t>Candidate options:</w:t>
            </w:r>
          </w:p>
          <w:p w14:paraId="787EE8DB" w14:textId="77777777" w:rsidR="005E58E2" w:rsidRDefault="005E58E2" w:rsidP="00EC0B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in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7B81E55" w14:textId="77777777" w:rsidR="005E58E2" w:rsidRDefault="005E58E2" w:rsidP="00EC0BBF">
            <w:pPr>
              <w:rPr>
                <w:rFonts w:eastAsiaTheme="minorEastAsia"/>
                <w:i/>
                <w:color w:val="0070C0"/>
                <w:lang w:val="en-US" w:eastAsia="zh-CN"/>
              </w:rPr>
            </w:pPr>
          </w:p>
          <w:p w14:paraId="6601AC60" w14:textId="77777777" w:rsidR="006B2B84" w:rsidRDefault="006B2B84" w:rsidP="006B2B84">
            <w:pPr>
              <w:rPr>
                <w:b/>
                <w:color w:val="0070C0"/>
                <w:u w:val="single"/>
                <w:lang w:eastAsia="ko-KR"/>
              </w:rPr>
            </w:pPr>
            <w:r>
              <w:rPr>
                <w:b/>
                <w:color w:val="0070C0"/>
                <w:u w:val="single"/>
                <w:lang w:eastAsia="ko-KR"/>
              </w:rPr>
              <w:t>Issue 3-1-2: Performance requirements for FR2-2</w:t>
            </w:r>
          </w:p>
          <w:p w14:paraId="4EA9F94F" w14:textId="7D9AF3C8" w:rsidR="005E58E2" w:rsidRDefault="00FB7F70" w:rsidP="00EC0BBF">
            <w:pPr>
              <w:rPr>
                <w:rFonts w:eastAsia="SimSun"/>
                <w:color w:val="0070C0"/>
                <w:szCs w:val="24"/>
                <w:lang w:eastAsia="zh-CN"/>
              </w:rPr>
            </w:pPr>
            <w:r>
              <w:rPr>
                <w:rFonts w:eastAsiaTheme="minorEastAsia"/>
                <w:i/>
                <w:color w:val="0070C0"/>
                <w:lang w:val="en-US" w:eastAsia="zh-CN"/>
              </w:rPr>
              <w:t>Tentative</w:t>
            </w:r>
            <w:r w:rsidR="005E58E2" w:rsidRPr="0046740D">
              <w:rPr>
                <w:rFonts w:eastAsiaTheme="minorEastAsia" w:hint="eastAsia"/>
                <w:i/>
                <w:color w:val="0070C0"/>
                <w:lang w:val="en-US" w:eastAsia="zh-CN"/>
              </w:rPr>
              <w:t xml:space="preserve"> agreements:</w:t>
            </w:r>
            <w:r w:rsidR="005E58E2" w:rsidRPr="0046740D">
              <w:rPr>
                <w:rFonts w:eastAsiaTheme="minorEastAsia"/>
                <w:i/>
                <w:color w:val="0070C0"/>
                <w:lang w:val="en-US" w:eastAsia="zh-CN"/>
              </w:rPr>
              <w:t xml:space="preserve"> </w:t>
            </w:r>
          </w:p>
          <w:p w14:paraId="4DC7C5F6" w14:textId="076BCE28" w:rsidR="00AE3A42" w:rsidRPr="003F1081" w:rsidRDefault="00AE3A42" w:rsidP="003F1081">
            <w:pPr>
              <w:pStyle w:val="ListParagraph"/>
              <w:numPr>
                <w:ilvl w:val="0"/>
                <w:numId w:val="18"/>
              </w:numPr>
              <w:spacing w:after="120"/>
              <w:ind w:firstLineChars="0"/>
              <w:rPr>
                <w:color w:val="0070C0"/>
                <w:szCs w:val="24"/>
                <w:lang w:eastAsia="zh-CN"/>
              </w:rPr>
            </w:pPr>
            <w:r w:rsidRPr="003F1081">
              <w:rPr>
                <w:color w:val="0070C0"/>
                <w:szCs w:val="24"/>
                <w:lang w:eastAsia="zh-CN"/>
              </w:rPr>
              <w:t>Performance requirements for 120kHz SCS in FR2-2</w:t>
            </w:r>
          </w:p>
          <w:p w14:paraId="67FD746D" w14:textId="451EE86F" w:rsidR="00950A04" w:rsidRDefault="00950A04"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Attempt to reuse FR2-1 RRM performance requirements for 120 kHz SCS that do not depend on the Rx Beam sweeping scaling factor.</w:t>
            </w:r>
          </w:p>
          <w:p w14:paraId="42B1DF1D" w14:textId="77777777" w:rsidR="0092516D" w:rsidRDefault="00950A04" w:rsidP="0092516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Rx beam sweeping scaling factor is changed in RRM core requirements, define new RRM performance requirements for 120 k</w:t>
            </w:r>
            <w:r w:rsidR="00ED52AB">
              <w:rPr>
                <w:rFonts w:eastAsia="SimSun"/>
                <w:color w:val="0070C0"/>
                <w:szCs w:val="24"/>
                <w:lang w:eastAsia="zh-CN"/>
              </w:rPr>
              <w:t>H</w:t>
            </w:r>
            <w:r>
              <w:rPr>
                <w:rFonts w:eastAsia="SimSun"/>
                <w:color w:val="0070C0"/>
                <w:szCs w:val="24"/>
                <w:lang w:eastAsia="zh-CN"/>
              </w:rPr>
              <w:t>z SCS considering the decision on the number of Rx Beam for RRM requirements.</w:t>
            </w:r>
          </w:p>
          <w:p w14:paraId="1EF8EBF3" w14:textId="0F86D54F" w:rsidR="00950A04" w:rsidRPr="003F1081" w:rsidRDefault="00950A04" w:rsidP="003F108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3F1081">
              <w:rPr>
                <w:color w:val="0070C0"/>
                <w:szCs w:val="24"/>
                <w:lang w:eastAsia="zh-CN"/>
              </w:rPr>
              <w:t>RAN4 not to reuse FR2-1 RRM performance requirements for 120 kHz SCS with SSB using 240 kHz SCS.</w:t>
            </w:r>
          </w:p>
          <w:p w14:paraId="2C8C263F" w14:textId="5A7D253D" w:rsidR="00A94B01" w:rsidRDefault="00C74CB1" w:rsidP="00F77F39">
            <w:pPr>
              <w:pStyle w:val="ListParagraph"/>
              <w:numPr>
                <w:ilvl w:val="0"/>
                <w:numId w:val="4"/>
              </w:numPr>
              <w:ind w:firstLineChars="0"/>
              <w:rPr>
                <w:color w:val="0070C0"/>
                <w:szCs w:val="24"/>
                <w:lang w:eastAsia="zh-CN"/>
              </w:rPr>
            </w:pPr>
            <w:r>
              <w:rPr>
                <w:rFonts w:eastAsia="SimSun"/>
                <w:color w:val="0070C0"/>
                <w:szCs w:val="24"/>
                <w:lang w:eastAsia="zh-CN"/>
              </w:rPr>
              <w:t>Define RRM performance requirements for 480 kHz and 960 kHz SCS</w:t>
            </w:r>
          </w:p>
          <w:p w14:paraId="0B12B6DA" w14:textId="37149B07" w:rsidR="00950A04" w:rsidRPr="003F1081" w:rsidRDefault="00950A04" w:rsidP="003F1081">
            <w:pPr>
              <w:pStyle w:val="ListParagraph"/>
              <w:numPr>
                <w:ilvl w:val="0"/>
                <w:numId w:val="4"/>
              </w:numPr>
              <w:ind w:firstLineChars="0"/>
              <w:rPr>
                <w:color w:val="0070C0"/>
                <w:szCs w:val="24"/>
                <w:lang w:eastAsia="zh-CN"/>
              </w:rPr>
            </w:pPr>
            <w:r w:rsidRPr="003F1081">
              <w:rPr>
                <w:color w:val="0070C0"/>
                <w:szCs w:val="24"/>
                <w:lang w:eastAsia="zh-CN"/>
              </w:rPr>
              <w:t>For requirements that are the same for operation with CCA and without CCA, tests defined for operation without CCA can be reused to test the requirements with CCA</w:t>
            </w:r>
          </w:p>
          <w:p w14:paraId="0636CA9A" w14:textId="6B592613" w:rsidR="005E58E2" w:rsidRDefault="005E58E2" w:rsidP="00EC0BBF">
            <w:pPr>
              <w:rPr>
                <w:rFonts w:eastAsiaTheme="minorEastAsia"/>
                <w:i/>
                <w:color w:val="0070C0"/>
                <w:lang w:val="en-US" w:eastAsia="zh-CN"/>
              </w:rPr>
            </w:pPr>
            <w:r>
              <w:rPr>
                <w:rFonts w:eastAsiaTheme="minorEastAsia" w:hint="eastAsia"/>
                <w:i/>
                <w:color w:val="0070C0"/>
                <w:lang w:val="en-US" w:eastAsia="zh-CN"/>
              </w:rPr>
              <w:t>Candidate options:</w:t>
            </w:r>
          </w:p>
          <w:p w14:paraId="7F07249F" w14:textId="098C4DB9" w:rsidR="005E58E2" w:rsidRDefault="005E58E2" w:rsidP="00EC0B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F53C7">
              <w:rPr>
                <w:rFonts w:eastAsiaTheme="minorEastAsia"/>
                <w:i/>
                <w:color w:val="0070C0"/>
                <w:lang w:val="en-US" w:eastAsia="zh-CN"/>
              </w:rPr>
              <w:t>Companies to confirm the tentative agreement.</w:t>
            </w:r>
          </w:p>
          <w:p w14:paraId="24A2DD16" w14:textId="77777777" w:rsidR="0008429B" w:rsidRDefault="0008429B" w:rsidP="0008429B">
            <w:pPr>
              <w:rPr>
                <w:b/>
                <w:color w:val="0070C0"/>
                <w:u w:val="single"/>
                <w:lang w:eastAsia="ko-KR"/>
              </w:rPr>
            </w:pPr>
            <w:r>
              <w:rPr>
                <w:b/>
                <w:color w:val="0070C0"/>
                <w:u w:val="single"/>
                <w:lang w:eastAsia="ko-KR"/>
              </w:rPr>
              <w:t>Issue 3-1-3: Performance requirements for 480/960 kHz SCS</w:t>
            </w:r>
          </w:p>
          <w:p w14:paraId="5014EE2F" w14:textId="1E37E299" w:rsidR="005E58E2" w:rsidRDefault="0008429B" w:rsidP="00EC0BBF">
            <w:pPr>
              <w:rPr>
                <w:rFonts w:eastAsiaTheme="minorEastAsia"/>
                <w:i/>
                <w:color w:val="0070C0"/>
                <w:lang w:val="en-US" w:eastAsia="zh-CN"/>
              </w:rPr>
            </w:pPr>
            <w:r>
              <w:rPr>
                <w:rFonts w:eastAsiaTheme="minorEastAsia"/>
                <w:i/>
                <w:color w:val="0070C0"/>
                <w:lang w:val="en-US" w:eastAsia="zh-CN"/>
              </w:rPr>
              <w:t xml:space="preserve">Moderator’s note: </w:t>
            </w:r>
            <w:r w:rsidRPr="0046740D">
              <w:rPr>
                <w:rFonts w:eastAsiaTheme="minorEastAsia" w:hint="eastAsia"/>
                <w:i/>
                <w:color w:val="0070C0"/>
                <w:lang w:val="en-US" w:eastAsia="zh-CN"/>
              </w:rPr>
              <w:t xml:space="preserve"> </w:t>
            </w:r>
            <w:r w:rsidR="00DD1E7F">
              <w:rPr>
                <w:rFonts w:eastAsiaTheme="minorEastAsia"/>
                <w:i/>
                <w:color w:val="0070C0"/>
                <w:lang w:val="en-US" w:eastAsia="zh-CN"/>
              </w:rPr>
              <w:t>Tentative agreement captured under second bullet of Issue 3-1-2.</w:t>
            </w:r>
          </w:p>
          <w:p w14:paraId="60FCDC53" w14:textId="138EF5DF" w:rsidR="00C76AC0" w:rsidRDefault="00C76AC0" w:rsidP="00EC0B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needed in 2</w:t>
            </w:r>
            <w:r w:rsidRPr="003F1081">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E7B1525" w14:textId="38124510" w:rsidR="00C76AC0" w:rsidRDefault="00C76AC0" w:rsidP="00EC0BBF">
            <w:pPr>
              <w:rPr>
                <w:rFonts w:eastAsiaTheme="minorEastAsia"/>
                <w:i/>
                <w:color w:val="0070C0"/>
                <w:lang w:val="en-US" w:eastAsia="zh-CN"/>
              </w:rPr>
            </w:pPr>
          </w:p>
          <w:p w14:paraId="30C32ECF" w14:textId="321267FB" w:rsidR="00C76AC0" w:rsidRDefault="00C76AC0" w:rsidP="00C76AC0">
            <w:pPr>
              <w:rPr>
                <w:b/>
                <w:color w:val="0070C0"/>
                <w:u w:val="single"/>
                <w:lang w:eastAsia="ko-KR"/>
              </w:rPr>
            </w:pPr>
            <w:r>
              <w:rPr>
                <w:b/>
                <w:color w:val="0070C0"/>
                <w:u w:val="single"/>
                <w:lang w:eastAsia="ko-KR"/>
              </w:rPr>
              <w:t>Issue 3-1-4: Specification structure for test-cases</w:t>
            </w:r>
          </w:p>
          <w:p w14:paraId="4520A025" w14:textId="77777777" w:rsidR="001A3F63" w:rsidRDefault="001A3F63" w:rsidP="001A3F63">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p>
          <w:p w14:paraId="480587F6" w14:textId="77777777" w:rsidR="001A3F63" w:rsidRPr="003F1081" w:rsidRDefault="001A3F63" w:rsidP="003F1081">
            <w:pPr>
              <w:pStyle w:val="ListParagraph"/>
              <w:numPr>
                <w:ilvl w:val="0"/>
                <w:numId w:val="19"/>
              </w:numPr>
              <w:spacing w:after="120"/>
              <w:ind w:firstLineChars="0"/>
              <w:rPr>
                <w:color w:val="0070C0"/>
                <w:szCs w:val="24"/>
                <w:lang w:eastAsia="zh-CN"/>
              </w:rPr>
            </w:pPr>
            <w:r w:rsidRPr="003F1081">
              <w:rPr>
                <w:color w:val="0070C0"/>
                <w:szCs w:val="24"/>
                <w:lang w:eastAsia="zh-CN"/>
              </w:rPr>
              <w:t xml:space="preserve">Proposal 1 (Huawei): Define test cases for operation in FR2-2 in dedicated sections. </w:t>
            </w:r>
          </w:p>
          <w:p w14:paraId="173DCE1F" w14:textId="140A1876" w:rsidR="001A3F63" w:rsidRPr="003F1081" w:rsidRDefault="001A3F63" w:rsidP="003F1081">
            <w:pPr>
              <w:pStyle w:val="ListParagraph"/>
              <w:numPr>
                <w:ilvl w:val="0"/>
                <w:numId w:val="19"/>
              </w:numPr>
              <w:spacing w:after="120"/>
              <w:ind w:firstLineChars="0"/>
              <w:rPr>
                <w:color w:val="0070C0"/>
                <w:szCs w:val="24"/>
                <w:lang w:eastAsia="zh-CN"/>
              </w:rPr>
            </w:pPr>
            <w:r w:rsidRPr="003F1081">
              <w:rPr>
                <w:color w:val="0070C0"/>
                <w:szCs w:val="24"/>
                <w:lang w:eastAsia="zh-CN"/>
              </w:rPr>
              <w:t>Create in TS 38.133 the following new top-level sections for NR-test cases with CCA in FR2-2</w:t>
            </w:r>
          </w:p>
          <w:p w14:paraId="3919485D" w14:textId="77777777" w:rsidR="001A3F63" w:rsidRPr="003F1081" w:rsidRDefault="001A3F63" w:rsidP="003F1081">
            <w:pPr>
              <w:pStyle w:val="ListParagraph"/>
              <w:numPr>
                <w:ilvl w:val="1"/>
                <w:numId w:val="19"/>
              </w:numPr>
              <w:spacing w:after="120"/>
              <w:ind w:firstLineChars="0"/>
              <w:rPr>
                <w:color w:val="0070C0"/>
                <w:szCs w:val="24"/>
                <w:lang w:eastAsia="zh-CN"/>
              </w:rPr>
            </w:pPr>
            <w:r w:rsidRPr="003F1081">
              <w:rPr>
                <w:color w:val="0070C0"/>
                <w:szCs w:val="24"/>
                <w:lang w:eastAsia="zh-CN"/>
              </w:rPr>
              <w:t xml:space="preserve">A.14 NR Standalone Tests with NR </w:t>
            </w:r>
            <w:proofErr w:type="spellStart"/>
            <w:r w:rsidRPr="003F1081">
              <w:rPr>
                <w:color w:val="0070C0"/>
                <w:szCs w:val="24"/>
                <w:lang w:eastAsia="zh-CN"/>
              </w:rPr>
              <w:t>PCell</w:t>
            </w:r>
            <w:proofErr w:type="spellEnd"/>
            <w:r w:rsidRPr="003F1081">
              <w:rPr>
                <w:color w:val="0070C0"/>
                <w:szCs w:val="24"/>
                <w:lang w:eastAsia="zh-CN"/>
              </w:rPr>
              <w:t xml:space="preserve"> under CCA and Other NR Cells in FR2-2</w:t>
            </w:r>
          </w:p>
          <w:p w14:paraId="19F9EE1B" w14:textId="77777777" w:rsidR="001A3F63" w:rsidRPr="003F1081" w:rsidRDefault="001A3F63" w:rsidP="003F1081">
            <w:pPr>
              <w:pStyle w:val="ListParagraph"/>
              <w:numPr>
                <w:ilvl w:val="1"/>
                <w:numId w:val="19"/>
              </w:numPr>
              <w:spacing w:after="120"/>
              <w:ind w:firstLineChars="0"/>
              <w:rPr>
                <w:color w:val="0070C0"/>
                <w:szCs w:val="24"/>
                <w:lang w:eastAsia="zh-CN"/>
              </w:rPr>
            </w:pPr>
            <w:r w:rsidRPr="003F1081">
              <w:rPr>
                <w:color w:val="0070C0"/>
                <w:szCs w:val="24"/>
                <w:lang w:eastAsia="zh-CN"/>
              </w:rPr>
              <w:t xml:space="preserve">A.15 NR Standalone Tests with NR </w:t>
            </w:r>
            <w:proofErr w:type="spellStart"/>
            <w:r w:rsidRPr="003F1081">
              <w:rPr>
                <w:color w:val="0070C0"/>
                <w:szCs w:val="24"/>
                <w:lang w:eastAsia="zh-CN"/>
              </w:rPr>
              <w:t>Scell</w:t>
            </w:r>
            <w:proofErr w:type="spellEnd"/>
            <w:r w:rsidRPr="003F1081">
              <w:rPr>
                <w:color w:val="0070C0"/>
                <w:szCs w:val="24"/>
                <w:lang w:eastAsia="zh-CN"/>
              </w:rPr>
              <w:t xml:space="preserve"> under CCA and All Other Cells in FR2-2</w:t>
            </w:r>
          </w:p>
          <w:p w14:paraId="4FBE8658" w14:textId="77777777" w:rsidR="001A3F63" w:rsidRDefault="001A3F63" w:rsidP="001A3F63">
            <w:pPr>
              <w:rPr>
                <w:rFonts w:eastAsiaTheme="minorEastAsia"/>
                <w:i/>
                <w:color w:val="0070C0"/>
                <w:lang w:val="en-US" w:eastAsia="zh-CN"/>
              </w:rPr>
            </w:pPr>
            <w:r>
              <w:rPr>
                <w:rFonts w:eastAsiaTheme="minorEastAsia" w:hint="eastAsia"/>
                <w:i/>
                <w:color w:val="0070C0"/>
                <w:lang w:val="en-US" w:eastAsia="zh-CN"/>
              </w:rPr>
              <w:t>Candidate options:</w:t>
            </w:r>
          </w:p>
          <w:p w14:paraId="0A26AC03" w14:textId="77777777" w:rsidR="005E58E2" w:rsidRDefault="001A3F63" w:rsidP="00CE18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 how to capture the </w:t>
            </w:r>
            <w:r w:rsidR="008F1CC1">
              <w:rPr>
                <w:rFonts w:eastAsiaTheme="minorEastAsia"/>
                <w:i/>
                <w:color w:val="0070C0"/>
                <w:lang w:val="en-US" w:eastAsia="zh-CN"/>
              </w:rPr>
              <w:t>non CCA related test cases for FR2-2</w:t>
            </w:r>
          </w:p>
          <w:p w14:paraId="35D61D3E" w14:textId="77777777" w:rsidR="008F1CC1" w:rsidRDefault="008F1CC1" w:rsidP="00CE1831">
            <w:pPr>
              <w:rPr>
                <w:rFonts w:eastAsiaTheme="minorEastAsia"/>
                <w:color w:val="0070C0"/>
                <w:lang w:val="en-US" w:eastAsia="zh-CN"/>
              </w:rPr>
            </w:pPr>
          </w:p>
          <w:p w14:paraId="722CA5F1" w14:textId="4E7C925F" w:rsidR="005E455C" w:rsidRDefault="005E455C" w:rsidP="005E455C">
            <w:pPr>
              <w:rPr>
                <w:b/>
                <w:color w:val="0070C0"/>
                <w:u w:val="single"/>
                <w:lang w:eastAsia="ko-KR"/>
              </w:rPr>
            </w:pPr>
            <w:r>
              <w:rPr>
                <w:b/>
                <w:color w:val="0070C0"/>
                <w:u w:val="single"/>
                <w:lang w:eastAsia="ko-KR"/>
              </w:rPr>
              <w:t>Issue 3-1-</w:t>
            </w:r>
            <w:r w:rsidR="00092CD8">
              <w:rPr>
                <w:b/>
                <w:color w:val="0070C0"/>
                <w:u w:val="single"/>
                <w:lang w:eastAsia="ko-KR"/>
              </w:rPr>
              <w:t>5</w:t>
            </w:r>
            <w:r>
              <w:rPr>
                <w:b/>
                <w:color w:val="0070C0"/>
                <w:u w:val="single"/>
                <w:lang w:eastAsia="ko-KR"/>
              </w:rPr>
              <w:t>: Baseline for test-cases</w:t>
            </w:r>
          </w:p>
          <w:p w14:paraId="5A700832" w14:textId="64246C1E" w:rsidR="0013033A" w:rsidRPr="003F1081" w:rsidRDefault="0013033A" w:rsidP="003F1081">
            <w:pPr>
              <w:spacing w:after="120"/>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5E70743" w14:textId="0BB65CC6" w:rsidR="005E455C" w:rsidRDefault="005E455C" w:rsidP="0013033A">
            <w:pPr>
              <w:pStyle w:val="ListParagraph"/>
              <w:numPr>
                <w:ilvl w:val="0"/>
                <w:numId w:val="20"/>
              </w:numPr>
              <w:spacing w:after="120"/>
              <w:ind w:firstLineChars="0"/>
              <w:rPr>
                <w:color w:val="0070C0"/>
                <w:szCs w:val="24"/>
                <w:lang w:eastAsia="zh-CN"/>
              </w:rPr>
            </w:pPr>
            <w:r w:rsidRPr="003F1081">
              <w:rPr>
                <w:color w:val="0070C0"/>
                <w:szCs w:val="24"/>
                <w:lang w:eastAsia="zh-CN"/>
              </w:rPr>
              <w:t>RAN4 to use as a baseline for the RRM performance without CCA the Rel</w:t>
            </w:r>
            <w:r w:rsidR="005B5F06">
              <w:rPr>
                <w:color w:val="0070C0"/>
                <w:szCs w:val="24"/>
                <w:lang w:eastAsia="zh-CN"/>
              </w:rPr>
              <w:t>-</w:t>
            </w:r>
            <w:r w:rsidRPr="003F1081">
              <w:rPr>
                <w:color w:val="0070C0"/>
                <w:szCs w:val="24"/>
                <w:lang w:eastAsia="zh-CN"/>
              </w:rPr>
              <w:t>15 test cases.</w:t>
            </w:r>
          </w:p>
          <w:p w14:paraId="02B60332" w14:textId="076E782F" w:rsidR="00D12A48" w:rsidRPr="003F1081" w:rsidRDefault="00D12A48" w:rsidP="003F1081">
            <w:pPr>
              <w:pStyle w:val="ListParagraph"/>
              <w:numPr>
                <w:ilvl w:val="1"/>
                <w:numId w:val="20"/>
              </w:numPr>
              <w:spacing w:after="120"/>
              <w:ind w:firstLineChars="0"/>
              <w:rPr>
                <w:color w:val="0070C0"/>
                <w:szCs w:val="24"/>
                <w:lang w:eastAsia="zh-CN"/>
              </w:rPr>
            </w:pPr>
            <w:r>
              <w:rPr>
                <w:color w:val="0070C0"/>
                <w:szCs w:val="24"/>
                <w:lang w:eastAsia="zh-CN"/>
              </w:rPr>
              <w:t xml:space="preserve">Note: </w:t>
            </w:r>
            <w:r w:rsidR="007F0019">
              <w:rPr>
                <w:color w:val="0070C0"/>
                <w:szCs w:val="24"/>
                <w:lang w:eastAsia="zh-CN"/>
              </w:rPr>
              <w:t>Whether certain Rel-15 test case</w:t>
            </w:r>
            <w:r w:rsidR="00092CD8">
              <w:rPr>
                <w:color w:val="0070C0"/>
                <w:szCs w:val="24"/>
                <w:lang w:eastAsia="zh-CN"/>
              </w:rPr>
              <w:t>s</w:t>
            </w:r>
            <w:r w:rsidR="007F0019">
              <w:rPr>
                <w:color w:val="0070C0"/>
                <w:szCs w:val="24"/>
                <w:lang w:eastAsia="zh-CN"/>
              </w:rPr>
              <w:t xml:space="preserve"> </w:t>
            </w:r>
            <w:r w:rsidR="00092CD8">
              <w:rPr>
                <w:color w:val="0070C0"/>
                <w:szCs w:val="24"/>
                <w:lang w:eastAsia="zh-CN"/>
              </w:rPr>
              <w:t>are</w:t>
            </w:r>
            <w:r w:rsidR="007F0019">
              <w:rPr>
                <w:color w:val="0070C0"/>
                <w:szCs w:val="24"/>
                <w:lang w:eastAsia="zh-CN"/>
              </w:rPr>
              <w:t xml:space="preserve"> applicable for FR2-2 or not can be further discussed</w:t>
            </w:r>
            <w:r w:rsidR="00092CD8">
              <w:rPr>
                <w:color w:val="0070C0"/>
                <w:szCs w:val="24"/>
                <w:lang w:eastAsia="zh-CN"/>
              </w:rPr>
              <w:t>.</w:t>
            </w:r>
            <w:r w:rsidR="007F0019">
              <w:rPr>
                <w:color w:val="0070C0"/>
                <w:szCs w:val="24"/>
                <w:lang w:eastAsia="zh-CN"/>
              </w:rPr>
              <w:t xml:space="preserve"> </w:t>
            </w:r>
          </w:p>
          <w:p w14:paraId="7051E3BC" w14:textId="77777777" w:rsidR="00A976CC" w:rsidRDefault="00A976CC" w:rsidP="00A976CC">
            <w:pPr>
              <w:rPr>
                <w:rFonts w:eastAsiaTheme="minorEastAsia"/>
                <w:i/>
                <w:color w:val="0070C0"/>
                <w:lang w:val="en-US" w:eastAsia="zh-CN"/>
              </w:rPr>
            </w:pPr>
            <w:r>
              <w:rPr>
                <w:rFonts w:eastAsiaTheme="minorEastAsia" w:hint="eastAsia"/>
                <w:i/>
                <w:color w:val="0070C0"/>
                <w:lang w:val="en-US" w:eastAsia="zh-CN"/>
              </w:rPr>
              <w:t>Candidate options:</w:t>
            </w:r>
          </w:p>
          <w:p w14:paraId="109A98B6" w14:textId="3A7237D5" w:rsidR="00A976CC" w:rsidRDefault="00A976CC" w:rsidP="00A976C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Since the proposal is very broad</w:t>
            </w:r>
            <w:r w:rsidR="00D30ED5">
              <w:rPr>
                <w:rFonts w:eastAsiaTheme="minorEastAsia"/>
                <w:i/>
                <w:color w:val="0070C0"/>
                <w:lang w:val="en-US" w:eastAsia="zh-CN"/>
              </w:rPr>
              <w:t>, a note has been added to keep the discussion open. Companies to check if the tentative agreement is acceptable.</w:t>
            </w:r>
          </w:p>
          <w:p w14:paraId="45C1CE7C" w14:textId="77777777" w:rsidR="005B1BB2" w:rsidRDefault="005B1BB2" w:rsidP="005B1BB2">
            <w:pPr>
              <w:rPr>
                <w:b/>
                <w:color w:val="0070C0"/>
                <w:u w:val="single"/>
                <w:lang w:eastAsia="ko-KR"/>
              </w:rPr>
            </w:pPr>
            <w:r>
              <w:rPr>
                <w:b/>
                <w:color w:val="0070C0"/>
                <w:u w:val="single"/>
                <w:lang w:eastAsia="ko-KR"/>
              </w:rPr>
              <w:t>Issue 3-1-6: UE transmit timing error test</w:t>
            </w:r>
          </w:p>
          <w:p w14:paraId="05B400A8" w14:textId="77777777" w:rsidR="005B1BB2" w:rsidRPr="0046740D" w:rsidRDefault="005B1BB2" w:rsidP="005B1BB2">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71B4F14" w14:textId="6F3E3979" w:rsidR="005B1BB2" w:rsidRPr="003F1081" w:rsidRDefault="005B1BB2"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The rate of UE meeting the </w:t>
            </w:r>
            <w:proofErr w:type="spellStart"/>
            <w:r w:rsidRPr="003F1081">
              <w:rPr>
                <w:color w:val="0070C0"/>
                <w:szCs w:val="24"/>
                <w:lang w:eastAsia="zh-CN"/>
              </w:rPr>
              <w:t>Te</w:t>
            </w:r>
            <w:proofErr w:type="spellEnd"/>
            <w:r w:rsidRPr="003F1081">
              <w:rPr>
                <w:color w:val="0070C0"/>
                <w:szCs w:val="24"/>
                <w:lang w:eastAsia="zh-CN"/>
              </w:rPr>
              <w:t xml:space="preserve"> requirement observed during repeated tests shall be at least 9</w:t>
            </w:r>
            <w:r>
              <w:rPr>
                <w:color w:val="0070C0"/>
                <w:szCs w:val="24"/>
                <w:lang w:eastAsia="zh-CN"/>
              </w:rPr>
              <w:t>0</w:t>
            </w:r>
            <w:r w:rsidRPr="003F1081">
              <w:rPr>
                <w:color w:val="0070C0"/>
                <w:szCs w:val="24"/>
                <w:lang w:eastAsia="zh-CN"/>
              </w:rPr>
              <w:t xml:space="preserve">%. </w:t>
            </w:r>
          </w:p>
          <w:p w14:paraId="464F05B5" w14:textId="77777777" w:rsidR="005B1BB2" w:rsidRDefault="005B1BB2" w:rsidP="005B1BB2">
            <w:pPr>
              <w:rPr>
                <w:rFonts w:eastAsiaTheme="minorEastAsia"/>
                <w:i/>
                <w:color w:val="0070C0"/>
                <w:lang w:val="en-US" w:eastAsia="zh-CN"/>
              </w:rPr>
            </w:pPr>
            <w:r>
              <w:rPr>
                <w:rFonts w:eastAsiaTheme="minorEastAsia" w:hint="eastAsia"/>
                <w:i/>
                <w:color w:val="0070C0"/>
                <w:lang w:val="en-US" w:eastAsia="zh-CN"/>
              </w:rPr>
              <w:t>Candidate options:</w:t>
            </w:r>
          </w:p>
          <w:p w14:paraId="4B170ED1" w14:textId="77777777" w:rsidR="005E455C" w:rsidRDefault="005B1BB2" w:rsidP="005B1B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needed in the second round.</w:t>
            </w:r>
          </w:p>
          <w:p w14:paraId="73D15BD7" w14:textId="77777777" w:rsidR="00F26C09" w:rsidRDefault="00F26C09" w:rsidP="005B1BB2">
            <w:pPr>
              <w:rPr>
                <w:rFonts w:eastAsiaTheme="minorEastAsia"/>
                <w:color w:val="0070C0"/>
                <w:lang w:val="en-US" w:eastAsia="zh-CN"/>
              </w:rPr>
            </w:pPr>
          </w:p>
          <w:p w14:paraId="41BD3793" w14:textId="77777777" w:rsidR="00F26C09" w:rsidRDefault="00F26C09" w:rsidP="00F26C09">
            <w:pPr>
              <w:rPr>
                <w:b/>
                <w:color w:val="0070C0"/>
                <w:u w:val="single"/>
                <w:lang w:eastAsia="ko-KR"/>
              </w:rPr>
            </w:pPr>
            <w:r>
              <w:rPr>
                <w:b/>
                <w:color w:val="0070C0"/>
                <w:u w:val="single"/>
                <w:lang w:eastAsia="ko-KR"/>
              </w:rPr>
              <w:t>Issue 3-1-7: SSB pattern for 480/960 kHz SCS</w:t>
            </w:r>
          </w:p>
          <w:p w14:paraId="235B4C62" w14:textId="77777777" w:rsidR="00F26C09" w:rsidRPr="0046740D" w:rsidRDefault="00F26C09" w:rsidP="00F26C09">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1309CE9C" w14:textId="2C354524" w:rsidR="00F26C09" w:rsidRPr="003F1081" w:rsidRDefault="00341555" w:rsidP="003F1081">
            <w:pPr>
              <w:pStyle w:val="ListParagraph"/>
              <w:numPr>
                <w:ilvl w:val="0"/>
                <w:numId w:val="21"/>
              </w:numPr>
              <w:spacing w:after="120"/>
              <w:ind w:firstLineChars="0"/>
              <w:rPr>
                <w:color w:val="0070C0"/>
                <w:szCs w:val="24"/>
                <w:lang w:eastAsia="zh-CN"/>
              </w:rPr>
            </w:pPr>
            <w:r>
              <w:rPr>
                <w:color w:val="0070C0"/>
                <w:szCs w:val="24"/>
                <w:lang w:eastAsia="zh-CN"/>
              </w:rPr>
              <w:t>The following SSB configuration</w:t>
            </w:r>
            <w:r w:rsidR="008F4979">
              <w:rPr>
                <w:color w:val="0070C0"/>
                <w:szCs w:val="24"/>
                <w:lang w:eastAsia="zh-CN"/>
              </w:rPr>
              <w:t xml:space="preserve"> to be used </w:t>
            </w:r>
            <w:r w:rsidR="008F4979" w:rsidRPr="0046740D">
              <w:rPr>
                <w:color w:val="0070C0"/>
                <w:szCs w:val="24"/>
                <w:lang w:eastAsia="zh-CN"/>
              </w:rPr>
              <w:t>in RRM test cases</w:t>
            </w:r>
            <w:r w:rsidR="008F4979">
              <w:rPr>
                <w:color w:val="0070C0"/>
                <w:szCs w:val="24"/>
                <w:lang w:eastAsia="zh-CN"/>
              </w:rPr>
              <w:t xml:space="preserve"> for t</w:t>
            </w:r>
            <w:r w:rsidR="00F26C09" w:rsidRPr="003F1081">
              <w:rPr>
                <w:color w:val="0070C0"/>
                <w:szCs w:val="24"/>
                <w:lang w:eastAsia="zh-CN"/>
              </w:rPr>
              <w:t xml:space="preserve">he new SSB pattern </w:t>
            </w:r>
            <w:r w:rsidR="006D52A1">
              <w:rPr>
                <w:color w:val="0070C0"/>
                <w:szCs w:val="24"/>
                <w:lang w:eastAsia="zh-CN"/>
              </w:rPr>
              <w:t xml:space="preserve">introduced </w:t>
            </w:r>
            <w:r w:rsidR="00F26C09" w:rsidRPr="003F1081">
              <w:rPr>
                <w:color w:val="0070C0"/>
                <w:szCs w:val="24"/>
                <w:lang w:eastAsia="zh-CN"/>
              </w:rPr>
              <w:t xml:space="preserve">for 480kHz and 960kHz </w:t>
            </w:r>
            <w:r w:rsidR="006D52A1">
              <w:rPr>
                <w:color w:val="0070C0"/>
                <w:szCs w:val="24"/>
                <w:lang w:eastAsia="zh-CN"/>
              </w:rPr>
              <w:t>SCS in</w:t>
            </w:r>
            <w:r w:rsidR="00F26C09" w:rsidRPr="003F1081">
              <w:rPr>
                <w:color w:val="0070C0"/>
                <w:szCs w:val="24"/>
                <w:lang w:eastAsia="zh-CN"/>
              </w:rPr>
              <w:t xml:space="preserve"> FR2-2</w:t>
            </w:r>
            <w:r w:rsidR="006D52A1">
              <w:rPr>
                <w:color w:val="0070C0"/>
                <w:szCs w:val="24"/>
                <w:lang w:eastAsia="zh-CN"/>
              </w:rPr>
              <w:t xml:space="preserve"> band</w:t>
            </w:r>
            <w:r w:rsidR="00F26C09" w:rsidRPr="003F1081">
              <w:rPr>
                <w:color w:val="0070C0"/>
                <w:szCs w:val="24"/>
                <w:lang w:eastAsia="zh-CN"/>
              </w:rPr>
              <w:t xml:space="preserve">. </w:t>
            </w:r>
          </w:p>
          <w:tbl>
            <w:tblPr>
              <w:tblStyle w:val="TableGrid"/>
              <w:tblW w:w="0" w:type="auto"/>
              <w:tblLook w:val="04A0" w:firstRow="1" w:lastRow="0" w:firstColumn="1" w:lastColumn="0" w:noHBand="0" w:noVBand="1"/>
            </w:tblPr>
            <w:tblGrid>
              <w:gridCol w:w="1162"/>
              <w:gridCol w:w="1183"/>
              <w:gridCol w:w="1278"/>
              <w:gridCol w:w="1202"/>
              <w:gridCol w:w="1308"/>
              <w:gridCol w:w="975"/>
              <w:gridCol w:w="1088"/>
            </w:tblGrid>
            <w:tr w:rsidR="00F26C09" w14:paraId="77CAE61F" w14:textId="77777777" w:rsidTr="00EC0BBF">
              <w:trPr>
                <w:trHeight w:val="801"/>
              </w:trPr>
              <w:tc>
                <w:tcPr>
                  <w:tcW w:w="1429" w:type="dxa"/>
                  <w:vAlign w:val="center"/>
                </w:tcPr>
                <w:p w14:paraId="7A47DFBB" w14:textId="77777777" w:rsidR="00F26C09" w:rsidRDefault="00F26C09" w:rsidP="00F26C09">
                  <w:pPr>
                    <w:spacing w:before="240" w:after="0"/>
                    <w:jc w:val="center"/>
                    <w:rPr>
                      <w:lang w:eastAsia="zh-CN"/>
                    </w:rPr>
                  </w:pPr>
                  <w:r>
                    <w:rPr>
                      <w:rFonts w:hint="eastAsia"/>
                      <w:lang w:eastAsia="zh-CN"/>
                    </w:rPr>
                    <w:t>S</w:t>
                  </w:r>
                  <w:r>
                    <w:rPr>
                      <w:lang w:eastAsia="zh-CN"/>
                    </w:rPr>
                    <w:t>SB pattern number</w:t>
                  </w:r>
                </w:p>
              </w:tc>
              <w:tc>
                <w:tcPr>
                  <w:tcW w:w="1447" w:type="dxa"/>
                  <w:vAlign w:val="center"/>
                </w:tcPr>
                <w:p w14:paraId="325EF774" w14:textId="77777777" w:rsidR="00F26C09" w:rsidRDefault="00F26C09" w:rsidP="00F26C09">
                  <w:pPr>
                    <w:spacing w:before="240" w:after="0"/>
                    <w:jc w:val="center"/>
                    <w:rPr>
                      <w:lang w:eastAsia="zh-CN"/>
                    </w:rPr>
                  </w:pPr>
                  <w:r>
                    <w:rPr>
                      <w:rFonts w:hint="eastAsia"/>
                      <w:lang w:eastAsia="zh-CN"/>
                    </w:rPr>
                    <w:t>S</w:t>
                  </w:r>
                  <w:r>
                    <w:rPr>
                      <w:lang w:eastAsia="zh-CN"/>
                    </w:rPr>
                    <w:t>SB SCS</w:t>
                  </w:r>
                </w:p>
              </w:tc>
              <w:tc>
                <w:tcPr>
                  <w:tcW w:w="1450" w:type="dxa"/>
                  <w:vAlign w:val="center"/>
                </w:tcPr>
                <w:p w14:paraId="0047F3FD" w14:textId="77777777" w:rsidR="00F26C09" w:rsidRDefault="00F26C09" w:rsidP="00F26C09">
                  <w:pPr>
                    <w:spacing w:before="240" w:after="0"/>
                    <w:jc w:val="center"/>
                    <w:rPr>
                      <w:lang w:eastAsia="zh-CN"/>
                    </w:rPr>
                  </w:pPr>
                  <w:r>
                    <w:rPr>
                      <w:lang w:eastAsia="zh-CN"/>
                    </w:rPr>
                    <w:t>Channel bandwidth</w:t>
                  </w:r>
                </w:p>
              </w:tc>
              <w:tc>
                <w:tcPr>
                  <w:tcW w:w="1464" w:type="dxa"/>
                  <w:vAlign w:val="center"/>
                </w:tcPr>
                <w:p w14:paraId="6367D207" w14:textId="77777777" w:rsidR="00F26C09" w:rsidRDefault="00F26C09" w:rsidP="00F26C09">
                  <w:pPr>
                    <w:spacing w:before="240" w:after="0"/>
                    <w:jc w:val="center"/>
                    <w:rPr>
                      <w:lang w:eastAsia="zh-CN"/>
                    </w:rPr>
                  </w:pPr>
                  <w:r>
                    <w:rPr>
                      <w:lang w:eastAsia="zh-CN"/>
                    </w:rPr>
                    <w:t>Number of SSB per SS-burst</w:t>
                  </w:r>
                </w:p>
              </w:tc>
              <w:tc>
                <w:tcPr>
                  <w:tcW w:w="1505" w:type="dxa"/>
                  <w:vAlign w:val="center"/>
                </w:tcPr>
                <w:p w14:paraId="20F13B53" w14:textId="77777777" w:rsidR="00F26C09" w:rsidRDefault="00F26C09" w:rsidP="00F26C09">
                  <w:pPr>
                    <w:spacing w:before="240" w:after="0"/>
                    <w:jc w:val="center"/>
                    <w:rPr>
                      <w:lang w:eastAsia="zh-CN"/>
                    </w:rPr>
                  </w:pPr>
                  <w:r>
                    <w:rPr>
                      <w:lang w:eastAsia="zh-CN"/>
                    </w:rPr>
                    <w:t>Symbol numbers containing SSBs</w:t>
                  </w:r>
                </w:p>
              </w:tc>
              <w:tc>
                <w:tcPr>
                  <w:tcW w:w="1224" w:type="dxa"/>
                  <w:vAlign w:val="center"/>
                </w:tcPr>
                <w:p w14:paraId="617DACC7" w14:textId="77777777" w:rsidR="00F26C09" w:rsidRDefault="00F26C09" w:rsidP="00F26C09">
                  <w:pPr>
                    <w:spacing w:before="240" w:after="0"/>
                    <w:jc w:val="center"/>
                    <w:rPr>
                      <w:lang w:eastAsia="zh-CN"/>
                    </w:rPr>
                  </w:pPr>
                  <w:r>
                    <w:rPr>
                      <w:rFonts w:hint="eastAsia"/>
                      <w:lang w:eastAsia="zh-CN"/>
                    </w:rPr>
                    <w:t>S</w:t>
                  </w:r>
                  <w:r>
                    <w:rPr>
                      <w:lang w:eastAsia="zh-CN"/>
                    </w:rPr>
                    <w:t xml:space="preserve">SB </w:t>
                  </w:r>
                  <w:r>
                    <w:rPr>
                      <w:rFonts w:hint="eastAsia"/>
                      <w:lang w:eastAsia="zh-CN"/>
                    </w:rPr>
                    <w:t>index</w:t>
                  </w:r>
                </w:p>
              </w:tc>
              <w:tc>
                <w:tcPr>
                  <w:tcW w:w="1110" w:type="dxa"/>
                </w:tcPr>
                <w:p w14:paraId="2D5A2F07" w14:textId="77777777" w:rsidR="00F26C09" w:rsidRDefault="00F26C09" w:rsidP="00F26C09">
                  <w:pPr>
                    <w:spacing w:before="240" w:after="0"/>
                    <w:jc w:val="center"/>
                    <w:rPr>
                      <w:lang w:eastAsia="zh-CN"/>
                    </w:rPr>
                  </w:pPr>
                  <w:r>
                    <w:rPr>
                      <w:lang w:eastAsia="zh-CN"/>
                    </w:rPr>
                    <w:t>S</w:t>
                  </w:r>
                  <w:r>
                    <w:rPr>
                      <w:rFonts w:hint="eastAsia"/>
                      <w:lang w:eastAsia="zh-CN"/>
                    </w:rPr>
                    <w:t>lot</w:t>
                  </w:r>
                  <w:r>
                    <w:rPr>
                      <w:lang w:eastAsia="zh-CN"/>
                    </w:rPr>
                    <w:t xml:space="preserve"> </w:t>
                  </w:r>
                  <w:r>
                    <w:rPr>
                      <w:rFonts w:hint="eastAsia"/>
                      <w:lang w:eastAsia="zh-CN"/>
                    </w:rPr>
                    <w:t>number</w:t>
                  </w:r>
                  <w:r>
                    <w:rPr>
                      <w:lang w:eastAsia="zh-CN"/>
                    </w:rPr>
                    <w:t xml:space="preserve"> </w:t>
                  </w:r>
                  <w:r>
                    <w:rPr>
                      <w:rFonts w:hint="eastAsia"/>
                      <w:lang w:eastAsia="zh-CN"/>
                    </w:rPr>
                    <w:t>containing</w:t>
                  </w:r>
                  <w:r>
                    <w:rPr>
                      <w:lang w:eastAsia="zh-CN"/>
                    </w:rPr>
                    <w:t xml:space="preserve"> SSB</w:t>
                  </w:r>
                  <w:r>
                    <w:rPr>
                      <w:rFonts w:hint="eastAsia"/>
                      <w:lang w:eastAsia="zh-CN"/>
                    </w:rPr>
                    <w:t>s</w:t>
                  </w:r>
                </w:p>
              </w:tc>
            </w:tr>
            <w:tr w:rsidR="00F26C09" w14:paraId="7A8D2CF3" w14:textId="77777777" w:rsidTr="00EC0BBF">
              <w:tc>
                <w:tcPr>
                  <w:tcW w:w="1429" w:type="dxa"/>
                  <w:vAlign w:val="center"/>
                </w:tcPr>
                <w:p w14:paraId="3DEB3783" w14:textId="77777777" w:rsidR="00F26C09" w:rsidRDefault="00F26C09" w:rsidP="00F26C09">
                  <w:pPr>
                    <w:spacing w:before="240" w:after="0"/>
                    <w:jc w:val="center"/>
                    <w:rPr>
                      <w:lang w:eastAsia="zh-CN"/>
                    </w:rPr>
                  </w:pPr>
                  <w:r>
                    <w:rPr>
                      <w:rFonts w:hint="eastAsia"/>
                      <w:lang w:eastAsia="zh-CN"/>
                    </w:rPr>
                    <w:t>1</w:t>
                  </w:r>
                </w:p>
              </w:tc>
              <w:tc>
                <w:tcPr>
                  <w:tcW w:w="1447" w:type="dxa"/>
                  <w:vAlign w:val="center"/>
                </w:tcPr>
                <w:p w14:paraId="03BD66FF" w14:textId="77777777" w:rsidR="00F26C09" w:rsidRDefault="00F26C09" w:rsidP="00F26C09">
                  <w:pPr>
                    <w:spacing w:before="240" w:after="0"/>
                    <w:jc w:val="center"/>
                    <w:rPr>
                      <w:lang w:eastAsia="zh-CN"/>
                    </w:rPr>
                  </w:pPr>
                  <w:r>
                    <w:rPr>
                      <w:lang w:eastAsia="zh-CN"/>
                    </w:rPr>
                    <w:t>480kHz</w:t>
                  </w:r>
                </w:p>
              </w:tc>
              <w:tc>
                <w:tcPr>
                  <w:tcW w:w="1450" w:type="dxa"/>
                  <w:vAlign w:val="center"/>
                </w:tcPr>
                <w:p w14:paraId="14250647"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B6E89C3"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0AA7F1FB" w14:textId="77777777" w:rsidR="00F26C09" w:rsidRDefault="00F26C09" w:rsidP="00F26C09">
                  <w:pPr>
                    <w:spacing w:before="240" w:after="0"/>
                    <w:jc w:val="center"/>
                    <w:rPr>
                      <w:lang w:eastAsia="zh-CN"/>
                    </w:rPr>
                  </w:pPr>
                  <w:r>
                    <w:rPr>
                      <w:lang w:eastAsia="zh-CN"/>
                    </w:rPr>
                    <w:t>2-5 9-12</w:t>
                  </w:r>
                </w:p>
              </w:tc>
              <w:tc>
                <w:tcPr>
                  <w:tcW w:w="1224" w:type="dxa"/>
                  <w:vAlign w:val="center"/>
                </w:tcPr>
                <w:p w14:paraId="67FAF2A3" w14:textId="77777777" w:rsidR="00F26C09" w:rsidRDefault="00F26C09" w:rsidP="00F26C09">
                  <w:pPr>
                    <w:spacing w:before="240" w:after="0"/>
                    <w:jc w:val="center"/>
                    <w:rPr>
                      <w:lang w:eastAsia="zh-CN"/>
                    </w:rPr>
                  </w:pPr>
                  <w:r>
                    <w:rPr>
                      <w:rFonts w:hint="eastAsia"/>
                      <w:lang w:eastAsia="zh-CN"/>
                    </w:rPr>
                    <w:t>0</w:t>
                  </w:r>
                  <w:r>
                    <w:rPr>
                      <w:lang w:eastAsia="zh-CN"/>
                    </w:rPr>
                    <w:t xml:space="preserve"> 1</w:t>
                  </w:r>
                </w:p>
              </w:tc>
              <w:tc>
                <w:tcPr>
                  <w:tcW w:w="1110" w:type="dxa"/>
                </w:tcPr>
                <w:p w14:paraId="213B49DB" w14:textId="77777777" w:rsidR="00F26C09" w:rsidRDefault="00F26C09" w:rsidP="00F26C09">
                  <w:pPr>
                    <w:spacing w:before="240" w:after="0"/>
                    <w:jc w:val="center"/>
                    <w:rPr>
                      <w:lang w:eastAsia="zh-CN"/>
                    </w:rPr>
                  </w:pPr>
                  <w:r>
                    <w:rPr>
                      <w:rFonts w:hint="eastAsia"/>
                      <w:lang w:eastAsia="zh-CN"/>
                    </w:rPr>
                    <w:t>0</w:t>
                  </w:r>
                  <w:r>
                    <w:rPr>
                      <w:lang w:eastAsia="zh-CN"/>
                    </w:rPr>
                    <w:t xml:space="preserve"> 0</w:t>
                  </w:r>
                </w:p>
              </w:tc>
            </w:tr>
            <w:tr w:rsidR="00F26C09" w14:paraId="6E70F9DF" w14:textId="77777777" w:rsidTr="00EC0BBF">
              <w:tc>
                <w:tcPr>
                  <w:tcW w:w="1429" w:type="dxa"/>
                  <w:vAlign w:val="center"/>
                </w:tcPr>
                <w:p w14:paraId="150250AE" w14:textId="77777777" w:rsidR="00F26C09" w:rsidRDefault="00F26C09" w:rsidP="00F26C09">
                  <w:pPr>
                    <w:spacing w:before="240" w:after="0"/>
                    <w:jc w:val="center"/>
                    <w:rPr>
                      <w:lang w:eastAsia="zh-CN"/>
                    </w:rPr>
                  </w:pPr>
                  <w:r>
                    <w:rPr>
                      <w:rFonts w:hint="eastAsia"/>
                      <w:lang w:eastAsia="zh-CN"/>
                    </w:rPr>
                    <w:t>2</w:t>
                  </w:r>
                </w:p>
              </w:tc>
              <w:tc>
                <w:tcPr>
                  <w:tcW w:w="1447" w:type="dxa"/>
                  <w:vAlign w:val="center"/>
                </w:tcPr>
                <w:p w14:paraId="14DDD3FE" w14:textId="77777777" w:rsidR="00F26C09" w:rsidRDefault="00F26C09" w:rsidP="00F26C09">
                  <w:pPr>
                    <w:spacing w:before="240" w:after="0"/>
                    <w:jc w:val="center"/>
                    <w:rPr>
                      <w:lang w:eastAsia="zh-CN"/>
                    </w:rPr>
                  </w:pPr>
                  <w:r>
                    <w:rPr>
                      <w:lang w:eastAsia="zh-CN"/>
                    </w:rPr>
                    <w:t>960kHz</w:t>
                  </w:r>
                </w:p>
              </w:tc>
              <w:tc>
                <w:tcPr>
                  <w:tcW w:w="1450" w:type="dxa"/>
                  <w:vAlign w:val="center"/>
                </w:tcPr>
                <w:p w14:paraId="1D1A7444"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1AEB2900"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4A90A5BD"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2A331B1A" w14:textId="77777777" w:rsidR="00F26C09" w:rsidRDefault="00F26C09" w:rsidP="00F26C09">
                  <w:pPr>
                    <w:spacing w:before="240" w:after="0"/>
                    <w:jc w:val="center"/>
                    <w:rPr>
                      <w:lang w:eastAsia="zh-CN"/>
                    </w:rPr>
                  </w:pPr>
                  <w:r>
                    <w:rPr>
                      <w:rFonts w:hint="eastAsia"/>
                      <w:lang w:eastAsia="zh-CN"/>
                    </w:rPr>
                    <w:t>0</w:t>
                  </w:r>
                  <w:r>
                    <w:rPr>
                      <w:lang w:eastAsia="zh-CN"/>
                    </w:rPr>
                    <w:t xml:space="preserve"> 1</w:t>
                  </w:r>
                </w:p>
              </w:tc>
              <w:tc>
                <w:tcPr>
                  <w:tcW w:w="1110" w:type="dxa"/>
                </w:tcPr>
                <w:p w14:paraId="05A38D50" w14:textId="77777777" w:rsidR="00F26C09" w:rsidRDefault="00F26C09" w:rsidP="00F26C09">
                  <w:pPr>
                    <w:spacing w:before="240" w:after="0"/>
                    <w:jc w:val="center"/>
                    <w:rPr>
                      <w:lang w:eastAsia="zh-CN"/>
                    </w:rPr>
                  </w:pPr>
                  <w:r>
                    <w:rPr>
                      <w:rFonts w:hint="eastAsia"/>
                      <w:lang w:eastAsia="zh-CN"/>
                    </w:rPr>
                    <w:t>0</w:t>
                  </w:r>
                  <w:r>
                    <w:rPr>
                      <w:lang w:eastAsia="zh-CN"/>
                    </w:rPr>
                    <w:t xml:space="preserve"> 0</w:t>
                  </w:r>
                </w:p>
              </w:tc>
            </w:tr>
            <w:tr w:rsidR="00F26C09" w14:paraId="1D2EA774" w14:textId="77777777" w:rsidTr="00EC0BBF">
              <w:tc>
                <w:tcPr>
                  <w:tcW w:w="1429" w:type="dxa"/>
                  <w:vAlign w:val="center"/>
                </w:tcPr>
                <w:p w14:paraId="7F2EC89C" w14:textId="77777777" w:rsidR="00F26C09" w:rsidRDefault="00F26C09" w:rsidP="00F26C09">
                  <w:pPr>
                    <w:spacing w:before="240" w:after="0"/>
                    <w:jc w:val="center"/>
                    <w:rPr>
                      <w:lang w:eastAsia="zh-CN"/>
                    </w:rPr>
                  </w:pPr>
                  <w:r>
                    <w:rPr>
                      <w:rFonts w:hint="eastAsia"/>
                      <w:lang w:eastAsia="zh-CN"/>
                    </w:rPr>
                    <w:t>3</w:t>
                  </w:r>
                </w:p>
              </w:tc>
              <w:tc>
                <w:tcPr>
                  <w:tcW w:w="1447" w:type="dxa"/>
                  <w:vAlign w:val="center"/>
                </w:tcPr>
                <w:p w14:paraId="40D2F864" w14:textId="77777777" w:rsidR="00F26C09" w:rsidRDefault="00F26C09" w:rsidP="00F26C09">
                  <w:pPr>
                    <w:spacing w:before="240" w:after="0"/>
                    <w:jc w:val="center"/>
                    <w:rPr>
                      <w:lang w:eastAsia="zh-CN"/>
                    </w:rPr>
                  </w:pPr>
                  <w:r>
                    <w:rPr>
                      <w:lang w:eastAsia="zh-CN"/>
                    </w:rPr>
                    <w:t>480kHz</w:t>
                  </w:r>
                </w:p>
              </w:tc>
              <w:tc>
                <w:tcPr>
                  <w:tcW w:w="1450" w:type="dxa"/>
                  <w:vAlign w:val="center"/>
                </w:tcPr>
                <w:p w14:paraId="788FE792"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43B3C4AC"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628CE568" w14:textId="77777777" w:rsidR="00F26C09" w:rsidRDefault="00F26C09" w:rsidP="00F26C09">
                  <w:pPr>
                    <w:spacing w:before="240" w:after="0"/>
                    <w:jc w:val="center"/>
                    <w:rPr>
                      <w:lang w:eastAsia="zh-CN"/>
                    </w:rPr>
                  </w:pPr>
                  <w:r>
                    <w:rPr>
                      <w:rFonts w:hint="eastAsia"/>
                      <w:lang w:eastAsia="zh-CN"/>
                    </w:rPr>
                    <w:t>2-</w:t>
                  </w:r>
                  <w:r>
                    <w:rPr>
                      <w:lang w:eastAsia="zh-CN"/>
                    </w:rPr>
                    <w:t>5</w:t>
                  </w:r>
                </w:p>
              </w:tc>
              <w:tc>
                <w:tcPr>
                  <w:tcW w:w="1224" w:type="dxa"/>
                  <w:vAlign w:val="center"/>
                </w:tcPr>
                <w:p w14:paraId="5249A856" w14:textId="77777777" w:rsidR="00F26C09" w:rsidRDefault="00F26C09" w:rsidP="00F26C09">
                  <w:pPr>
                    <w:spacing w:before="240" w:after="0"/>
                    <w:jc w:val="center"/>
                    <w:rPr>
                      <w:lang w:eastAsia="zh-CN"/>
                    </w:rPr>
                  </w:pPr>
                  <w:r>
                    <w:rPr>
                      <w:rFonts w:hint="eastAsia"/>
                      <w:lang w:eastAsia="zh-CN"/>
                    </w:rPr>
                    <w:t>0</w:t>
                  </w:r>
                </w:p>
              </w:tc>
              <w:tc>
                <w:tcPr>
                  <w:tcW w:w="1110" w:type="dxa"/>
                </w:tcPr>
                <w:p w14:paraId="6ECBD81C" w14:textId="77777777" w:rsidR="00F26C09" w:rsidRDefault="00F26C09" w:rsidP="00F26C09">
                  <w:pPr>
                    <w:spacing w:before="240" w:after="0"/>
                    <w:jc w:val="center"/>
                    <w:rPr>
                      <w:lang w:eastAsia="zh-CN"/>
                    </w:rPr>
                  </w:pPr>
                  <w:r>
                    <w:rPr>
                      <w:rFonts w:hint="eastAsia"/>
                      <w:lang w:eastAsia="zh-CN"/>
                    </w:rPr>
                    <w:t>0</w:t>
                  </w:r>
                </w:p>
              </w:tc>
            </w:tr>
            <w:tr w:rsidR="00F26C09" w14:paraId="4D5DE8AF" w14:textId="77777777" w:rsidTr="00EC0BBF">
              <w:tc>
                <w:tcPr>
                  <w:tcW w:w="1429" w:type="dxa"/>
                  <w:vAlign w:val="center"/>
                </w:tcPr>
                <w:p w14:paraId="21DADB98" w14:textId="77777777" w:rsidR="00F26C09" w:rsidRDefault="00F26C09" w:rsidP="00F26C09">
                  <w:pPr>
                    <w:spacing w:before="240" w:after="0"/>
                    <w:jc w:val="center"/>
                    <w:rPr>
                      <w:lang w:eastAsia="zh-CN"/>
                    </w:rPr>
                  </w:pPr>
                  <w:r>
                    <w:rPr>
                      <w:rFonts w:hint="eastAsia"/>
                      <w:lang w:eastAsia="zh-CN"/>
                    </w:rPr>
                    <w:t>4</w:t>
                  </w:r>
                </w:p>
              </w:tc>
              <w:tc>
                <w:tcPr>
                  <w:tcW w:w="1447" w:type="dxa"/>
                  <w:vAlign w:val="center"/>
                </w:tcPr>
                <w:p w14:paraId="64271083" w14:textId="77777777" w:rsidR="00F26C09" w:rsidRDefault="00F26C09" w:rsidP="00F26C09">
                  <w:pPr>
                    <w:spacing w:before="240" w:after="0"/>
                    <w:jc w:val="center"/>
                    <w:rPr>
                      <w:lang w:eastAsia="zh-CN"/>
                    </w:rPr>
                  </w:pPr>
                  <w:r>
                    <w:rPr>
                      <w:lang w:eastAsia="zh-CN"/>
                    </w:rPr>
                    <w:t>960kHz</w:t>
                  </w:r>
                </w:p>
              </w:tc>
              <w:tc>
                <w:tcPr>
                  <w:tcW w:w="1450" w:type="dxa"/>
                  <w:vAlign w:val="center"/>
                </w:tcPr>
                <w:p w14:paraId="49B15791"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337937AF"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4C59FE87" w14:textId="77777777" w:rsidR="00F26C09" w:rsidRDefault="00F26C09" w:rsidP="00F26C09">
                  <w:pPr>
                    <w:spacing w:before="240" w:after="0"/>
                    <w:jc w:val="center"/>
                    <w:rPr>
                      <w:lang w:eastAsia="zh-CN"/>
                    </w:rPr>
                  </w:pPr>
                  <w:r>
                    <w:rPr>
                      <w:rFonts w:hint="eastAsia"/>
                      <w:lang w:eastAsia="zh-CN"/>
                    </w:rPr>
                    <w:t>2-</w:t>
                  </w:r>
                  <w:r>
                    <w:rPr>
                      <w:lang w:eastAsia="zh-CN"/>
                    </w:rPr>
                    <w:t>5</w:t>
                  </w:r>
                </w:p>
              </w:tc>
              <w:tc>
                <w:tcPr>
                  <w:tcW w:w="1224" w:type="dxa"/>
                  <w:vAlign w:val="center"/>
                </w:tcPr>
                <w:p w14:paraId="33866599" w14:textId="77777777" w:rsidR="00F26C09" w:rsidRDefault="00F26C09" w:rsidP="00F26C09">
                  <w:pPr>
                    <w:spacing w:before="240" w:after="0"/>
                    <w:jc w:val="center"/>
                    <w:rPr>
                      <w:lang w:eastAsia="zh-CN"/>
                    </w:rPr>
                  </w:pPr>
                  <w:r>
                    <w:rPr>
                      <w:rFonts w:hint="eastAsia"/>
                      <w:lang w:eastAsia="zh-CN"/>
                    </w:rPr>
                    <w:t>0</w:t>
                  </w:r>
                </w:p>
              </w:tc>
              <w:tc>
                <w:tcPr>
                  <w:tcW w:w="1110" w:type="dxa"/>
                </w:tcPr>
                <w:p w14:paraId="45F46F48" w14:textId="77777777" w:rsidR="00F26C09" w:rsidRDefault="00F26C09" w:rsidP="00F26C09">
                  <w:pPr>
                    <w:spacing w:before="240" w:after="0"/>
                    <w:jc w:val="center"/>
                    <w:rPr>
                      <w:lang w:eastAsia="zh-CN"/>
                    </w:rPr>
                  </w:pPr>
                  <w:r>
                    <w:rPr>
                      <w:rFonts w:hint="eastAsia"/>
                      <w:lang w:eastAsia="zh-CN"/>
                    </w:rPr>
                    <w:t>0</w:t>
                  </w:r>
                </w:p>
              </w:tc>
            </w:tr>
            <w:tr w:rsidR="00F26C09" w14:paraId="7782A6C7" w14:textId="77777777" w:rsidTr="00EC0BBF">
              <w:tc>
                <w:tcPr>
                  <w:tcW w:w="1429" w:type="dxa"/>
                  <w:vAlign w:val="center"/>
                </w:tcPr>
                <w:p w14:paraId="26B45F03" w14:textId="77777777" w:rsidR="00F26C09" w:rsidRDefault="00F26C09" w:rsidP="00F26C09">
                  <w:pPr>
                    <w:spacing w:before="240" w:after="0"/>
                    <w:jc w:val="center"/>
                    <w:rPr>
                      <w:lang w:eastAsia="zh-CN"/>
                    </w:rPr>
                  </w:pPr>
                  <w:r>
                    <w:rPr>
                      <w:rFonts w:hint="eastAsia"/>
                      <w:lang w:eastAsia="zh-CN"/>
                    </w:rPr>
                    <w:t>5</w:t>
                  </w:r>
                </w:p>
              </w:tc>
              <w:tc>
                <w:tcPr>
                  <w:tcW w:w="1447" w:type="dxa"/>
                  <w:vAlign w:val="center"/>
                </w:tcPr>
                <w:p w14:paraId="70ADBCF8" w14:textId="77777777" w:rsidR="00F26C09" w:rsidRDefault="00F26C09" w:rsidP="00F26C09">
                  <w:pPr>
                    <w:spacing w:before="240" w:after="0"/>
                    <w:jc w:val="center"/>
                    <w:rPr>
                      <w:lang w:eastAsia="zh-CN"/>
                    </w:rPr>
                  </w:pPr>
                  <w:r>
                    <w:rPr>
                      <w:lang w:eastAsia="zh-CN"/>
                    </w:rPr>
                    <w:t>480kHz</w:t>
                  </w:r>
                </w:p>
              </w:tc>
              <w:tc>
                <w:tcPr>
                  <w:tcW w:w="1450" w:type="dxa"/>
                  <w:vAlign w:val="center"/>
                </w:tcPr>
                <w:p w14:paraId="54376FDA"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DCADE7A"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1AC5D7D2"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32F5638A" w14:textId="77777777" w:rsidR="00F26C09" w:rsidRDefault="00F26C09" w:rsidP="00F26C09">
                  <w:pPr>
                    <w:spacing w:before="240" w:after="0"/>
                    <w:jc w:val="center"/>
                    <w:rPr>
                      <w:lang w:eastAsia="zh-CN"/>
                    </w:rPr>
                  </w:pPr>
                  <w:r>
                    <w:rPr>
                      <w:rFonts w:hint="eastAsia"/>
                      <w:lang w:eastAsia="zh-CN"/>
                    </w:rPr>
                    <w:t>2</w:t>
                  </w:r>
                  <w:r>
                    <w:rPr>
                      <w:lang w:eastAsia="zh-CN"/>
                    </w:rPr>
                    <w:t xml:space="preserve"> 3</w:t>
                  </w:r>
                </w:p>
              </w:tc>
              <w:tc>
                <w:tcPr>
                  <w:tcW w:w="1110" w:type="dxa"/>
                </w:tcPr>
                <w:p w14:paraId="0AF86D38" w14:textId="77777777" w:rsidR="00F26C09" w:rsidRDefault="00F26C09" w:rsidP="00F26C09">
                  <w:pPr>
                    <w:spacing w:before="240" w:after="0"/>
                    <w:jc w:val="center"/>
                    <w:rPr>
                      <w:lang w:eastAsia="zh-CN"/>
                    </w:rPr>
                  </w:pPr>
                  <w:r>
                    <w:rPr>
                      <w:rFonts w:hint="eastAsia"/>
                      <w:lang w:eastAsia="zh-CN"/>
                    </w:rPr>
                    <w:t>1</w:t>
                  </w:r>
                  <w:r>
                    <w:rPr>
                      <w:lang w:eastAsia="zh-CN"/>
                    </w:rPr>
                    <w:t xml:space="preserve"> 1</w:t>
                  </w:r>
                </w:p>
              </w:tc>
            </w:tr>
            <w:tr w:rsidR="00F26C09" w14:paraId="138306A0" w14:textId="77777777" w:rsidTr="00EC0BBF">
              <w:tc>
                <w:tcPr>
                  <w:tcW w:w="1429" w:type="dxa"/>
                  <w:vAlign w:val="center"/>
                </w:tcPr>
                <w:p w14:paraId="6A450B4A" w14:textId="77777777" w:rsidR="00F26C09" w:rsidRDefault="00F26C09" w:rsidP="00F26C09">
                  <w:pPr>
                    <w:spacing w:before="240" w:after="0"/>
                    <w:jc w:val="center"/>
                    <w:rPr>
                      <w:lang w:eastAsia="zh-CN"/>
                    </w:rPr>
                  </w:pPr>
                  <w:r>
                    <w:rPr>
                      <w:rFonts w:hint="eastAsia"/>
                      <w:lang w:eastAsia="zh-CN"/>
                    </w:rPr>
                    <w:t>6</w:t>
                  </w:r>
                </w:p>
              </w:tc>
              <w:tc>
                <w:tcPr>
                  <w:tcW w:w="1447" w:type="dxa"/>
                  <w:vAlign w:val="center"/>
                </w:tcPr>
                <w:p w14:paraId="75CEFE68" w14:textId="77777777" w:rsidR="00F26C09" w:rsidRDefault="00F26C09" w:rsidP="00F26C09">
                  <w:pPr>
                    <w:spacing w:before="240" w:after="0"/>
                    <w:jc w:val="center"/>
                    <w:rPr>
                      <w:lang w:eastAsia="zh-CN"/>
                    </w:rPr>
                  </w:pPr>
                  <w:r>
                    <w:rPr>
                      <w:lang w:eastAsia="zh-CN"/>
                    </w:rPr>
                    <w:t>960kHz</w:t>
                  </w:r>
                </w:p>
              </w:tc>
              <w:tc>
                <w:tcPr>
                  <w:tcW w:w="1450" w:type="dxa"/>
                  <w:vAlign w:val="center"/>
                </w:tcPr>
                <w:p w14:paraId="2102C489"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023A6CDA" w14:textId="77777777" w:rsidR="00F26C09" w:rsidRDefault="00F26C09" w:rsidP="00F26C09">
                  <w:pPr>
                    <w:spacing w:before="240" w:after="0"/>
                    <w:jc w:val="center"/>
                    <w:rPr>
                      <w:lang w:eastAsia="zh-CN"/>
                    </w:rPr>
                  </w:pPr>
                  <w:r>
                    <w:rPr>
                      <w:rFonts w:hint="eastAsia"/>
                      <w:lang w:eastAsia="zh-CN"/>
                    </w:rPr>
                    <w:t>2</w:t>
                  </w:r>
                </w:p>
              </w:tc>
              <w:tc>
                <w:tcPr>
                  <w:tcW w:w="1505" w:type="dxa"/>
                  <w:vAlign w:val="center"/>
                </w:tcPr>
                <w:p w14:paraId="166E99B3" w14:textId="77777777" w:rsidR="00F26C09" w:rsidRDefault="00F26C09" w:rsidP="00F26C09">
                  <w:pPr>
                    <w:spacing w:before="240" w:after="0"/>
                    <w:jc w:val="center"/>
                    <w:rPr>
                      <w:lang w:eastAsia="zh-CN"/>
                    </w:rPr>
                  </w:pPr>
                  <w:r>
                    <w:rPr>
                      <w:rFonts w:hint="eastAsia"/>
                      <w:lang w:eastAsia="zh-CN"/>
                    </w:rPr>
                    <w:t>2</w:t>
                  </w:r>
                  <w:r>
                    <w:rPr>
                      <w:lang w:eastAsia="zh-CN"/>
                    </w:rPr>
                    <w:t>-5 9</w:t>
                  </w:r>
                  <w:r>
                    <w:rPr>
                      <w:rFonts w:hint="eastAsia"/>
                      <w:lang w:eastAsia="zh-CN"/>
                    </w:rPr>
                    <w:t>-</w:t>
                  </w:r>
                  <w:r>
                    <w:rPr>
                      <w:lang w:eastAsia="zh-CN"/>
                    </w:rPr>
                    <w:t>12</w:t>
                  </w:r>
                </w:p>
              </w:tc>
              <w:tc>
                <w:tcPr>
                  <w:tcW w:w="1224" w:type="dxa"/>
                  <w:vAlign w:val="center"/>
                </w:tcPr>
                <w:p w14:paraId="2C0B2BD7" w14:textId="77777777" w:rsidR="00F26C09" w:rsidRDefault="00F26C09" w:rsidP="00F26C09">
                  <w:pPr>
                    <w:spacing w:before="240" w:after="0"/>
                    <w:jc w:val="center"/>
                    <w:rPr>
                      <w:lang w:eastAsia="zh-CN"/>
                    </w:rPr>
                  </w:pPr>
                  <w:r>
                    <w:rPr>
                      <w:rFonts w:hint="eastAsia"/>
                      <w:lang w:eastAsia="zh-CN"/>
                    </w:rPr>
                    <w:t xml:space="preserve"> </w:t>
                  </w:r>
                  <w:r>
                    <w:rPr>
                      <w:lang w:eastAsia="zh-CN"/>
                    </w:rPr>
                    <w:t>2 3</w:t>
                  </w:r>
                </w:p>
              </w:tc>
              <w:tc>
                <w:tcPr>
                  <w:tcW w:w="1110" w:type="dxa"/>
                </w:tcPr>
                <w:p w14:paraId="439DB058" w14:textId="77777777" w:rsidR="00F26C09" w:rsidRDefault="00F26C09" w:rsidP="00F26C09">
                  <w:pPr>
                    <w:spacing w:before="240" w:after="0"/>
                    <w:jc w:val="center"/>
                    <w:rPr>
                      <w:lang w:eastAsia="zh-CN"/>
                    </w:rPr>
                  </w:pPr>
                  <w:r>
                    <w:rPr>
                      <w:rFonts w:hint="eastAsia"/>
                      <w:lang w:eastAsia="zh-CN"/>
                    </w:rPr>
                    <w:t>1</w:t>
                  </w:r>
                  <w:r>
                    <w:rPr>
                      <w:lang w:eastAsia="zh-CN"/>
                    </w:rPr>
                    <w:t xml:space="preserve"> 1</w:t>
                  </w:r>
                </w:p>
              </w:tc>
            </w:tr>
            <w:tr w:rsidR="00F26C09" w14:paraId="6CD5DE67" w14:textId="77777777" w:rsidTr="00EC0BBF">
              <w:tc>
                <w:tcPr>
                  <w:tcW w:w="1429" w:type="dxa"/>
                  <w:vAlign w:val="center"/>
                </w:tcPr>
                <w:p w14:paraId="24A1D5C2" w14:textId="77777777" w:rsidR="00F26C09" w:rsidRDefault="00F26C09" w:rsidP="00F26C09">
                  <w:pPr>
                    <w:spacing w:before="240" w:after="0"/>
                    <w:jc w:val="center"/>
                    <w:rPr>
                      <w:lang w:eastAsia="zh-CN"/>
                    </w:rPr>
                  </w:pPr>
                  <w:r>
                    <w:rPr>
                      <w:rFonts w:hint="eastAsia"/>
                      <w:lang w:eastAsia="zh-CN"/>
                    </w:rPr>
                    <w:t>7</w:t>
                  </w:r>
                </w:p>
              </w:tc>
              <w:tc>
                <w:tcPr>
                  <w:tcW w:w="1447" w:type="dxa"/>
                  <w:vAlign w:val="center"/>
                </w:tcPr>
                <w:p w14:paraId="6F923EB4" w14:textId="77777777" w:rsidR="00F26C09" w:rsidRDefault="00F26C09" w:rsidP="00F26C09">
                  <w:pPr>
                    <w:spacing w:before="240" w:after="0"/>
                    <w:jc w:val="center"/>
                    <w:rPr>
                      <w:lang w:eastAsia="zh-CN"/>
                    </w:rPr>
                  </w:pPr>
                  <w:r>
                    <w:rPr>
                      <w:lang w:eastAsia="zh-CN"/>
                    </w:rPr>
                    <w:t>480kHz</w:t>
                  </w:r>
                </w:p>
              </w:tc>
              <w:tc>
                <w:tcPr>
                  <w:tcW w:w="1450" w:type="dxa"/>
                  <w:vAlign w:val="center"/>
                </w:tcPr>
                <w:p w14:paraId="587C6751"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379465DE"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5314CE83" w14:textId="77777777" w:rsidR="00F26C09" w:rsidRDefault="00F26C09" w:rsidP="00F26C09">
                  <w:pPr>
                    <w:spacing w:before="240" w:after="0"/>
                    <w:jc w:val="center"/>
                    <w:rPr>
                      <w:lang w:eastAsia="zh-CN"/>
                    </w:rPr>
                  </w:pPr>
                  <w:r>
                    <w:rPr>
                      <w:rFonts w:hint="eastAsia"/>
                      <w:lang w:eastAsia="zh-CN"/>
                    </w:rPr>
                    <w:t>9-</w:t>
                  </w:r>
                  <w:r>
                    <w:rPr>
                      <w:lang w:eastAsia="zh-CN"/>
                    </w:rPr>
                    <w:t>12</w:t>
                  </w:r>
                </w:p>
              </w:tc>
              <w:tc>
                <w:tcPr>
                  <w:tcW w:w="1224" w:type="dxa"/>
                  <w:vAlign w:val="center"/>
                </w:tcPr>
                <w:p w14:paraId="604361C3" w14:textId="77777777" w:rsidR="00F26C09" w:rsidRDefault="00F26C09" w:rsidP="00F26C09">
                  <w:pPr>
                    <w:spacing w:before="240" w:after="0"/>
                    <w:jc w:val="center"/>
                    <w:rPr>
                      <w:lang w:eastAsia="zh-CN"/>
                    </w:rPr>
                  </w:pPr>
                  <w:r>
                    <w:rPr>
                      <w:rFonts w:hint="eastAsia"/>
                      <w:lang w:eastAsia="zh-CN"/>
                    </w:rPr>
                    <w:t>1</w:t>
                  </w:r>
                </w:p>
              </w:tc>
              <w:tc>
                <w:tcPr>
                  <w:tcW w:w="1110" w:type="dxa"/>
                </w:tcPr>
                <w:p w14:paraId="140A5E71" w14:textId="77777777" w:rsidR="00F26C09" w:rsidRDefault="00F26C09" w:rsidP="00F26C09">
                  <w:pPr>
                    <w:spacing w:before="240" w:after="0"/>
                    <w:jc w:val="center"/>
                    <w:rPr>
                      <w:lang w:eastAsia="zh-CN"/>
                    </w:rPr>
                  </w:pPr>
                  <w:r>
                    <w:rPr>
                      <w:rFonts w:hint="eastAsia"/>
                      <w:lang w:eastAsia="zh-CN"/>
                    </w:rPr>
                    <w:t>0</w:t>
                  </w:r>
                </w:p>
              </w:tc>
            </w:tr>
            <w:tr w:rsidR="00F26C09" w14:paraId="11BE669B" w14:textId="77777777" w:rsidTr="00EC0BBF">
              <w:tc>
                <w:tcPr>
                  <w:tcW w:w="1429" w:type="dxa"/>
                  <w:vAlign w:val="center"/>
                </w:tcPr>
                <w:p w14:paraId="63C20EF3" w14:textId="77777777" w:rsidR="00F26C09" w:rsidRDefault="00F26C09" w:rsidP="00F26C09">
                  <w:pPr>
                    <w:spacing w:before="240" w:after="0"/>
                    <w:jc w:val="center"/>
                    <w:rPr>
                      <w:lang w:eastAsia="zh-CN"/>
                    </w:rPr>
                  </w:pPr>
                  <w:r>
                    <w:rPr>
                      <w:rFonts w:hint="eastAsia"/>
                      <w:lang w:eastAsia="zh-CN"/>
                    </w:rPr>
                    <w:t>8</w:t>
                  </w:r>
                </w:p>
              </w:tc>
              <w:tc>
                <w:tcPr>
                  <w:tcW w:w="1447" w:type="dxa"/>
                  <w:vAlign w:val="center"/>
                </w:tcPr>
                <w:p w14:paraId="26C47218" w14:textId="77777777" w:rsidR="00F26C09" w:rsidRDefault="00F26C09" w:rsidP="00F26C09">
                  <w:pPr>
                    <w:spacing w:before="240" w:after="0"/>
                    <w:jc w:val="center"/>
                    <w:rPr>
                      <w:lang w:eastAsia="zh-CN"/>
                    </w:rPr>
                  </w:pPr>
                  <w:r>
                    <w:rPr>
                      <w:lang w:eastAsia="zh-CN"/>
                    </w:rPr>
                    <w:t>960kHz</w:t>
                  </w:r>
                </w:p>
              </w:tc>
              <w:tc>
                <w:tcPr>
                  <w:tcW w:w="1450" w:type="dxa"/>
                  <w:vAlign w:val="center"/>
                </w:tcPr>
                <w:p w14:paraId="5959D92F" w14:textId="77777777" w:rsidR="00F26C09" w:rsidRDefault="00F26C09" w:rsidP="00F26C09">
                  <w:pPr>
                    <w:spacing w:before="240" w:after="0"/>
                    <w:jc w:val="center"/>
                    <w:rPr>
                      <w:lang w:eastAsia="zh-CN"/>
                    </w:rPr>
                  </w:pPr>
                  <w:r>
                    <w:rPr>
                      <w:rFonts w:hint="eastAsia"/>
                      <w:lang w:eastAsia="zh-CN"/>
                    </w:rPr>
                    <w:t>4</w:t>
                  </w:r>
                  <w:r>
                    <w:rPr>
                      <w:lang w:eastAsia="zh-CN"/>
                    </w:rPr>
                    <w:t>00MHz</w:t>
                  </w:r>
                </w:p>
              </w:tc>
              <w:tc>
                <w:tcPr>
                  <w:tcW w:w="1464" w:type="dxa"/>
                  <w:vAlign w:val="center"/>
                </w:tcPr>
                <w:p w14:paraId="66EDD170" w14:textId="77777777" w:rsidR="00F26C09" w:rsidRDefault="00F26C09" w:rsidP="00F26C09">
                  <w:pPr>
                    <w:spacing w:before="240" w:after="0"/>
                    <w:jc w:val="center"/>
                    <w:rPr>
                      <w:lang w:eastAsia="zh-CN"/>
                    </w:rPr>
                  </w:pPr>
                  <w:r>
                    <w:rPr>
                      <w:rFonts w:hint="eastAsia"/>
                      <w:lang w:eastAsia="zh-CN"/>
                    </w:rPr>
                    <w:t>1</w:t>
                  </w:r>
                </w:p>
              </w:tc>
              <w:tc>
                <w:tcPr>
                  <w:tcW w:w="1505" w:type="dxa"/>
                  <w:vAlign w:val="center"/>
                </w:tcPr>
                <w:p w14:paraId="4C88AF12" w14:textId="77777777" w:rsidR="00F26C09" w:rsidRDefault="00F26C09" w:rsidP="00F26C09">
                  <w:pPr>
                    <w:spacing w:before="240" w:after="0"/>
                    <w:jc w:val="center"/>
                    <w:rPr>
                      <w:lang w:eastAsia="zh-CN"/>
                    </w:rPr>
                  </w:pPr>
                  <w:r>
                    <w:rPr>
                      <w:rFonts w:hint="eastAsia"/>
                      <w:lang w:eastAsia="zh-CN"/>
                    </w:rPr>
                    <w:t>9-</w:t>
                  </w:r>
                  <w:r>
                    <w:rPr>
                      <w:lang w:eastAsia="zh-CN"/>
                    </w:rPr>
                    <w:t>12</w:t>
                  </w:r>
                </w:p>
              </w:tc>
              <w:tc>
                <w:tcPr>
                  <w:tcW w:w="1224" w:type="dxa"/>
                  <w:vAlign w:val="center"/>
                </w:tcPr>
                <w:p w14:paraId="32B12945" w14:textId="77777777" w:rsidR="00F26C09" w:rsidRDefault="00F26C09" w:rsidP="00F26C09">
                  <w:pPr>
                    <w:spacing w:before="240" w:after="0"/>
                    <w:jc w:val="center"/>
                    <w:rPr>
                      <w:lang w:eastAsia="zh-CN"/>
                    </w:rPr>
                  </w:pPr>
                  <w:r>
                    <w:rPr>
                      <w:rFonts w:hint="eastAsia"/>
                      <w:lang w:eastAsia="zh-CN"/>
                    </w:rPr>
                    <w:t>1</w:t>
                  </w:r>
                </w:p>
              </w:tc>
              <w:tc>
                <w:tcPr>
                  <w:tcW w:w="1110" w:type="dxa"/>
                </w:tcPr>
                <w:p w14:paraId="51890CD7" w14:textId="77777777" w:rsidR="00F26C09" w:rsidRDefault="00F26C09" w:rsidP="00F26C09">
                  <w:pPr>
                    <w:spacing w:before="240" w:after="0"/>
                    <w:jc w:val="center"/>
                    <w:rPr>
                      <w:lang w:eastAsia="zh-CN"/>
                    </w:rPr>
                  </w:pPr>
                  <w:r>
                    <w:rPr>
                      <w:rFonts w:hint="eastAsia"/>
                      <w:lang w:eastAsia="zh-CN"/>
                    </w:rPr>
                    <w:t>0</w:t>
                  </w:r>
                </w:p>
              </w:tc>
            </w:tr>
          </w:tbl>
          <w:p w14:paraId="4ADB300C" w14:textId="77777777" w:rsidR="00F26C09" w:rsidRDefault="00F26C09" w:rsidP="005B1BB2">
            <w:pPr>
              <w:rPr>
                <w:rFonts w:eastAsiaTheme="minorEastAsia"/>
                <w:color w:val="0070C0"/>
                <w:lang w:val="en-US" w:eastAsia="zh-CN"/>
              </w:rPr>
            </w:pPr>
          </w:p>
          <w:p w14:paraId="605D7E1F" w14:textId="77777777" w:rsidR="00B41E2B" w:rsidRDefault="00B41E2B" w:rsidP="00B41E2B">
            <w:pPr>
              <w:rPr>
                <w:rFonts w:eastAsiaTheme="minorEastAsia"/>
                <w:i/>
                <w:color w:val="0070C0"/>
                <w:lang w:val="en-US" w:eastAsia="zh-CN"/>
              </w:rPr>
            </w:pPr>
            <w:r>
              <w:rPr>
                <w:rFonts w:eastAsiaTheme="minorEastAsia" w:hint="eastAsia"/>
                <w:i/>
                <w:color w:val="0070C0"/>
                <w:lang w:val="en-US" w:eastAsia="zh-CN"/>
              </w:rPr>
              <w:t>Candidate options:</w:t>
            </w:r>
          </w:p>
          <w:p w14:paraId="68F43AAA" w14:textId="77777777" w:rsidR="0019682A" w:rsidRDefault="00B41E2B" w:rsidP="00B41E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Companies to confirm the tentative agreement.</w:t>
            </w:r>
          </w:p>
          <w:p w14:paraId="76FC6A48" w14:textId="77777777" w:rsidR="0039276F" w:rsidRDefault="0039276F" w:rsidP="0039276F">
            <w:pPr>
              <w:rPr>
                <w:b/>
                <w:color w:val="0070C0"/>
                <w:u w:val="single"/>
                <w:lang w:eastAsia="ko-KR"/>
              </w:rPr>
            </w:pPr>
            <w:r>
              <w:rPr>
                <w:b/>
                <w:color w:val="0070C0"/>
                <w:u w:val="single"/>
                <w:lang w:eastAsia="ko-KR"/>
              </w:rPr>
              <w:t>Issue 3-1-8: Modelling unavailable SSB/SMTC</w:t>
            </w:r>
          </w:p>
          <w:p w14:paraId="588EA87E" w14:textId="0C783E03" w:rsidR="0039276F" w:rsidRPr="0046740D" w:rsidRDefault="0039276F" w:rsidP="0039276F">
            <w:pPr>
              <w:overflowPunct/>
              <w:autoSpaceDE/>
              <w:autoSpaceDN/>
              <w:adjustRightInd/>
              <w:spacing w:after="120"/>
              <w:textAlignment w:val="auto"/>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p>
          <w:p w14:paraId="3C2345E2" w14:textId="47D1CB0A" w:rsidR="00CA4F7A" w:rsidRDefault="00CA4F7A" w:rsidP="00CA4F7A">
            <w:pPr>
              <w:rPr>
                <w:rFonts w:eastAsiaTheme="minorEastAsia"/>
                <w:i/>
                <w:color w:val="0070C0"/>
                <w:lang w:val="en-US" w:eastAsia="zh-CN"/>
              </w:rPr>
            </w:pPr>
            <w:r>
              <w:rPr>
                <w:rFonts w:eastAsiaTheme="minorEastAsia" w:hint="eastAsia"/>
                <w:i/>
                <w:color w:val="0070C0"/>
                <w:lang w:val="en-US" w:eastAsia="zh-CN"/>
              </w:rPr>
              <w:t>Candidate options:</w:t>
            </w:r>
          </w:p>
          <w:p w14:paraId="4CD7C37B" w14:textId="38D361AB" w:rsidR="003A4F54" w:rsidRPr="003F1081" w:rsidRDefault="003A4F54"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1a: For test cases where no </w:t>
            </w:r>
            <w:proofErr w:type="gramStart"/>
            <w:r w:rsidRPr="003F1081">
              <w:rPr>
                <w:color w:val="0070C0"/>
                <w:szCs w:val="24"/>
                <w:lang w:eastAsia="zh-CN"/>
              </w:rPr>
              <w:t>particular behaviour</w:t>
            </w:r>
            <w:proofErr w:type="gramEnd"/>
            <w:r w:rsidRPr="003F1081">
              <w:rPr>
                <w:color w:val="0070C0"/>
                <w:szCs w:val="24"/>
                <w:lang w:eastAsia="zh-CN"/>
              </w:rPr>
              <w:t xml:space="preserve"> to be verified, an unavailable SSB/SMTC group can be modelled as that there is one SSB not transmitted by TE in N consecutive SSB/SMTC occasions</w:t>
            </w:r>
          </w:p>
          <w:p w14:paraId="0C7327FE" w14:textId="3D6A79E7" w:rsidR="003A4F54" w:rsidRPr="003F1081" w:rsidRDefault="003A4F54" w:rsidP="003F1081">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1b: If </w:t>
            </w:r>
            <w:proofErr w:type="gramStart"/>
            <w:r w:rsidRPr="003F1081">
              <w:rPr>
                <w:color w:val="0070C0"/>
                <w:szCs w:val="24"/>
                <w:lang w:eastAsia="zh-CN"/>
              </w:rPr>
              <w:t>particular UE</w:t>
            </w:r>
            <w:proofErr w:type="gramEnd"/>
            <w:r w:rsidRPr="003F1081">
              <w:rPr>
                <w:color w:val="0070C0"/>
                <w:szCs w:val="24"/>
                <w:lang w:eastAsia="zh-CN"/>
              </w:rPr>
              <w:t xml:space="preserve"> behaviour is to be verified when exceeding the limitation of unavailable SBS/SMTC groups, the unavailable SSB/SMTC group can be modelled as none of SSB is transmitted by TE </w:t>
            </w:r>
          </w:p>
          <w:p w14:paraId="56671D31" w14:textId="77777777" w:rsidR="003A4F54" w:rsidRDefault="003A4F54" w:rsidP="00CA4F7A">
            <w:pPr>
              <w:rPr>
                <w:rFonts w:eastAsiaTheme="minorEastAsia"/>
                <w:i/>
                <w:color w:val="0070C0"/>
                <w:lang w:val="en-US" w:eastAsia="zh-CN"/>
              </w:rPr>
            </w:pPr>
          </w:p>
          <w:p w14:paraId="301B5CBD" w14:textId="542AF77A" w:rsidR="00D02507" w:rsidRDefault="00CA4F7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A4F54">
              <w:rPr>
                <w:rFonts w:eastAsiaTheme="minorEastAsia"/>
                <w:i/>
                <w:color w:val="0070C0"/>
                <w:lang w:val="en-US" w:eastAsia="zh-CN"/>
              </w:rPr>
              <w:t>Continue discussion on proposal 1a and 1b in the 2</w:t>
            </w:r>
            <w:r w:rsidR="003A4F54" w:rsidRPr="003F1081">
              <w:rPr>
                <w:rFonts w:eastAsiaTheme="minorEastAsia"/>
                <w:i/>
                <w:color w:val="0070C0"/>
                <w:vertAlign w:val="superscript"/>
                <w:lang w:val="en-US" w:eastAsia="zh-CN"/>
              </w:rPr>
              <w:t>nd</w:t>
            </w:r>
            <w:r w:rsidR="003A4F54">
              <w:rPr>
                <w:rFonts w:eastAsiaTheme="minorEastAsia"/>
                <w:i/>
                <w:color w:val="0070C0"/>
                <w:lang w:val="en-US" w:eastAsia="zh-CN"/>
              </w:rPr>
              <w:t xml:space="preserve"> round</w:t>
            </w:r>
          </w:p>
        </w:tc>
      </w:tr>
      <w:tr w:rsidR="005E58E2" w14:paraId="58CE23E6" w14:textId="77777777" w:rsidTr="00EC0BBF">
        <w:tc>
          <w:tcPr>
            <w:tcW w:w="1242" w:type="dxa"/>
          </w:tcPr>
          <w:p w14:paraId="3254B48D" w14:textId="2E485FC1" w:rsidR="005E58E2" w:rsidRDefault="005E58E2" w:rsidP="00EC0BBF">
            <w:pPr>
              <w:rPr>
                <w:rFonts w:eastAsiaTheme="minorEastAsia"/>
                <w:b/>
                <w:bCs/>
                <w:color w:val="0070C0"/>
                <w:lang w:val="en-US" w:eastAsia="zh-CN"/>
              </w:rPr>
            </w:pPr>
            <w:r w:rsidRPr="004130E7">
              <w:rPr>
                <w:rFonts w:eastAsiaTheme="minorEastAsia"/>
                <w:b/>
                <w:bCs/>
                <w:color w:val="0070C0"/>
                <w:lang w:val="en-US" w:eastAsia="zh-CN"/>
              </w:rPr>
              <w:t xml:space="preserve">Sub-topic </w:t>
            </w:r>
            <w:r>
              <w:rPr>
                <w:rFonts w:eastAsiaTheme="minorEastAsia"/>
                <w:b/>
                <w:bCs/>
                <w:color w:val="0070C0"/>
                <w:lang w:val="en-US" w:eastAsia="zh-CN"/>
              </w:rPr>
              <w:t>#</w:t>
            </w:r>
            <w:r w:rsidR="003A4F54">
              <w:rPr>
                <w:rFonts w:eastAsiaTheme="minorEastAsia"/>
                <w:b/>
                <w:bCs/>
                <w:color w:val="0070C0"/>
                <w:lang w:val="en-US" w:eastAsia="zh-CN"/>
              </w:rPr>
              <w:t>3</w:t>
            </w:r>
            <w:r w:rsidRPr="004130E7">
              <w:rPr>
                <w:rFonts w:eastAsiaTheme="minorEastAsia"/>
                <w:b/>
                <w:bCs/>
                <w:color w:val="0070C0"/>
                <w:lang w:val="en-US" w:eastAsia="zh-CN"/>
              </w:rPr>
              <w:t>-2:</w:t>
            </w:r>
          </w:p>
          <w:p w14:paraId="769F5E4F" w14:textId="12C7BF78" w:rsidR="005E58E2" w:rsidRDefault="003A4F54" w:rsidP="00EC0BBF">
            <w:pPr>
              <w:rPr>
                <w:rFonts w:eastAsiaTheme="minorEastAsia"/>
                <w:b/>
                <w:bCs/>
                <w:color w:val="0070C0"/>
                <w:lang w:val="en-US" w:eastAsia="zh-CN"/>
              </w:rPr>
            </w:pPr>
            <w:r>
              <w:rPr>
                <w:rFonts w:eastAsiaTheme="minorEastAsia"/>
                <w:b/>
                <w:bCs/>
                <w:color w:val="0070C0"/>
                <w:lang w:val="en-US" w:eastAsia="zh-CN"/>
              </w:rPr>
              <w:t>Test cases</w:t>
            </w:r>
          </w:p>
        </w:tc>
        <w:tc>
          <w:tcPr>
            <w:tcW w:w="8615" w:type="dxa"/>
          </w:tcPr>
          <w:p w14:paraId="3DA7E074" w14:textId="6CCB0A95" w:rsidR="003A4F54" w:rsidRDefault="003A4F54" w:rsidP="003A4F54">
            <w:pPr>
              <w:rPr>
                <w:b/>
                <w:color w:val="0070C0"/>
                <w:u w:val="single"/>
                <w:lang w:eastAsia="ko-KR"/>
              </w:rPr>
            </w:pPr>
            <w:r>
              <w:rPr>
                <w:b/>
                <w:color w:val="0070C0"/>
                <w:u w:val="single"/>
                <w:lang w:eastAsia="ko-KR"/>
              </w:rPr>
              <w:t>Issue 3-2-1: Test-cases for RRM performance requirements without CCA</w:t>
            </w:r>
          </w:p>
          <w:p w14:paraId="7D1CEDA8" w14:textId="0B759454" w:rsidR="003A4F54" w:rsidRDefault="003A4F54" w:rsidP="003A4F54">
            <w:pPr>
              <w:rPr>
                <w:b/>
                <w:color w:val="0070C0"/>
                <w:u w:val="single"/>
                <w:lang w:eastAsia="ko-KR"/>
              </w:rPr>
            </w:pPr>
            <w:r>
              <w:rPr>
                <w:b/>
                <w:color w:val="0070C0"/>
                <w:u w:val="single"/>
                <w:lang w:eastAsia="ko-KR"/>
              </w:rPr>
              <w:t>Issue 3-2-</w:t>
            </w:r>
            <w:r w:rsidR="00AD1A11">
              <w:rPr>
                <w:b/>
                <w:color w:val="0070C0"/>
                <w:u w:val="single"/>
                <w:lang w:eastAsia="ko-KR"/>
              </w:rPr>
              <w:t>2</w:t>
            </w:r>
            <w:r>
              <w:rPr>
                <w:b/>
                <w:color w:val="0070C0"/>
                <w:u w:val="single"/>
                <w:lang w:eastAsia="ko-KR"/>
              </w:rPr>
              <w:t>: Test-cases for RRM performance requirements with CCA</w:t>
            </w:r>
          </w:p>
          <w:p w14:paraId="1054DD88" w14:textId="03293471" w:rsidR="005E58E2" w:rsidRPr="003F1081" w:rsidRDefault="003A4F54" w:rsidP="00EC0BBF">
            <w:pPr>
              <w:rPr>
                <w:rFonts w:eastAsia="SimSun"/>
                <w:iCs/>
                <w:color w:val="0070C0"/>
                <w:szCs w:val="24"/>
                <w:lang w:eastAsia="zh-CN"/>
              </w:rPr>
            </w:pPr>
            <w:r>
              <w:rPr>
                <w:rFonts w:eastAsiaTheme="minorEastAsia"/>
                <w:i/>
                <w:color w:val="0070C0"/>
                <w:lang w:val="en-US" w:eastAsia="zh-CN"/>
              </w:rPr>
              <w:t>Tentative</w:t>
            </w:r>
            <w:r w:rsidR="005E58E2" w:rsidRPr="0046740D">
              <w:rPr>
                <w:rFonts w:eastAsiaTheme="minorEastAsia" w:hint="eastAsia"/>
                <w:i/>
                <w:color w:val="0070C0"/>
                <w:lang w:val="en-US" w:eastAsia="zh-CN"/>
              </w:rPr>
              <w:t xml:space="preserve"> agreements:</w:t>
            </w:r>
            <w:r w:rsidR="005E58E2" w:rsidRPr="0046740D">
              <w:rPr>
                <w:rFonts w:eastAsiaTheme="minorEastAsia"/>
                <w:i/>
                <w:color w:val="0070C0"/>
                <w:lang w:val="en-US" w:eastAsia="zh-CN"/>
              </w:rPr>
              <w:t xml:space="preserve"> </w:t>
            </w:r>
            <w:r w:rsidR="00AD1A11">
              <w:rPr>
                <w:rFonts w:eastAsiaTheme="minorEastAsia"/>
                <w:iCs/>
                <w:color w:val="0070C0"/>
                <w:lang w:val="en-US" w:eastAsia="zh-CN"/>
              </w:rPr>
              <w:t>No agreement</w:t>
            </w:r>
          </w:p>
          <w:p w14:paraId="22C374E3" w14:textId="77777777" w:rsidR="005E58E2" w:rsidRDefault="005E58E2" w:rsidP="00EC0BBF">
            <w:pPr>
              <w:rPr>
                <w:rFonts w:eastAsia="SimSun"/>
                <w:b/>
                <w:color w:val="0070C0"/>
                <w:szCs w:val="24"/>
                <w:u w:val="single"/>
                <w:lang w:eastAsia="ko-KR"/>
              </w:rPr>
            </w:pPr>
            <w:r w:rsidRPr="0046740D">
              <w:rPr>
                <w:rFonts w:eastAsiaTheme="minorEastAsia" w:hint="eastAsia"/>
                <w:i/>
                <w:color w:val="0070C0"/>
                <w:lang w:val="en-US" w:eastAsia="zh-CN"/>
              </w:rPr>
              <w:t>Candidate options:</w:t>
            </w:r>
          </w:p>
          <w:p w14:paraId="1320CF44" w14:textId="4BB68661" w:rsidR="005E58E2" w:rsidRDefault="005E58E2" w:rsidP="00EC0B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w:t>
            </w:r>
            <w:r w:rsidR="003A4F54">
              <w:rPr>
                <w:rFonts w:eastAsiaTheme="minorEastAsia"/>
                <w:i/>
                <w:color w:val="0070C0"/>
                <w:lang w:val="en-US" w:eastAsia="zh-CN"/>
              </w:rPr>
              <w:t xml:space="preserve"> on Issue 3-2-1 and </w:t>
            </w:r>
            <w:r w:rsidR="00AD1A11">
              <w:rPr>
                <w:rFonts w:eastAsiaTheme="minorEastAsia"/>
                <w:i/>
                <w:color w:val="0070C0"/>
                <w:lang w:val="en-US" w:eastAsia="zh-CN"/>
              </w:rPr>
              <w:t>3-2-2</w:t>
            </w:r>
            <w:r>
              <w:rPr>
                <w:rFonts w:eastAsiaTheme="minorEastAsia"/>
                <w:i/>
                <w:color w:val="0070C0"/>
                <w:lang w:val="en-US" w:eastAsia="zh-CN"/>
              </w:rPr>
              <w:t xml:space="preserve"> in </w:t>
            </w:r>
            <w:r w:rsidR="00AD1A11">
              <w:rPr>
                <w:rFonts w:eastAsiaTheme="minorEastAsia"/>
                <w:i/>
                <w:color w:val="0070C0"/>
                <w:lang w:val="en-US" w:eastAsia="zh-CN"/>
              </w:rPr>
              <w:t xml:space="preserve">the </w:t>
            </w:r>
            <w:r>
              <w:rPr>
                <w:rFonts w:eastAsiaTheme="minorEastAsia"/>
                <w:i/>
                <w:color w:val="0070C0"/>
                <w:lang w:val="en-US" w:eastAsia="zh-CN"/>
              </w:rPr>
              <w:t>2</w:t>
            </w:r>
            <w:r w:rsidRPr="0046740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B02784D" w14:textId="77777777" w:rsidR="005E58E2" w:rsidRDefault="005E58E2" w:rsidP="00EC0BBF">
            <w:pPr>
              <w:rPr>
                <w:b/>
                <w:color w:val="0070C0"/>
                <w:u w:val="single"/>
                <w:lang w:eastAsia="ko-KR"/>
              </w:rPr>
            </w:pPr>
          </w:p>
        </w:tc>
      </w:tr>
      <w:tr w:rsidR="005E58E2" w14:paraId="4CCBF83B" w14:textId="77777777" w:rsidTr="00EC0BBF">
        <w:tc>
          <w:tcPr>
            <w:tcW w:w="1242" w:type="dxa"/>
          </w:tcPr>
          <w:p w14:paraId="77440731" w14:textId="10BE6242" w:rsidR="005E58E2" w:rsidRDefault="005E58E2" w:rsidP="00EC0BBF">
            <w:pPr>
              <w:rPr>
                <w:rFonts w:eastAsiaTheme="minorEastAsia"/>
                <w:b/>
                <w:bCs/>
                <w:color w:val="0070C0"/>
                <w:lang w:val="en-US" w:eastAsia="zh-CN"/>
              </w:rPr>
            </w:pPr>
            <w:r>
              <w:rPr>
                <w:rFonts w:eastAsiaTheme="minorEastAsia" w:hint="eastAsia"/>
                <w:b/>
                <w:bCs/>
                <w:color w:val="0070C0"/>
                <w:lang w:val="en-US" w:eastAsia="zh-CN"/>
              </w:rPr>
              <w:t>Sub-topic#</w:t>
            </w:r>
            <w:r w:rsidR="00AD1A11">
              <w:rPr>
                <w:rFonts w:eastAsiaTheme="minorEastAsia"/>
                <w:b/>
                <w:bCs/>
                <w:color w:val="0070C0"/>
                <w:lang w:val="en-US" w:eastAsia="zh-CN"/>
              </w:rPr>
              <w:t>3</w:t>
            </w:r>
            <w:r>
              <w:rPr>
                <w:rFonts w:eastAsiaTheme="minorEastAsia"/>
                <w:b/>
                <w:bCs/>
                <w:color w:val="0070C0"/>
                <w:lang w:val="en-US" w:eastAsia="zh-CN"/>
              </w:rPr>
              <w:t>-3</w:t>
            </w:r>
          </w:p>
          <w:p w14:paraId="07D4DE70" w14:textId="1E02733F" w:rsidR="005E58E2" w:rsidRPr="004130E7" w:rsidRDefault="00AD1A11" w:rsidP="00EC0BBF">
            <w:pPr>
              <w:rPr>
                <w:rFonts w:eastAsiaTheme="minorEastAsia"/>
                <w:b/>
                <w:bCs/>
                <w:color w:val="0070C0"/>
                <w:lang w:val="en-US" w:eastAsia="zh-CN"/>
              </w:rPr>
            </w:pPr>
            <w:r>
              <w:rPr>
                <w:rFonts w:eastAsiaTheme="minorEastAsia"/>
                <w:b/>
                <w:color w:val="0070C0"/>
                <w:lang w:val="en-US" w:eastAsia="zh-CN"/>
              </w:rPr>
              <w:t>Work-plan</w:t>
            </w:r>
          </w:p>
        </w:tc>
        <w:tc>
          <w:tcPr>
            <w:tcW w:w="8615" w:type="dxa"/>
          </w:tcPr>
          <w:p w14:paraId="4E2271CF" w14:textId="77777777" w:rsidR="00AD1A11" w:rsidRDefault="00AD1A11" w:rsidP="00AD1A11">
            <w:pPr>
              <w:rPr>
                <w:b/>
                <w:color w:val="0070C0"/>
                <w:u w:val="single"/>
                <w:lang w:eastAsia="ko-KR"/>
              </w:rPr>
            </w:pPr>
            <w:r>
              <w:rPr>
                <w:b/>
                <w:color w:val="0070C0"/>
                <w:u w:val="single"/>
                <w:lang w:eastAsia="ko-KR"/>
              </w:rPr>
              <w:t>Issue 3-3-1: Work-plan for RRM performance requirements</w:t>
            </w:r>
          </w:p>
          <w:p w14:paraId="175C586A" w14:textId="21E87FD0" w:rsidR="005E58E2" w:rsidRDefault="005E58E2" w:rsidP="00EC0BBF">
            <w:pPr>
              <w:rPr>
                <w:rFonts w:eastAsia="SimSun"/>
                <w:color w:val="0070C0"/>
                <w:szCs w:val="24"/>
                <w:lang w:eastAsia="zh-CN"/>
              </w:rPr>
            </w:pPr>
            <w:r>
              <w:rPr>
                <w:rFonts w:eastAsiaTheme="minorEastAsia"/>
                <w:i/>
                <w:color w:val="0070C0"/>
                <w:lang w:val="en-US" w:eastAsia="zh-CN"/>
              </w:rPr>
              <w:t>Tentative</w:t>
            </w:r>
            <w:r w:rsidRPr="0046740D">
              <w:rPr>
                <w:rFonts w:eastAsiaTheme="minorEastAsia" w:hint="eastAsia"/>
                <w:i/>
                <w:color w:val="0070C0"/>
                <w:lang w:val="en-US" w:eastAsia="zh-CN"/>
              </w:rPr>
              <w:t xml:space="preserve"> agreements:</w:t>
            </w:r>
            <w:r w:rsidRPr="0046740D">
              <w:rPr>
                <w:rFonts w:eastAsiaTheme="minorEastAsia"/>
                <w:i/>
                <w:color w:val="0070C0"/>
                <w:lang w:val="en-US" w:eastAsia="zh-CN"/>
              </w:rPr>
              <w:t xml:space="preserve"> </w:t>
            </w:r>
          </w:p>
          <w:p w14:paraId="4CB89660" w14:textId="77777777" w:rsidR="005E58E2" w:rsidRDefault="005E58E2" w:rsidP="00EC0BBF">
            <w:pPr>
              <w:rPr>
                <w:rFonts w:eastAsiaTheme="minorEastAsia"/>
                <w:i/>
                <w:color w:val="0070C0"/>
                <w:lang w:val="en-US" w:eastAsia="zh-CN"/>
              </w:rPr>
            </w:pPr>
            <w:r w:rsidRPr="0046740D">
              <w:rPr>
                <w:rFonts w:eastAsiaTheme="minorEastAsia" w:hint="eastAsia"/>
                <w:i/>
                <w:color w:val="0070C0"/>
                <w:lang w:val="en-US" w:eastAsia="zh-CN"/>
              </w:rPr>
              <w:t>Candidate options:</w:t>
            </w:r>
          </w:p>
          <w:p w14:paraId="606DBFBC" w14:textId="6C0C74D3" w:rsidR="005E58E2" w:rsidRDefault="005E58E2" w:rsidP="00EC0BB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D1A11">
              <w:rPr>
                <w:rFonts w:eastAsiaTheme="minorEastAsia"/>
                <w:i/>
                <w:color w:val="0070C0"/>
                <w:lang w:val="en-US" w:eastAsia="zh-CN"/>
              </w:rPr>
              <w:t>Con</w:t>
            </w:r>
            <w:r w:rsidR="00DB10AC">
              <w:rPr>
                <w:rFonts w:eastAsiaTheme="minorEastAsia"/>
                <w:i/>
                <w:color w:val="0070C0"/>
                <w:lang w:val="en-US" w:eastAsia="zh-CN"/>
              </w:rPr>
              <w:t>tinue discussion in the second round.</w:t>
            </w:r>
          </w:p>
          <w:p w14:paraId="6D61677C" w14:textId="77777777" w:rsidR="005E58E2" w:rsidRDefault="005E58E2" w:rsidP="00EC0BBF">
            <w:pPr>
              <w:rPr>
                <w:b/>
                <w:color w:val="0070C0"/>
                <w:u w:val="single"/>
                <w:lang w:eastAsia="ko-KR"/>
              </w:rPr>
            </w:pPr>
          </w:p>
        </w:tc>
      </w:tr>
    </w:tbl>
    <w:p w14:paraId="47FED6C2" w14:textId="77777777" w:rsidR="005E58E2" w:rsidRDefault="005E58E2" w:rsidP="005E58E2">
      <w:pPr>
        <w:rPr>
          <w:i/>
          <w:color w:val="0070C0"/>
          <w:lang w:val="en-US" w:eastAsia="zh-CN"/>
        </w:rPr>
      </w:pPr>
    </w:p>
    <w:p w14:paraId="0A563CFE" w14:textId="5E6A85D9" w:rsidR="00FB7F70" w:rsidRPr="0046740D" w:rsidRDefault="00FB7F70" w:rsidP="00FB7F70">
      <w:pPr>
        <w:pStyle w:val="Heading2"/>
        <w:rPr>
          <w:lang w:val="en-US"/>
        </w:rPr>
      </w:pPr>
      <w:r w:rsidRPr="0046740D">
        <w:rPr>
          <w:lang w:val="en-US"/>
        </w:rPr>
        <w:t>Discussion on 2nd round</w:t>
      </w:r>
    </w:p>
    <w:p w14:paraId="296E8B68" w14:textId="77777777" w:rsidR="00FB7F70" w:rsidRDefault="00FB7F70" w:rsidP="00FB7F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0D02BDC" w14:textId="77777777" w:rsidR="00221113" w:rsidRDefault="00221113" w:rsidP="00221113">
      <w:pPr>
        <w:pStyle w:val="Heading3"/>
        <w:rPr>
          <w:sz w:val="24"/>
          <w:szCs w:val="16"/>
        </w:rPr>
      </w:pPr>
      <w:r>
        <w:rPr>
          <w:sz w:val="24"/>
          <w:szCs w:val="16"/>
        </w:rPr>
        <w:t>Sub-topic 3-1: General</w:t>
      </w:r>
    </w:p>
    <w:p w14:paraId="2D2F9028" w14:textId="77777777" w:rsidR="00221113" w:rsidRDefault="00221113" w:rsidP="0022111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BA2454" w14:textId="77777777" w:rsidR="00221113" w:rsidRDefault="00221113" w:rsidP="00221113">
      <w:pPr>
        <w:rPr>
          <w:i/>
          <w:color w:val="0070C0"/>
          <w:lang w:val="en-US" w:eastAsia="zh-CN"/>
        </w:rPr>
      </w:pPr>
      <w:r>
        <w:rPr>
          <w:i/>
          <w:color w:val="0070C0"/>
          <w:lang w:val="en-US" w:eastAsia="zh-CN"/>
        </w:rPr>
        <w:t>Open issues and candidate options before e-meeting:</w:t>
      </w:r>
    </w:p>
    <w:p w14:paraId="429BBECB" w14:textId="77777777" w:rsidR="00002EDA" w:rsidRDefault="00002EDA" w:rsidP="00002EDA">
      <w:pPr>
        <w:rPr>
          <w:b/>
          <w:color w:val="0070C0"/>
          <w:u w:val="single"/>
          <w:lang w:eastAsia="ko-KR"/>
        </w:rPr>
      </w:pPr>
      <w:r>
        <w:rPr>
          <w:b/>
          <w:color w:val="0070C0"/>
          <w:u w:val="single"/>
          <w:lang w:eastAsia="ko-KR"/>
        </w:rPr>
        <w:t>Issue 3-1-4: Specification structure for test-cases</w:t>
      </w:r>
    </w:p>
    <w:p w14:paraId="3AFC1097" w14:textId="77777777" w:rsidR="00810D25" w:rsidRDefault="00810D25" w:rsidP="00002EDA">
      <w:pPr>
        <w:pStyle w:val="ListParagraph"/>
        <w:numPr>
          <w:ilvl w:val="0"/>
          <w:numId w:val="19"/>
        </w:numPr>
        <w:spacing w:after="120"/>
        <w:ind w:firstLineChars="0"/>
        <w:rPr>
          <w:color w:val="0070C0"/>
          <w:szCs w:val="24"/>
          <w:lang w:eastAsia="zh-CN"/>
        </w:rPr>
      </w:pPr>
      <w:r>
        <w:rPr>
          <w:color w:val="0070C0"/>
          <w:szCs w:val="24"/>
          <w:lang w:eastAsia="zh-CN"/>
        </w:rPr>
        <w:t>Recommended WF</w:t>
      </w:r>
    </w:p>
    <w:p w14:paraId="450FA3DA" w14:textId="7027FD2B" w:rsidR="00002EDA" w:rsidRDefault="00810D25" w:rsidP="00810D25">
      <w:pPr>
        <w:pStyle w:val="ListParagraph"/>
        <w:numPr>
          <w:ilvl w:val="1"/>
          <w:numId w:val="19"/>
        </w:numPr>
        <w:spacing w:after="120"/>
        <w:ind w:firstLineChars="0"/>
        <w:rPr>
          <w:color w:val="0070C0"/>
          <w:szCs w:val="24"/>
          <w:lang w:eastAsia="zh-CN"/>
        </w:rPr>
      </w:pPr>
      <w:r>
        <w:rPr>
          <w:color w:val="0070C0"/>
          <w:szCs w:val="24"/>
          <w:lang w:eastAsia="zh-CN"/>
        </w:rPr>
        <w:t xml:space="preserve"> </w:t>
      </w:r>
      <w:r w:rsidRPr="00810D25">
        <w:rPr>
          <w:color w:val="0070C0"/>
          <w:szCs w:val="24"/>
          <w:lang w:eastAsia="zh-CN"/>
        </w:rPr>
        <w:t>Further discuss 2nd round, how to capture the non CCA related test cases for FR2-2</w:t>
      </w:r>
    </w:p>
    <w:p w14:paraId="4928410C" w14:textId="77777777" w:rsidR="00810D25" w:rsidRPr="00810D25" w:rsidRDefault="00810D25" w:rsidP="00810D25">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810D25" w14:paraId="35748517" w14:textId="77777777" w:rsidTr="00EC0BBF">
        <w:tc>
          <w:tcPr>
            <w:tcW w:w="1339" w:type="dxa"/>
          </w:tcPr>
          <w:p w14:paraId="0EDAAFBB" w14:textId="77777777" w:rsidR="00810D25" w:rsidRDefault="00810D25"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69461B0" w14:textId="77777777" w:rsidR="00810D25" w:rsidRDefault="00810D25"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810D25" w14:paraId="6AC0AFFF" w14:textId="77777777" w:rsidTr="00EC0BBF">
        <w:tc>
          <w:tcPr>
            <w:tcW w:w="1339" w:type="dxa"/>
          </w:tcPr>
          <w:p w14:paraId="5222896A" w14:textId="1EE76794" w:rsidR="00810D25" w:rsidRDefault="0035664F"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1FE7AFB" w14:textId="31683590" w:rsidR="00810D25" w:rsidRDefault="002F6116" w:rsidP="006C5BF1">
            <w:pPr>
              <w:spacing w:after="120"/>
              <w:rPr>
                <w:rFonts w:eastAsiaTheme="minorEastAsia"/>
                <w:color w:val="0070C0"/>
                <w:lang w:val="en-US" w:eastAsia="zh-CN"/>
              </w:rPr>
            </w:pPr>
            <w:r>
              <w:rPr>
                <w:rFonts w:eastAsiaTheme="minorEastAsia"/>
                <w:color w:val="0070C0"/>
                <w:lang w:val="en-US" w:eastAsia="zh-CN"/>
              </w:rPr>
              <w:t xml:space="preserve">Add </w:t>
            </w:r>
            <w:r w:rsidR="006C5BF1" w:rsidRPr="006C5BF1">
              <w:rPr>
                <w:rFonts w:eastAsiaTheme="minorEastAsia"/>
                <w:color w:val="0070C0"/>
                <w:lang w:val="en-US" w:eastAsia="zh-CN"/>
              </w:rPr>
              <w:t>bottom directory</w:t>
            </w:r>
            <w:r w:rsidR="006C5BF1">
              <w:rPr>
                <w:rFonts w:eastAsiaTheme="minorEastAsia"/>
                <w:color w:val="0070C0"/>
                <w:lang w:val="en-US" w:eastAsia="zh-CN"/>
              </w:rPr>
              <w:t xml:space="preserve"> for non CCA related test cases</w:t>
            </w:r>
            <w:r w:rsidR="00BB6EA7">
              <w:rPr>
                <w:rFonts w:eastAsiaTheme="minorEastAsia"/>
                <w:color w:val="0070C0"/>
                <w:lang w:val="en-US" w:eastAsia="zh-CN"/>
              </w:rPr>
              <w:t xml:space="preserve"> for FR2-2 in existing </w:t>
            </w:r>
            <w:r w:rsidR="00AB6320" w:rsidRPr="00AB6320">
              <w:rPr>
                <w:rFonts w:eastAsiaTheme="minorEastAsia"/>
                <w:color w:val="0070C0"/>
                <w:lang w:val="en-US" w:eastAsia="zh-CN"/>
              </w:rPr>
              <w:t>top-level</w:t>
            </w:r>
            <w:r w:rsidR="00AB6320">
              <w:rPr>
                <w:rFonts w:eastAsiaTheme="minorEastAsia"/>
                <w:color w:val="0070C0"/>
                <w:lang w:val="en-US" w:eastAsia="zh-CN"/>
              </w:rPr>
              <w:t xml:space="preserve"> sections</w:t>
            </w:r>
            <w:r w:rsidR="00AB6320" w:rsidRPr="00AB6320">
              <w:rPr>
                <w:rFonts w:eastAsiaTheme="minorEastAsia"/>
                <w:color w:val="0070C0"/>
                <w:lang w:val="en-US" w:eastAsia="zh-CN"/>
              </w:rPr>
              <w:t xml:space="preserve"> </w:t>
            </w:r>
            <w:r w:rsidR="00BB6EA7">
              <w:rPr>
                <w:rFonts w:eastAsiaTheme="minorEastAsia"/>
                <w:color w:val="0070C0"/>
                <w:lang w:val="en-US" w:eastAsia="zh-CN"/>
              </w:rPr>
              <w:t xml:space="preserve">of FR2. </w:t>
            </w:r>
          </w:p>
        </w:tc>
      </w:tr>
      <w:tr w:rsidR="00810D25" w14:paraId="335F3512" w14:textId="77777777" w:rsidTr="00EC0BBF">
        <w:tc>
          <w:tcPr>
            <w:tcW w:w="1339" w:type="dxa"/>
          </w:tcPr>
          <w:p w14:paraId="7D2CA80B" w14:textId="679A3345" w:rsidR="00810D25" w:rsidRDefault="003B2D86"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468F5E3" w14:textId="155A5760" w:rsidR="00810D25" w:rsidRDefault="003B2D86" w:rsidP="00EC0BBF">
            <w:pPr>
              <w:spacing w:after="120"/>
              <w:rPr>
                <w:rFonts w:eastAsiaTheme="minorEastAsia"/>
                <w:color w:val="0070C0"/>
                <w:lang w:val="en-US" w:eastAsia="zh-CN"/>
              </w:rPr>
            </w:pPr>
            <w:r>
              <w:rPr>
                <w:rFonts w:eastAsiaTheme="minorEastAsia"/>
                <w:color w:val="0070C0"/>
                <w:lang w:val="en-US" w:eastAsia="zh-CN"/>
              </w:rPr>
              <w:t xml:space="preserve">Considering that either </w:t>
            </w:r>
            <w:proofErr w:type="spellStart"/>
            <w:r>
              <w:rPr>
                <w:rFonts w:eastAsiaTheme="minorEastAsia"/>
                <w:color w:val="0070C0"/>
                <w:lang w:val="en-US" w:eastAsia="zh-CN"/>
              </w:rPr>
              <w:t>NRxBea</w:t>
            </w:r>
            <w:r w:rsidR="00767543">
              <w:rPr>
                <w:rFonts w:eastAsiaTheme="minorEastAsia"/>
                <w:color w:val="0070C0"/>
                <w:lang w:val="en-US" w:eastAsia="zh-CN"/>
              </w:rPr>
              <w:t>m</w:t>
            </w:r>
            <w:proofErr w:type="spellEnd"/>
            <w:r w:rsidR="00767543">
              <w:rPr>
                <w:rFonts w:eastAsiaTheme="minorEastAsia"/>
                <w:color w:val="0070C0"/>
                <w:lang w:val="en-US" w:eastAsia="zh-CN"/>
              </w:rPr>
              <w:t xml:space="preserve"> or the measurement requirements will have a change, it will be very hard to reuse FR2-1 performance requirements for 120 kHz. </w:t>
            </w:r>
          </w:p>
          <w:p w14:paraId="3537A91B" w14:textId="7749D400" w:rsidR="00767543" w:rsidRDefault="00767543" w:rsidP="00EC0BBF">
            <w:pPr>
              <w:spacing w:after="120"/>
              <w:rPr>
                <w:rFonts w:eastAsiaTheme="minorEastAsia"/>
                <w:color w:val="0070C0"/>
                <w:lang w:val="en-US" w:eastAsia="zh-CN"/>
              </w:rPr>
            </w:pPr>
            <w:r>
              <w:rPr>
                <w:rFonts w:eastAsiaTheme="minorEastAsia"/>
                <w:color w:val="0070C0"/>
                <w:lang w:val="en-US" w:eastAsia="zh-CN"/>
              </w:rPr>
              <w:t xml:space="preserve">Given that, we are fine with a new session for non-CCA related test cases for FR2-2. </w:t>
            </w:r>
          </w:p>
        </w:tc>
      </w:tr>
      <w:tr w:rsidR="00810D25" w14:paraId="62532672" w14:textId="77777777" w:rsidTr="00EC0BBF">
        <w:tc>
          <w:tcPr>
            <w:tcW w:w="1339" w:type="dxa"/>
          </w:tcPr>
          <w:p w14:paraId="6683B938" w14:textId="220DA9D0" w:rsidR="00810D25" w:rsidRDefault="005415F3"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666596B2" w14:textId="512F66E9" w:rsidR="00810D25" w:rsidRDefault="005415F3" w:rsidP="00EC0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define the </w:t>
            </w:r>
            <w:r w:rsidR="007E7C07">
              <w:rPr>
                <w:rFonts w:eastAsiaTheme="minorEastAsia"/>
                <w:color w:val="0070C0"/>
                <w:lang w:val="en-US" w:eastAsia="zh-CN"/>
              </w:rPr>
              <w:t xml:space="preserve">new sections for non CCA related test cases for FR2-2 to distinguish the </w:t>
            </w:r>
            <w:r w:rsidR="00512C66">
              <w:rPr>
                <w:rFonts w:eastAsiaTheme="minorEastAsia"/>
                <w:color w:val="0070C0"/>
                <w:lang w:val="en-US" w:eastAsia="zh-CN"/>
              </w:rPr>
              <w:t>difference between FR2-1 and FR2-2, including the Rx beam sweeping factor, the frequency groups, the SSB configuration and the SCS configuration. Meanwhile, we understand this is more readable.</w:t>
            </w:r>
          </w:p>
        </w:tc>
      </w:tr>
      <w:tr w:rsidR="00F54B50" w14:paraId="35AE05F9" w14:textId="77777777" w:rsidTr="00EC0BBF">
        <w:tc>
          <w:tcPr>
            <w:tcW w:w="1339" w:type="dxa"/>
          </w:tcPr>
          <w:p w14:paraId="2AF6BFF4" w14:textId="194F8F7E" w:rsidR="00F54B50" w:rsidRDefault="00F54B50"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C40A433" w14:textId="77777777" w:rsidR="00F54B50" w:rsidRDefault="00F54B50" w:rsidP="00762426">
            <w:pPr>
              <w:spacing w:after="120"/>
              <w:rPr>
                <w:rFonts w:eastAsiaTheme="minorEastAsia"/>
                <w:color w:val="0070C0"/>
                <w:lang w:val="en-US" w:eastAsia="zh-CN"/>
              </w:rPr>
            </w:pPr>
            <w:bookmarkStart w:id="11" w:name="OLE_LINK1"/>
            <w:r>
              <w:rPr>
                <w:rFonts w:eastAsiaTheme="minorEastAsia" w:hint="eastAsia"/>
                <w:color w:val="0070C0"/>
                <w:lang w:val="en-US" w:eastAsia="zh-CN"/>
              </w:rPr>
              <w:t>It is related to the Rx beam sweeping scaling factor.</w:t>
            </w:r>
          </w:p>
          <w:p w14:paraId="76E800AE" w14:textId="77777777" w:rsidR="00F54B50" w:rsidRDefault="00F54B50" w:rsidP="00762426">
            <w:pPr>
              <w:spacing w:after="120"/>
              <w:rPr>
                <w:rFonts w:eastAsiaTheme="minorEastAsia"/>
                <w:color w:val="0070C0"/>
                <w:szCs w:val="24"/>
                <w:lang w:eastAsia="zh-CN"/>
              </w:rPr>
            </w:pPr>
            <w:r>
              <w:rPr>
                <w:rFonts w:eastAsiaTheme="minorEastAsia" w:hint="eastAsia"/>
                <w:color w:val="0070C0"/>
                <w:lang w:val="en-US" w:eastAsia="zh-CN"/>
              </w:rPr>
              <w:t xml:space="preserve">If a new beam scaling factor is introduced, we prefer </w:t>
            </w:r>
            <w:proofErr w:type="gramStart"/>
            <w:r>
              <w:rPr>
                <w:rFonts w:eastAsiaTheme="minorEastAsia" w:hint="eastAsia"/>
                <w:color w:val="0070C0"/>
                <w:lang w:val="en-US" w:eastAsia="zh-CN"/>
              </w:rPr>
              <w:t>capture</w:t>
            </w:r>
            <w:proofErr w:type="gramEnd"/>
            <w:r>
              <w:rPr>
                <w:rFonts w:eastAsiaTheme="minorEastAsia" w:hint="eastAsia"/>
                <w:color w:val="0070C0"/>
                <w:lang w:val="en-US" w:eastAsia="zh-CN"/>
              </w:rPr>
              <w:t xml:space="preserve"> the </w:t>
            </w:r>
            <w:r w:rsidRPr="003D0D30">
              <w:rPr>
                <w:color w:val="FF0000"/>
                <w:szCs w:val="24"/>
                <w:lang w:eastAsia="zh-CN"/>
              </w:rPr>
              <w:t>non CCA related test cases</w:t>
            </w:r>
            <w:r w:rsidRPr="00810D25">
              <w:rPr>
                <w:color w:val="0070C0"/>
                <w:szCs w:val="24"/>
                <w:lang w:eastAsia="zh-CN"/>
              </w:rPr>
              <w:t xml:space="preserve"> for FR2-2</w:t>
            </w:r>
            <w:r>
              <w:rPr>
                <w:rFonts w:eastAsiaTheme="minorEastAsia" w:hint="eastAsia"/>
                <w:color w:val="0070C0"/>
                <w:szCs w:val="24"/>
                <w:lang w:eastAsia="zh-CN"/>
              </w:rPr>
              <w:t xml:space="preserve"> in the new</w:t>
            </w:r>
            <w:r>
              <w:rPr>
                <w:rFonts w:eastAsiaTheme="minorEastAsia"/>
                <w:color w:val="0070C0"/>
                <w:szCs w:val="24"/>
                <w:lang w:eastAsia="zh-CN"/>
              </w:rPr>
              <w:t xml:space="preserve"> sections</w:t>
            </w:r>
            <w:r>
              <w:rPr>
                <w:rFonts w:eastAsiaTheme="minorEastAsia" w:hint="eastAsia"/>
                <w:color w:val="0070C0"/>
                <w:szCs w:val="24"/>
                <w:lang w:eastAsia="zh-CN"/>
              </w:rPr>
              <w:t>.</w:t>
            </w:r>
          </w:p>
          <w:p w14:paraId="572EB3A1" w14:textId="3D6F1057" w:rsidR="00F54B50" w:rsidRDefault="00F54B50" w:rsidP="00EC0BBF">
            <w:pPr>
              <w:spacing w:after="120"/>
              <w:rPr>
                <w:rFonts w:eastAsiaTheme="minorEastAsia"/>
                <w:color w:val="0070C0"/>
                <w:lang w:val="en-US" w:eastAsia="zh-CN"/>
              </w:rPr>
            </w:pPr>
            <w:r>
              <w:rPr>
                <w:rFonts w:eastAsiaTheme="minorEastAsia" w:hint="eastAsia"/>
                <w:color w:val="0070C0"/>
                <w:szCs w:val="24"/>
                <w:lang w:eastAsia="zh-CN"/>
              </w:rPr>
              <w:t xml:space="preserve">Otherwise, we consider </w:t>
            </w:r>
            <w:proofErr w:type="gramStart"/>
            <w:r>
              <w:rPr>
                <w:rFonts w:eastAsiaTheme="minorEastAsia" w:hint="eastAsia"/>
                <w:color w:val="0070C0"/>
                <w:szCs w:val="24"/>
                <w:lang w:eastAsia="zh-CN"/>
              </w:rPr>
              <w:t xml:space="preserve">to </w:t>
            </w:r>
            <w:r>
              <w:rPr>
                <w:rFonts w:eastAsiaTheme="minorEastAsia" w:hint="eastAsia"/>
                <w:color w:val="0070C0"/>
                <w:lang w:val="en-US" w:eastAsia="zh-CN"/>
              </w:rPr>
              <w:t>add</w:t>
            </w:r>
            <w:proofErr w:type="gramEnd"/>
            <w:r>
              <w:rPr>
                <w:rFonts w:eastAsiaTheme="minorEastAsia" w:hint="eastAsia"/>
                <w:color w:val="0070C0"/>
                <w:lang w:val="en-US" w:eastAsia="zh-CN"/>
              </w:rPr>
              <w:t xml:space="preserve"> </w:t>
            </w:r>
            <w:r>
              <w:rPr>
                <w:rFonts w:eastAsiaTheme="minorEastAsia"/>
                <w:color w:val="0070C0"/>
                <w:lang w:val="en-US" w:eastAsia="zh-CN"/>
              </w:rPr>
              <w:t>test configurations</w:t>
            </w:r>
            <w:r>
              <w:rPr>
                <w:rFonts w:eastAsiaTheme="minorEastAsia" w:hint="eastAsia"/>
                <w:color w:val="0070C0"/>
                <w:lang w:val="en-US" w:eastAsia="zh-CN"/>
              </w:rPr>
              <w:t xml:space="preserve"> for FR2-2 in the</w:t>
            </w:r>
            <w:r>
              <w:rPr>
                <w:rFonts w:eastAsiaTheme="minorEastAsia"/>
                <w:color w:val="0070C0"/>
                <w:lang w:val="en-US" w:eastAsia="zh-CN"/>
              </w:rPr>
              <w:t xml:space="preserve"> existing</w:t>
            </w:r>
            <w:r>
              <w:rPr>
                <w:rFonts w:eastAsiaTheme="minorEastAsia" w:hint="eastAsia"/>
                <w:color w:val="0070C0"/>
                <w:lang w:val="en-US" w:eastAsia="zh-CN"/>
              </w:rPr>
              <w:t xml:space="preserve"> </w:t>
            </w:r>
            <w:r>
              <w:rPr>
                <w:rFonts w:eastAsiaTheme="minorEastAsia"/>
                <w:color w:val="0070C0"/>
                <w:szCs w:val="24"/>
                <w:lang w:eastAsia="zh-CN"/>
              </w:rPr>
              <w:t>sections</w:t>
            </w:r>
            <w:r>
              <w:rPr>
                <w:rFonts w:eastAsiaTheme="minorEastAsia" w:hint="eastAsia"/>
                <w:color w:val="0070C0"/>
                <w:lang w:val="en-US" w:eastAsia="zh-CN"/>
              </w:rPr>
              <w:t xml:space="preserve"> </w:t>
            </w:r>
            <w:r>
              <w:rPr>
                <w:rFonts w:eastAsiaTheme="minorEastAsia"/>
                <w:color w:val="0070C0"/>
                <w:lang w:val="en-US" w:eastAsia="zh-CN"/>
              </w:rPr>
              <w:t>only when necessary</w:t>
            </w:r>
            <w:r>
              <w:rPr>
                <w:rFonts w:eastAsiaTheme="minorEastAsia" w:hint="eastAsia"/>
                <w:color w:val="0070C0"/>
                <w:lang w:val="en-US" w:eastAsia="zh-CN"/>
              </w:rPr>
              <w:t xml:space="preserve"> since it is a more </w:t>
            </w:r>
            <w:r w:rsidRPr="00A67200">
              <w:rPr>
                <w:rFonts w:eastAsiaTheme="minorEastAsia"/>
                <w:color w:val="0070C0"/>
                <w:lang w:val="en-US" w:eastAsia="zh-CN"/>
              </w:rPr>
              <w:t>concise method</w:t>
            </w:r>
            <w:r>
              <w:rPr>
                <w:rFonts w:eastAsiaTheme="minorEastAsia" w:hint="eastAsia"/>
                <w:color w:val="0070C0"/>
                <w:lang w:val="en-US" w:eastAsia="zh-CN"/>
              </w:rPr>
              <w:t>.</w:t>
            </w:r>
            <w:bookmarkEnd w:id="11"/>
          </w:p>
        </w:tc>
      </w:tr>
      <w:tr w:rsidR="00171C3A" w14:paraId="3766CF8B" w14:textId="77777777" w:rsidTr="00EC0BBF">
        <w:tc>
          <w:tcPr>
            <w:tcW w:w="1339" w:type="dxa"/>
          </w:tcPr>
          <w:p w14:paraId="573C11D8" w14:textId="015E28B4"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6856B01" w14:textId="144C426E"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views as Nokia and Vivo.</w:t>
            </w:r>
          </w:p>
        </w:tc>
      </w:tr>
    </w:tbl>
    <w:p w14:paraId="5BF17D52" w14:textId="45082F4E" w:rsidR="005E58E2" w:rsidRPr="00266287" w:rsidRDefault="005E58E2">
      <w:pPr>
        <w:spacing w:after="120"/>
        <w:rPr>
          <w:lang w:val="en-US" w:eastAsia="zh-CN"/>
        </w:rPr>
      </w:pPr>
    </w:p>
    <w:p w14:paraId="66829A0D" w14:textId="77777777" w:rsidR="00810D25" w:rsidRDefault="00810D25" w:rsidP="00810D25">
      <w:pPr>
        <w:rPr>
          <w:b/>
          <w:color w:val="0070C0"/>
          <w:u w:val="single"/>
          <w:lang w:eastAsia="ko-KR"/>
        </w:rPr>
      </w:pPr>
      <w:r>
        <w:rPr>
          <w:b/>
          <w:color w:val="0070C0"/>
          <w:u w:val="single"/>
          <w:lang w:eastAsia="ko-KR"/>
        </w:rPr>
        <w:t>Issue 3-1-8: Modelling unavailable SSB/SMTC</w:t>
      </w:r>
    </w:p>
    <w:p w14:paraId="5B26007C" w14:textId="77777777" w:rsidR="00810D25" w:rsidRPr="003F1081" w:rsidRDefault="00810D25" w:rsidP="00810D25">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1a: For test cases where no </w:t>
      </w:r>
      <w:proofErr w:type="gramStart"/>
      <w:r w:rsidRPr="003F1081">
        <w:rPr>
          <w:color w:val="0070C0"/>
          <w:szCs w:val="24"/>
          <w:lang w:eastAsia="zh-CN"/>
        </w:rPr>
        <w:t>particular behaviour</w:t>
      </w:r>
      <w:proofErr w:type="gramEnd"/>
      <w:r w:rsidRPr="003F1081">
        <w:rPr>
          <w:color w:val="0070C0"/>
          <w:szCs w:val="24"/>
          <w:lang w:eastAsia="zh-CN"/>
        </w:rPr>
        <w:t xml:space="preserve"> to be verified, an unavailable SSB/SMTC group can be modelled as that there is one SSB not transmitted by TE in N consecutive SSB/SMTC occasions</w:t>
      </w:r>
    </w:p>
    <w:p w14:paraId="5BED6C7D" w14:textId="4A1BF427" w:rsidR="00810D25" w:rsidRDefault="00810D25" w:rsidP="00810D25">
      <w:pPr>
        <w:pStyle w:val="ListParagraph"/>
        <w:numPr>
          <w:ilvl w:val="0"/>
          <w:numId w:val="21"/>
        </w:numPr>
        <w:spacing w:after="120"/>
        <w:ind w:firstLineChars="0"/>
        <w:rPr>
          <w:color w:val="0070C0"/>
          <w:szCs w:val="24"/>
          <w:lang w:eastAsia="zh-CN"/>
        </w:rPr>
      </w:pPr>
      <w:r w:rsidRPr="003F1081">
        <w:rPr>
          <w:color w:val="0070C0"/>
          <w:szCs w:val="24"/>
          <w:lang w:eastAsia="zh-CN"/>
        </w:rPr>
        <w:t xml:space="preserve">Proposal 1b: If </w:t>
      </w:r>
      <w:proofErr w:type="gramStart"/>
      <w:r w:rsidRPr="003F1081">
        <w:rPr>
          <w:color w:val="0070C0"/>
          <w:szCs w:val="24"/>
          <w:lang w:eastAsia="zh-CN"/>
        </w:rPr>
        <w:t>particular UE</w:t>
      </w:r>
      <w:proofErr w:type="gramEnd"/>
      <w:r w:rsidRPr="003F1081">
        <w:rPr>
          <w:color w:val="0070C0"/>
          <w:szCs w:val="24"/>
          <w:lang w:eastAsia="zh-CN"/>
        </w:rPr>
        <w:t xml:space="preserve"> behaviour is to be verified when exceeding the limitation of unavailable SBS/SMTC groups, the unavailable SSB/SMTC group can be modelled as none of SSB is transmitted by TE </w:t>
      </w:r>
    </w:p>
    <w:p w14:paraId="2D72479F" w14:textId="176DFC73" w:rsidR="00810D25" w:rsidRDefault="00810D25" w:rsidP="00810D25">
      <w:pPr>
        <w:pStyle w:val="ListParagraph"/>
        <w:numPr>
          <w:ilvl w:val="0"/>
          <w:numId w:val="21"/>
        </w:numPr>
        <w:spacing w:after="120"/>
        <w:ind w:firstLineChars="0"/>
        <w:rPr>
          <w:color w:val="0070C0"/>
          <w:szCs w:val="24"/>
          <w:lang w:eastAsia="zh-CN"/>
        </w:rPr>
      </w:pPr>
      <w:r>
        <w:rPr>
          <w:color w:val="0070C0"/>
          <w:szCs w:val="24"/>
          <w:lang w:eastAsia="zh-CN"/>
        </w:rPr>
        <w:t>Recommended WF</w:t>
      </w:r>
    </w:p>
    <w:p w14:paraId="717A9720" w14:textId="37BBDC2F" w:rsidR="00810D25" w:rsidRDefault="005C719D" w:rsidP="00810D25">
      <w:pPr>
        <w:pStyle w:val="ListParagraph"/>
        <w:numPr>
          <w:ilvl w:val="1"/>
          <w:numId w:val="21"/>
        </w:numPr>
        <w:spacing w:after="120"/>
        <w:ind w:firstLineChars="0"/>
        <w:rPr>
          <w:color w:val="0070C0"/>
          <w:szCs w:val="24"/>
          <w:lang w:eastAsia="zh-CN"/>
        </w:rPr>
      </w:pPr>
      <w:r>
        <w:rPr>
          <w:color w:val="0070C0"/>
          <w:szCs w:val="24"/>
          <w:lang w:eastAsia="zh-CN"/>
        </w:rPr>
        <w:t>Discuss the proposals</w:t>
      </w:r>
    </w:p>
    <w:p w14:paraId="3CFAD183" w14:textId="77777777" w:rsidR="005C719D" w:rsidRPr="005C719D" w:rsidRDefault="005C719D" w:rsidP="005C719D">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5C719D" w14:paraId="58FF74EE" w14:textId="77777777" w:rsidTr="00EC0BBF">
        <w:tc>
          <w:tcPr>
            <w:tcW w:w="1339" w:type="dxa"/>
          </w:tcPr>
          <w:p w14:paraId="3FD8A0B5" w14:textId="77777777" w:rsidR="005C719D" w:rsidRDefault="005C719D"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49A280D" w14:textId="77777777" w:rsidR="005C719D" w:rsidRDefault="005C719D"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5C719D" w14:paraId="7EF823E5" w14:textId="77777777" w:rsidTr="00EC0BBF">
        <w:tc>
          <w:tcPr>
            <w:tcW w:w="1339" w:type="dxa"/>
          </w:tcPr>
          <w:p w14:paraId="5B35B230" w14:textId="6DDCEE78" w:rsidR="005C719D" w:rsidRDefault="00BD0BC7" w:rsidP="00EC0BB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601D293" w14:textId="4271A32A" w:rsidR="00720ACD" w:rsidRDefault="001E2359" w:rsidP="00EC0BBF">
            <w:pPr>
              <w:spacing w:after="120"/>
              <w:rPr>
                <w:rFonts w:eastAsiaTheme="minorEastAsia"/>
                <w:color w:val="0070C0"/>
                <w:lang w:val="en-US" w:eastAsia="zh-CN"/>
              </w:rPr>
            </w:pPr>
            <w:r>
              <w:rPr>
                <w:rFonts w:eastAsiaTheme="minorEastAsia"/>
                <w:color w:val="0070C0"/>
                <w:lang w:val="en-US" w:eastAsia="zh-CN"/>
              </w:rPr>
              <w:t xml:space="preserve">Agree on Proposal 1a. </w:t>
            </w:r>
            <w:r w:rsidR="003326BE">
              <w:rPr>
                <w:rFonts w:eastAsiaTheme="minorEastAsia"/>
                <w:color w:val="0070C0"/>
                <w:lang w:val="en-US" w:eastAsia="zh-CN"/>
              </w:rPr>
              <w:t xml:space="preserve">Regarding issue </w:t>
            </w:r>
            <w:r w:rsidR="005D0136">
              <w:rPr>
                <w:rFonts w:eastAsiaTheme="minorEastAsia"/>
                <w:color w:val="0070C0"/>
                <w:lang w:val="en-US" w:eastAsia="zh-CN"/>
              </w:rPr>
              <w:t xml:space="preserve">which Proposal 1b targets to, </w:t>
            </w:r>
            <w:r w:rsidR="0032218F">
              <w:rPr>
                <w:rFonts w:eastAsiaTheme="minorEastAsia"/>
                <w:color w:val="0070C0"/>
                <w:lang w:val="en-US" w:eastAsia="zh-CN"/>
              </w:rPr>
              <w:t>quot</w:t>
            </w:r>
            <w:r w:rsidR="0036264C">
              <w:rPr>
                <w:rFonts w:eastAsiaTheme="minorEastAsia"/>
                <w:color w:val="0070C0"/>
                <w:lang w:val="en-US" w:eastAsia="zh-CN"/>
              </w:rPr>
              <w:t>ing</w:t>
            </w:r>
            <w:r w:rsidR="0032218F">
              <w:rPr>
                <w:rFonts w:eastAsiaTheme="minorEastAsia"/>
                <w:color w:val="0070C0"/>
                <w:lang w:val="en-US" w:eastAsia="zh-CN"/>
              </w:rPr>
              <w:t xml:space="preserve"> comment in 1</w:t>
            </w:r>
            <w:r w:rsidR="0032218F" w:rsidRPr="00266287">
              <w:rPr>
                <w:rFonts w:eastAsiaTheme="minorEastAsia"/>
                <w:color w:val="0070C0"/>
                <w:vertAlign w:val="superscript"/>
                <w:lang w:val="en-US" w:eastAsia="zh-CN"/>
              </w:rPr>
              <w:t>st</w:t>
            </w:r>
            <w:r w:rsidR="0032218F">
              <w:rPr>
                <w:rFonts w:eastAsiaTheme="minorEastAsia"/>
                <w:color w:val="0070C0"/>
                <w:lang w:val="en-US" w:eastAsia="zh-CN"/>
              </w:rPr>
              <w:t xml:space="preserve"> </w:t>
            </w:r>
            <w:proofErr w:type="gramStart"/>
            <w:r w:rsidR="0032218F">
              <w:rPr>
                <w:rFonts w:eastAsiaTheme="minorEastAsia"/>
                <w:color w:val="0070C0"/>
                <w:lang w:val="en-US" w:eastAsia="zh-CN"/>
              </w:rPr>
              <w:t>round‘</w:t>
            </w:r>
            <w:proofErr w:type="gramEnd"/>
            <w:r w:rsidR="0032218F">
              <w:rPr>
                <w:rFonts w:eastAsiaTheme="minorEastAsia"/>
                <w:color w:val="0070C0"/>
                <w:lang w:val="en-US" w:eastAsia="zh-CN"/>
              </w:rPr>
              <w:t xml:space="preserve">. If all SSB of SSB1 within N SSBs are muted, the then it is proposal 1b, that some </w:t>
            </w:r>
            <w:proofErr w:type="gramStart"/>
            <w:r w:rsidR="0032218F">
              <w:rPr>
                <w:rFonts w:eastAsiaTheme="minorEastAsia"/>
                <w:color w:val="0070C0"/>
                <w:lang w:val="en-US" w:eastAsia="zh-CN"/>
              </w:rPr>
              <w:t>particular UE</w:t>
            </w:r>
            <w:proofErr w:type="gramEnd"/>
            <w:r w:rsidR="0032218F">
              <w:rPr>
                <w:rFonts w:eastAsiaTheme="minorEastAsia"/>
                <w:color w:val="0070C0"/>
                <w:lang w:val="en-US" w:eastAsia="zh-CN"/>
              </w:rPr>
              <w:t xml:space="preserve"> behavior is to be verified.’</w:t>
            </w:r>
            <w:r w:rsidR="008C1B29">
              <w:rPr>
                <w:rFonts w:eastAsiaTheme="minorEastAsia"/>
                <w:color w:val="0070C0"/>
                <w:lang w:val="en-US" w:eastAsia="zh-CN"/>
              </w:rPr>
              <w:t xml:space="preserve">, </w:t>
            </w:r>
            <w:r w:rsidR="0036264C">
              <w:rPr>
                <w:rFonts w:eastAsiaTheme="minorEastAsia"/>
                <w:color w:val="0070C0"/>
                <w:lang w:val="en-US" w:eastAsia="zh-CN"/>
              </w:rPr>
              <w:t xml:space="preserve">if UE fails to detect all SSB of SSB1, </w:t>
            </w:r>
            <w:r w:rsidR="001E1D1C">
              <w:rPr>
                <w:rFonts w:eastAsiaTheme="minorEastAsia"/>
                <w:color w:val="0070C0"/>
                <w:lang w:val="en-US" w:eastAsia="zh-CN"/>
              </w:rPr>
              <w:t xml:space="preserve">the failure occurs </w:t>
            </w:r>
            <w:r w:rsidR="00FB365E">
              <w:rPr>
                <w:rFonts w:eastAsiaTheme="minorEastAsia"/>
                <w:color w:val="0070C0"/>
                <w:lang w:val="en-US" w:eastAsia="zh-CN"/>
              </w:rPr>
              <w:t xml:space="preserve">with LBT and </w:t>
            </w:r>
            <w:r w:rsidR="0071016B">
              <w:rPr>
                <w:rFonts w:eastAsiaTheme="minorEastAsia"/>
                <w:color w:val="0070C0"/>
                <w:lang w:val="en-US" w:eastAsia="zh-CN"/>
              </w:rPr>
              <w:t xml:space="preserve">non-LBT both. In other words, </w:t>
            </w:r>
            <w:r w:rsidR="00A73825">
              <w:rPr>
                <w:rFonts w:eastAsiaTheme="minorEastAsia"/>
                <w:color w:val="0070C0"/>
                <w:lang w:val="en-US" w:eastAsia="zh-CN"/>
              </w:rPr>
              <w:t xml:space="preserve">LBT behavior </w:t>
            </w:r>
            <w:r w:rsidR="0071016B">
              <w:rPr>
                <w:rFonts w:eastAsiaTheme="minorEastAsia"/>
                <w:color w:val="0070C0"/>
                <w:lang w:val="en-US" w:eastAsia="zh-CN"/>
              </w:rPr>
              <w:t>cannot</w:t>
            </w:r>
            <w:r w:rsidR="00A73825">
              <w:rPr>
                <w:rFonts w:eastAsiaTheme="minorEastAsia"/>
                <w:color w:val="0070C0"/>
                <w:lang w:val="en-US" w:eastAsia="zh-CN"/>
              </w:rPr>
              <w:t xml:space="preserve"> be </w:t>
            </w:r>
            <w:proofErr w:type="spellStart"/>
            <w:r w:rsidR="0034395B">
              <w:rPr>
                <w:rFonts w:eastAsiaTheme="minorEastAsia"/>
                <w:color w:val="0070C0"/>
                <w:lang w:val="en-US" w:eastAsia="zh-CN"/>
              </w:rPr>
              <w:t>verfied</w:t>
            </w:r>
            <w:proofErr w:type="spellEnd"/>
            <w:r w:rsidR="0071016B">
              <w:rPr>
                <w:rFonts w:eastAsiaTheme="minorEastAsia"/>
                <w:color w:val="0070C0"/>
                <w:lang w:val="en-US" w:eastAsia="zh-CN"/>
              </w:rPr>
              <w:t>.</w:t>
            </w:r>
            <w:r w:rsidR="00D04645">
              <w:rPr>
                <w:rFonts w:eastAsiaTheme="minorEastAsia"/>
                <w:color w:val="0070C0"/>
                <w:lang w:val="en-US" w:eastAsia="zh-CN"/>
              </w:rPr>
              <w:t xml:space="preserve"> </w:t>
            </w:r>
          </w:p>
        </w:tc>
      </w:tr>
      <w:tr w:rsidR="005C719D" w14:paraId="7BB1CFF0" w14:textId="77777777" w:rsidTr="00EC0BBF">
        <w:tc>
          <w:tcPr>
            <w:tcW w:w="1339" w:type="dxa"/>
          </w:tcPr>
          <w:p w14:paraId="108607DF" w14:textId="3873AC90" w:rsidR="005C719D" w:rsidRDefault="00925C5C" w:rsidP="00EC0BBF">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00E8BD46" w14:textId="6B75D572" w:rsidR="00720ACD" w:rsidRDefault="00925C5C" w:rsidP="00C75C98">
            <w:pPr>
              <w:spacing w:after="120"/>
              <w:rPr>
                <w:rFonts w:eastAsiaTheme="minorEastAsia"/>
                <w:color w:val="0070C0"/>
                <w:lang w:val="en-US" w:eastAsia="zh-CN"/>
              </w:rPr>
            </w:pPr>
            <w:r>
              <w:rPr>
                <w:rFonts w:eastAsiaTheme="minorEastAsia"/>
                <w:color w:val="0070C0"/>
                <w:lang w:val="en-US" w:eastAsia="zh-CN"/>
              </w:rPr>
              <w:t>We think this can be further evaluated.</w:t>
            </w:r>
            <w:r w:rsidR="00DA2B22">
              <w:rPr>
                <w:rFonts w:eastAsiaTheme="minorEastAsia"/>
                <w:color w:val="0070C0"/>
                <w:lang w:val="en-US" w:eastAsia="zh-CN"/>
              </w:rPr>
              <w:t xml:space="preserve"> For example, in proposal 1a, what does one SSB mean? One SSB index, or a candidate position? </w:t>
            </w:r>
            <w:r>
              <w:rPr>
                <w:rFonts w:eastAsiaTheme="minorEastAsia"/>
                <w:color w:val="0070C0"/>
                <w:lang w:val="en-US" w:eastAsia="zh-CN"/>
              </w:rPr>
              <w:t xml:space="preserve"> </w:t>
            </w:r>
            <w:r w:rsidR="0099479C">
              <w:rPr>
                <w:rFonts w:eastAsiaTheme="minorEastAsia"/>
                <w:color w:val="0070C0"/>
                <w:lang w:val="en-US" w:eastAsia="zh-CN"/>
              </w:rPr>
              <w:t xml:space="preserve">We think that the </w:t>
            </w:r>
            <w:r w:rsidR="008820A0">
              <w:rPr>
                <w:rFonts w:eastAsiaTheme="minorEastAsia"/>
                <w:color w:val="0070C0"/>
                <w:lang w:val="en-US" w:eastAsia="zh-CN"/>
              </w:rPr>
              <w:t xml:space="preserve">CCA model can follow the general lines of the existing CCA </w:t>
            </w:r>
            <w:proofErr w:type="gramStart"/>
            <w:r w:rsidR="008820A0">
              <w:rPr>
                <w:rFonts w:eastAsiaTheme="minorEastAsia"/>
                <w:color w:val="0070C0"/>
                <w:lang w:val="en-US" w:eastAsia="zh-CN"/>
              </w:rPr>
              <w:t>model, but</w:t>
            </w:r>
            <w:proofErr w:type="gramEnd"/>
            <w:r w:rsidR="008820A0">
              <w:rPr>
                <w:rFonts w:eastAsiaTheme="minorEastAsia"/>
                <w:color w:val="0070C0"/>
                <w:lang w:val="en-US" w:eastAsia="zh-CN"/>
              </w:rPr>
              <w:t xml:space="preserve"> adding the concept of the beam sweeping group that is being discussed as part of the core requirements. </w:t>
            </w:r>
          </w:p>
        </w:tc>
      </w:tr>
      <w:tr w:rsidR="005C719D" w14:paraId="78339E31" w14:textId="77777777" w:rsidTr="00EC0BBF">
        <w:tc>
          <w:tcPr>
            <w:tcW w:w="1339" w:type="dxa"/>
          </w:tcPr>
          <w:p w14:paraId="6F831C27" w14:textId="11A29A0E" w:rsidR="005C719D" w:rsidRDefault="005415F3"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13DBF430" w14:textId="177093E7" w:rsidR="00720ACD" w:rsidRDefault="005415F3" w:rsidP="00EC0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Proposal 1b. As commented in the first round, i</w:t>
            </w:r>
            <w:r w:rsidRPr="005415F3">
              <w:rPr>
                <w:rFonts w:eastAsiaTheme="minorEastAsia"/>
                <w:color w:val="0070C0"/>
                <w:lang w:val="en-US" w:eastAsia="zh-CN"/>
              </w:rPr>
              <w:t xml:space="preserve">f the unavailable SSB/SMTC group can be modelled as the method from Proposal 1a, the UE may complete to measurement by other SSBs which are transmitted in N consecutive SSB/SMTC occasions. The LBT test may be not verified. </w:t>
            </w:r>
            <w:proofErr w:type="gramStart"/>
            <w:r w:rsidR="00F55CAA">
              <w:rPr>
                <w:rFonts w:eastAsiaTheme="minorEastAsia"/>
                <w:color w:val="0070C0"/>
                <w:lang w:val="en-US" w:eastAsia="zh-CN"/>
              </w:rPr>
              <w:t>So</w:t>
            </w:r>
            <w:proofErr w:type="gramEnd"/>
            <w:r w:rsidR="00F55CAA">
              <w:rPr>
                <w:rFonts w:eastAsiaTheme="minorEastAsia"/>
                <w:color w:val="0070C0"/>
                <w:lang w:val="en-US" w:eastAsia="zh-CN"/>
              </w:rPr>
              <w:t xml:space="preserve"> it may be reasonable for </w:t>
            </w:r>
            <w:r w:rsidRPr="005415F3">
              <w:rPr>
                <w:rFonts w:eastAsiaTheme="minorEastAsia"/>
                <w:color w:val="0070C0"/>
                <w:lang w:val="en-US" w:eastAsia="zh-CN"/>
              </w:rPr>
              <w:t>test the worst case where none of SSB in N consecutive SSB/SMTC occasions is received by UE.</w:t>
            </w:r>
            <w:r w:rsidR="00F55CAA">
              <w:rPr>
                <w:rFonts w:eastAsiaTheme="minorEastAsia"/>
                <w:color w:val="0070C0"/>
                <w:lang w:val="en-US" w:eastAsia="zh-CN"/>
              </w:rPr>
              <w:t xml:space="preserve"> Then the LBT behavior must be verified.</w:t>
            </w:r>
          </w:p>
        </w:tc>
      </w:tr>
      <w:tr w:rsidR="00F54B50" w14:paraId="6BB27192" w14:textId="77777777" w:rsidTr="00EC0BBF">
        <w:tc>
          <w:tcPr>
            <w:tcW w:w="1339" w:type="dxa"/>
          </w:tcPr>
          <w:p w14:paraId="6F48A5F3" w14:textId="516D2227" w:rsidR="00F54B50" w:rsidRDefault="00F54B50" w:rsidP="00EC0BBF">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2C41718" w14:textId="77777777" w:rsidR="00F54B50" w:rsidRDefault="00F54B50" w:rsidP="00762426">
            <w:pPr>
              <w:spacing w:after="120"/>
              <w:rPr>
                <w:rFonts w:eastAsiaTheme="minorEastAsia"/>
                <w:color w:val="0070C0"/>
                <w:lang w:val="en-US" w:eastAsia="zh-CN"/>
              </w:rPr>
            </w:pPr>
            <w:r>
              <w:rPr>
                <w:rFonts w:eastAsiaTheme="minorEastAsia" w:hint="eastAsia"/>
                <w:color w:val="0070C0"/>
                <w:lang w:val="en-US" w:eastAsia="zh-CN"/>
              </w:rPr>
              <w:t xml:space="preserve">For proposal 1a, we consider it may mean </w:t>
            </w:r>
            <w:r>
              <w:rPr>
                <w:rFonts w:eastAsiaTheme="minorEastAsia"/>
                <w:color w:val="0070C0"/>
                <w:lang w:val="en-US" w:eastAsia="zh-CN"/>
              </w:rPr>
              <w:t>‘</w:t>
            </w:r>
            <w:r>
              <w:rPr>
                <w:rFonts w:eastAsiaTheme="minorEastAsia" w:hint="eastAsia"/>
                <w:color w:val="0070C0"/>
                <w:lang w:val="en-US" w:eastAsia="zh-CN"/>
              </w:rPr>
              <w:t xml:space="preserve">one SSB </w:t>
            </w:r>
            <w:r>
              <w:rPr>
                <w:rFonts w:eastAsiaTheme="minorEastAsia"/>
                <w:color w:val="0070C0"/>
                <w:lang w:val="en-US" w:eastAsia="zh-CN"/>
              </w:rPr>
              <w:t>candidate position’</w:t>
            </w:r>
            <w:r>
              <w:rPr>
                <w:rFonts w:eastAsiaTheme="minorEastAsia" w:hint="eastAsia"/>
                <w:color w:val="0070C0"/>
                <w:lang w:val="en-US" w:eastAsia="zh-CN"/>
              </w:rPr>
              <w:t>? It is ok for us.</w:t>
            </w:r>
          </w:p>
          <w:p w14:paraId="17B6E743" w14:textId="358336DB" w:rsidR="00F54B50" w:rsidRPr="00DC6E0C" w:rsidRDefault="00F54B50" w:rsidP="00762426">
            <w:pPr>
              <w:spacing w:after="120"/>
              <w:rPr>
                <w:rFonts w:eastAsiaTheme="minorEastAsia"/>
                <w:color w:val="0070C0"/>
                <w:lang w:val="en-US" w:eastAsia="zh-CN"/>
              </w:rPr>
            </w:pPr>
            <w:r>
              <w:rPr>
                <w:rFonts w:eastAsiaTheme="minorEastAsia" w:hint="eastAsia"/>
                <w:color w:val="0070C0"/>
                <w:lang w:val="en-US" w:eastAsia="zh-CN"/>
              </w:rPr>
              <w:t>For proposal 1b, we are not sure H</w:t>
            </w:r>
            <w:r>
              <w:rPr>
                <w:rFonts w:eastAsiaTheme="minorEastAsia"/>
                <w:color w:val="0070C0"/>
                <w:lang w:val="en-US" w:eastAsia="zh-CN"/>
              </w:rPr>
              <w:t>uawei’</w:t>
            </w:r>
            <w:r w:rsidR="009D3243">
              <w:rPr>
                <w:rFonts w:eastAsiaTheme="minorEastAsia" w:hint="eastAsia"/>
                <w:color w:val="0070C0"/>
                <w:lang w:val="en-US" w:eastAsia="zh-CN"/>
              </w:rPr>
              <w:t>s comment</w:t>
            </w:r>
            <w:r>
              <w:rPr>
                <w:rFonts w:eastAsiaTheme="minorEastAsia" w:hint="eastAsia"/>
                <w:color w:val="0070C0"/>
                <w:lang w:val="en-US" w:eastAsia="zh-CN"/>
              </w:rPr>
              <w:t xml:space="preserve"> has the same</w:t>
            </w:r>
            <w:r w:rsidR="009D3243">
              <w:t xml:space="preserve"> </w:t>
            </w:r>
            <w:r w:rsidR="009D3243" w:rsidRPr="009D3243">
              <w:rPr>
                <w:rFonts w:eastAsiaTheme="minorEastAsia"/>
                <w:color w:val="0070C0"/>
                <w:lang w:val="en-US" w:eastAsia="zh-CN"/>
              </w:rPr>
              <w:t>meaning</w:t>
            </w:r>
            <w:r>
              <w:rPr>
                <w:rFonts w:eastAsiaTheme="minorEastAsia" w:hint="eastAsia"/>
                <w:color w:val="0070C0"/>
                <w:lang w:val="en-US" w:eastAsia="zh-CN"/>
              </w:rPr>
              <w:t xml:space="preserve"> with </w:t>
            </w:r>
            <w:proofErr w:type="spellStart"/>
            <w:r>
              <w:rPr>
                <w:rFonts w:eastAsiaTheme="minorEastAsia" w:hint="eastAsia"/>
                <w:color w:val="0070C0"/>
                <w:lang w:val="en-US" w:eastAsia="zh-CN"/>
              </w:rPr>
              <w:t>vivo</w:t>
            </w:r>
            <w:r>
              <w:rPr>
                <w:rFonts w:eastAsiaTheme="minorEastAsia"/>
                <w:color w:val="0070C0"/>
                <w:lang w:val="en-US" w:eastAsia="zh-CN"/>
              </w:rPr>
              <w:t>’</w:t>
            </w:r>
            <w:r w:rsidR="009D3243">
              <w:rPr>
                <w:rFonts w:eastAsiaTheme="minorEastAsia" w:hint="eastAsia"/>
                <w:color w:val="0070C0"/>
                <w:lang w:val="en-US" w:eastAsia="zh-CN"/>
              </w:rPr>
              <w:t>s</w:t>
            </w:r>
            <w:proofErr w:type="spellEnd"/>
            <w:r w:rsidR="009D3243">
              <w:rPr>
                <w:rFonts w:eastAsiaTheme="minorEastAsia" w:hint="eastAsia"/>
                <w:color w:val="0070C0"/>
                <w:lang w:val="en-US" w:eastAsia="zh-CN"/>
              </w:rPr>
              <w:t xml:space="preserve"> comment</w:t>
            </w:r>
            <w:r>
              <w:rPr>
                <w:rFonts w:eastAsiaTheme="minorEastAsia" w:hint="eastAsia"/>
                <w:color w:val="0070C0"/>
                <w:lang w:val="en-US" w:eastAsia="zh-CN"/>
              </w:rPr>
              <w:t xml:space="preserve"> in the first round. From our understanding, </w:t>
            </w:r>
            <w:r>
              <w:rPr>
                <w:rFonts w:eastAsiaTheme="minorEastAsia"/>
                <w:color w:val="0070C0"/>
                <w:lang w:val="en-US" w:eastAsia="zh-CN"/>
              </w:rPr>
              <w:t>‘</w:t>
            </w:r>
            <w:r w:rsidRPr="003D0D30">
              <w:rPr>
                <w:rFonts w:eastAsiaTheme="minorEastAsia"/>
                <w:color w:val="0070C0"/>
                <w:highlight w:val="yellow"/>
                <w:lang w:val="en-US" w:eastAsia="zh-CN"/>
              </w:rPr>
              <w:t>all SSB of SSB1 within N SSBs are muted</w:t>
            </w:r>
            <w:r>
              <w:rPr>
                <w:rFonts w:eastAsiaTheme="minorEastAsia"/>
                <w:color w:val="0070C0"/>
                <w:lang w:val="en-US" w:eastAsia="zh-CN"/>
              </w:rPr>
              <w:t>’</w:t>
            </w:r>
            <w:r>
              <w:rPr>
                <w:rFonts w:eastAsiaTheme="minorEastAsia" w:hint="eastAsia"/>
                <w:color w:val="0070C0"/>
                <w:lang w:val="en-US" w:eastAsia="zh-CN"/>
              </w:rPr>
              <w:t xml:space="preserve"> commented by H</w:t>
            </w:r>
            <w:r>
              <w:rPr>
                <w:rFonts w:eastAsiaTheme="minorEastAsia"/>
                <w:color w:val="0070C0"/>
                <w:lang w:val="en-US" w:eastAsia="zh-CN"/>
              </w:rPr>
              <w:t>uawei</w:t>
            </w:r>
            <w:r>
              <w:rPr>
                <w:rFonts w:eastAsiaTheme="minorEastAsia" w:hint="eastAsia"/>
                <w:color w:val="0070C0"/>
                <w:lang w:val="en-US" w:eastAsia="zh-CN"/>
              </w:rPr>
              <w:t xml:space="preserve"> is different with </w:t>
            </w:r>
            <w:r>
              <w:rPr>
                <w:rFonts w:eastAsiaTheme="minorEastAsia"/>
                <w:color w:val="0070C0"/>
                <w:lang w:val="en-US" w:eastAsia="zh-CN"/>
              </w:rPr>
              <w:t>‘</w:t>
            </w:r>
            <w:r w:rsidRPr="003D0D30">
              <w:rPr>
                <w:rFonts w:eastAsiaTheme="minorEastAsia"/>
                <w:color w:val="0070C0"/>
                <w:highlight w:val="yellow"/>
                <w:lang w:val="en-US" w:eastAsia="zh-CN"/>
              </w:rPr>
              <w:t>none of SSB in N consecutive SSB/SMTC occasions</w:t>
            </w:r>
            <w:r>
              <w:rPr>
                <w:rFonts w:eastAsiaTheme="minorEastAsia"/>
                <w:color w:val="0070C0"/>
                <w:lang w:val="en-US" w:eastAsia="zh-CN"/>
              </w:rPr>
              <w:t>’</w:t>
            </w:r>
            <w:r>
              <w:rPr>
                <w:rFonts w:eastAsiaTheme="minorEastAsia" w:hint="eastAsia"/>
                <w:color w:val="0070C0"/>
                <w:lang w:val="en-US" w:eastAsia="zh-CN"/>
              </w:rPr>
              <w:t xml:space="preserve"> commented by vivo. Did </w:t>
            </w:r>
            <w:bookmarkStart w:id="12" w:name="OLE_LINK7"/>
            <w:bookmarkStart w:id="13" w:name="OLE_LINK8"/>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mean that all SSB </w:t>
            </w:r>
            <w:r w:rsidRPr="00DC6E0C">
              <w:rPr>
                <w:rFonts w:eastAsiaTheme="minorEastAsia"/>
                <w:color w:val="0070C0"/>
                <w:lang w:val="en-US" w:eastAsia="zh-CN"/>
              </w:rPr>
              <w:t>occasions</w:t>
            </w:r>
            <w:r w:rsidRPr="00DC6E0C">
              <w:rPr>
                <w:rFonts w:eastAsiaTheme="minorEastAsia" w:hint="eastAsia"/>
                <w:color w:val="0070C0"/>
                <w:lang w:val="en-US" w:eastAsia="zh-CN"/>
              </w:rPr>
              <w:t xml:space="preserve"> </w:t>
            </w:r>
            <w:r>
              <w:rPr>
                <w:rFonts w:eastAsiaTheme="minorEastAsia" w:hint="eastAsia"/>
                <w:color w:val="0070C0"/>
                <w:lang w:val="en-US" w:eastAsia="zh-CN"/>
              </w:rPr>
              <w:t xml:space="preserve">with the same index which are in different </w:t>
            </w:r>
            <w:r w:rsidRPr="003F1081">
              <w:rPr>
                <w:color w:val="0070C0"/>
                <w:szCs w:val="24"/>
                <w:lang w:eastAsia="zh-CN"/>
              </w:rPr>
              <w:t xml:space="preserve">N consecutive SSB/SMTC </w:t>
            </w:r>
            <w:proofErr w:type="gramStart"/>
            <w:r w:rsidRPr="003F1081">
              <w:rPr>
                <w:color w:val="0070C0"/>
                <w:szCs w:val="24"/>
                <w:lang w:eastAsia="zh-CN"/>
              </w:rPr>
              <w:t>occasions</w:t>
            </w:r>
            <w:r>
              <w:rPr>
                <w:rFonts w:eastAsiaTheme="minorEastAsia" w:hint="eastAsia"/>
                <w:color w:val="0070C0"/>
                <w:szCs w:val="24"/>
                <w:lang w:eastAsia="zh-CN"/>
              </w:rPr>
              <w:t xml:space="preserve"> ?</w:t>
            </w:r>
            <w:bookmarkEnd w:id="12"/>
            <w:bookmarkEnd w:id="13"/>
            <w:proofErr w:type="gramEnd"/>
            <w:r>
              <w:rPr>
                <w:rFonts w:eastAsiaTheme="minorEastAsia" w:hint="eastAsia"/>
                <w:color w:val="0070C0"/>
                <w:szCs w:val="24"/>
                <w:lang w:eastAsia="zh-CN"/>
              </w:rPr>
              <w:t xml:space="preserve"> And did </w:t>
            </w:r>
            <w:r>
              <w:rPr>
                <w:rFonts w:eastAsiaTheme="minorEastAsia" w:hint="eastAsia"/>
                <w:color w:val="0070C0"/>
                <w:lang w:val="en-US" w:eastAsia="zh-CN"/>
              </w:rPr>
              <w:t xml:space="preserve">vivo mean that all SSB </w:t>
            </w:r>
            <w:r w:rsidRPr="00DC6E0C">
              <w:rPr>
                <w:rFonts w:eastAsiaTheme="minorEastAsia"/>
                <w:color w:val="0070C0"/>
                <w:lang w:val="en-US" w:eastAsia="zh-CN"/>
              </w:rPr>
              <w:t>occasions</w:t>
            </w:r>
            <w:r w:rsidRPr="00DC6E0C">
              <w:rPr>
                <w:rFonts w:eastAsiaTheme="minorEastAsia" w:hint="eastAsia"/>
                <w:color w:val="0070C0"/>
                <w:lang w:val="en-US" w:eastAsia="zh-CN"/>
              </w:rPr>
              <w:t xml:space="preserve"> </w:t>
            </w:r>
            <w:r>
              <w:rPr>
                <w:rFonts w:eastAsiaTheme="minorEastAsia" w:hint="eastAsia"/>
                <w:color w:val="0070C0"/>
                <w:lang w:val="en-US" w:eastAsia="zh-CN"/>
              </w:rPr>
              <w:t xml:space="preserve">with different index which are in the same </w:t>
            </w:r>
            <w:r w:rsidRPr="003F1081">
              <w:rPr>
                <w:color w:val="0070C0"/>
                <w:szCs w:val="24"/>
                <w:lang w:eastAsia="zh-CN"/>
              </w:rPr>
              <w:t xml:space="preserve">N consecutive SSB/SMTC </w:t>
            </w:r>
            <w:proofErr w:type="gramStart"/>
            <w:r w:rsidRPr="003F1081">
              <w:rPr>
                <w:color w:val="0070C0"/>
                <w:szCs w:val="24"/>
                <w:lang w:eastAsia="zh-CN"/>
              </w:rPr>
              <w:t>occasions</w:t>
            </w:r>
            <w:r>
              <w:rPr>
                <w:rFonts w:eastAsiaTheme="minorEastAsia" w:hint="eastAsia"/>
                <w:color w:val="0070C0"/>
                <w:szCs w:val="24"/>
                <w:lang w:eastAsia="zh-CN"/>
              </w:rPr>
              <w:t xml:space="preserve"> ?</w:t>
            </w:r>
            <w:proofErr w:type="gramEnd"/>
            <w:r w:rsidR="009D3243">
              <w:rPr>
                <w:rFonts w:eastAsiaTheme="minorEastAsia" w:hint="eastAsia"/>
                <w:color w:val="0070C0"/>
                <w:szCs w:val="24"/>
                <w:lang w:eastAsia="zh-CN"/>
              </w:rPr>
              <w:t xml:space="preserve"> </w:t>
            </w:r>
          </w:p>
          <w:p w14:paraId="511347B3" w14:textId="5AFC47C0" w:rsidR="00F54B50" w:rsidRDefault="00F54B50" w:rsidP="009D324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w:t>
            </w:r>
            <w:r>
              <w:rPr>
                <w:rFonts w:eastAsiaTheme="minorEastAsia" w:hint="eastAsia"/>
                <w:color w:val="0070C0"/>
                <w:lang w:val="en-US" w:eastAsia="zh-CN"/>
              </w:rPr>
              <w:t>d like H</w:t>
            </w:r>
            <w:r>
              <w:rPr>
                <w:rFonts w:eastAsiaTheme="minorEastAsia"/>
                <w:color w:val="0070C0"/>
                <w:lang w:val="en-US" w:eastAsia="zh-CN"/>
              </w:rPr>
              <w:t>uawei</w:t>
            </w:r>
            <w:r>
              <w:rPr>
                <w:rFonts w:eastAsiaTheme="minorEastAsia" w:hint="eastAsia"/>
                <w:color w:val="0070C0"/>
                <w:lang w:val="en-US" w:eastAsia="zh-CN"/>
              </w:rPr>
              <w:t xml:space="preserve"> and vivo to provide the further </w:t>
            </w:r>
            <w:r w:rsidR="009D3243">
              <w:rPr>
                <w:rFonts w:eastAsiaTheme="minorEastAsia" w:hint="eastAsia"/>
                <w:color w:val="0070C0"/>
                <w:lang w:val="en-US" w:eastAsia="zh-CN"/>
              </w:rPr>
              <w:t>clarify</w:t>
            </w:r>
            <w:r>
              <w:rPr>
                <w:rFonts w:eastAsiaTheme="minorEastAsia" w:hint="eastAsia"/>
                <w:color w:val="0070C0"/>
                <w:lang w:val="en-US" w:eastAsia="zh-CN"/>
              </w:rPr>
              <w:t xml:space="preserve"> about proposal 1b.</w:t>
            </w:r>
          </w:p>
        </w:tc>
      </w:tr>
      <w:tr w:rsidR="00171C3A" w14:paraId="627B68D1" w14:textId="77777777" w:rsidTr="00EC0BBF">
        <w:tc>
          <w:tcPr>
            <w:tcW w:w="1339" w:type="dxa"/>
          </w:tcPr>
          <w:p w14:paraId="09607562" w14:textId="17FA0991"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E4DCB5A" w14:textId="65189844"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 and CATT:</w:t>
            </w:r>
          </w:p>
          <w:p w14:paraId="397F2711" w14:textId="77777777" w:rsidR="00171C3A" w:rsidRDefault="00171C3A" w:rsidP="00171C3A">
            <w:pPr>
              <w:spacing w:after="120"/>
              <w:rPr>
                <w:color w:val="0070C0"/>
                <w:szCs w:val="24"/>
                <w:lang w:eastAsia="zh-CN"/>
              </w:rPr>
            </w:pPr>
            <w:proofErr w:type="gramStart"/>
            <w:r>
              <w:rPr>
                <w:color w:val="0070C0"/>
                <w:szCs w:val="24"/>
                <w:lang w:eastAsia="zh-CN"/>
              </w:rPr>
              <w:t>P</w:t>
            </w:r>
            <w:r w:rsidRPr="003F1081">
              <w:rPr>
                <w:color w:val="0070C0"/>
                <w:szCs w:val="24"/>
                <w:lang w:eastAsia="zh-CN"/>
              </w:rPr>
              <w:t>articular UE</w:t>
            </w:r>
            <w:proofErr w:type="gramEnd"/>
            <w:r w:rsidRPr="003F1081">
              <w:rPr>
                <w:color w:val="0070C0"/>
                <w:szCs w:val="24"/>
                <w:lang w:eastAsia="zh-CN"/>
              </w:rPr>
              <w:t xml:space="preserve"> behaviour</w:t>
            </w:r>
            <w:r>
              <w:rPr>
                <w:color w:val="0070C0"/>
                <w:szCs w:val="24"/>
                <w:lang w:eastAsia="zh-CN"/>
              </w:rPr>
              <w:t xml:space="preserve"> means the action triggered by consecutive unavailable SSB defined in NR-U. For instance, </w:t>
            </w:r>
            <w:r w:rsidRPr="00267D08">
              <w:rPr>
                <w:color w:val="0070C0"/>
                <w:szCs w:val="24"/>
                <w:lang w:eastAsia="zh-CN"/>
              </w:rPr>
              <w:t>Report RSRP_0 upon L1 exceeding L</w:t>
            </w:r>
            <w:proofErr w:type="gramStart"/>
            <w:r w:rsidRPr="00267D08">
              <w:rPr>
                <w:color w:val="0070C0"/>
                <w:szCs w:val="24"/>
                <w:lang w:eastAsia="zh-CN"/>
              </w:rPr>
              <w:t>1,max</w:t>
            </w:r>
            <w:proofErr w:type="gramEnd"/>
            <w:r w:rsidRPr="00267D08">
              <w:rPr>
                <w:color w:val="0070C0"/>
                <w:szCs w:val="24"/>
                <w:lang w:eastAsia="zh-CN"/>
              </w:rPr>
              <w:t xml:space="preserve"> for L1-RSRP measurement</w:t>
            </w:r>
            <w:r>
              <w:rPr>
                <w:color w:val="0070C0"/>
                <w:szCs w:val="24"/>
                <w:lang w:eastAsia="zh-CN"/>
              </w:rPr>
              <w:t>.</w:t>
            </w:r>
          </w:p>
          <w:p w14:paraId="5E0A9C41" w14:textId="77777777" w:rsidR="00171C3A" w:rsidRDefault="00171C3A" w:rsidP="00171C3A">
            <w:pPr>
              <w:spacing w:after="120"/>
              <w:rPr>
                <w:color w:val="0070C0"/>
                <w:szCs w:val="24"/>
                <w:lang w:eastAsia="zh-CN"/>
              </w:rPr>
            </w:pPr>
            <w:r>
              <w:rPr>
                <w:color w:val="0070C0"/>
                <w:szCs w:val="24"/>
                <w:lang w:eastAsia="zh-CN"/>
              </w:rPr>
              <w:t xml:space="preserve">Due to beam sweeping, the LBT failure may not happen in the main beam, and UE may </w:t>
            </w:r>
            <w:proofErr w:type="gramStart"/>
            <w:r>
              <w:rPr>
                <w:color w:val="0070C0"/>
                <w:szCs w:val="24"/>
                <w:lang w:eastAsia="zh-CN"/>
              </w:rPr>
              <w:t>not</w:t>
            </w:r>
            <w:proofErr w:type="gramEnd"/>
            <w:r>
              <w:rPr>
                <w:color w:val="0070C0"/>
                <w:szCs w:val="24"/>
                <w:lang w:eastAsia="zh-CN"/>
              </w:rPr>
              <w:t xml:space="preserve"> able to trigger the behaviour.</w:t>
            </w:r>
          </w:p>
          <w:p w14:paraId="5483E1D4" w14:textId="581944BA" w:rsidR="00171C3A" w:rsidRDefault="00171C3A" w:rsidP="00171C3A">
            <w:pPr>
              <w:spacing w:after="120"/>
              <w:rPr>
                <w:rFonts w:eastAsiaTheme="minorEastAsia"/>
                <w:color w:val="0070C0"/>
                <w:lang w:val="en-US" w:eastAsia="zh-CN"/>
              </w:rPr>
            </w:pPr>
            <w:r>
              <w:rPr>
                <w:color w:val="0070C0"/>
                <w:szCs w:val="24"/>
                <w:lang w:eastAsia="zh-CN"/>
              </w:rPr>
              <w:t>To Nokia, one SSB means one SSB index in one SSB burst. For instance, in N consecutive SSB bursts, SSB#1 (two candidate positions) in one of the SSB burst are not available.</w:t>
            </w:r>
          </w:p>
        </w:tc>
      </w:tr>
      <w:tr w:rsidR="006E2B33" w14:paraId="46006C44" w14:textId="77777777" w:rsidTr="00EC0BBF">
        <w:tc>
          <w:tcPr>
            <w:tcW w:w="1339" w:type="dxa"/>
          </w:tcPr>
          <w:p w14:paraId="73477674" w14:textId="11DAF001" w:rsidR="006E2B33" w:rsidRDefault="006E2B33" w:rsidP="00171C3A">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7983A47" w14:textId="07ABB3CC" w:rsidR="006E2B33" w:rsidRDefault="006E2B33" w:rsidP="00171C3A">
            <w:pPr>
              <w:spacing w:after="120"/>
              <w:rPr>
                <w:rFonts w:eastAsiaTheme="minorEastAsia"/>
                <w:color w:val="0070C0"/>
                <w:lang w:val="en-US" w:eastAsia="zh-CN"/>
              </w:rPr>
            </w:pPr>
            <w:r>
              <w:rPr>
                <w:rFonts w:eastAsiaTheme="minorEastAsia"/>
                <w:color w:val="0070C0"/>
                <w:lang w:val="en-US" w:eastAsia="zh-CN"/>
              </w:rPr>
              <w:t>Both proposals seem reasonable. Perhaps we don’t need to formally endorse them at this meeting and companies have more time to think before the next meeting.</w:t>
            </w:r>
          </w:p>
        </w:tc>
      </w:tr>
    </w:tbl>
    <w:p w14:paraId="660B9C93" w14:textId="7796B672" w:rsidR="00810D25" w:rsidRPr="00266287" w:rsidRDefault="00810D25">
      <w:pPr>
        <w:spacing w:after="120"/>
        <w:rPr>
          <w:lang w:val="en-US" w:eastAsia="zh-CN"/>
        </w:rPr>
      </w:pPr>
    </w:p>
    <w:p w14:paraId="5E046BB7" w14:textId="77777777" w:rsidR="00165541" w:rsidRDefault="00165541" w:rsidP="00165541">
      <w:pPr>
        <w:rPr>
          <w:color w:val="0070C0"/>
          <w:lang w:val="en-US" w:eastAsia="zh-CN"/>
        </w:rPr>
      </w:pPr>
    </w:p>
    <w:p w14:paraId="6AA52B03" w14:textId="77777777" w:rsidR="00165541" w:rsidRDefault="00165541" w:rsidP="00165541">
      <w:pPr>
        <w:pStyle w:val="Heading3"/>
        <w:rPr>
          <w:sz w:val="24"/>
          <w:szCs w:val="16"/>
        </w:rPr>
      </w:pPr>
      <w:r>
        <w:rPr>
          <w:sz w:val="24"/>
          <w:szCs w:val="16"/>
        </w:rPr>
        <w:t>Sub-topic 3-2: Test-cases</w:t>
      </w:r>
    </w:p>
    <w:p w14:paraId="5D7002A1" w14:textId="77777777" w:rsidR="00165541" w:rsidRDefault="00165541" w:rsidP="0016554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D21D3F3" w14:textId="77777777" w:rsidR="00165541" w:rsidRDefault="00165541" w:rsidP="00165541">
      <w:pPr>
        <w:rPr>
          <w:i/>
          <w:color w:val="0070C0"/>
          <w:lang w:val="en-US" w:eastAsia="zh-CN"/>
        </w:rPr>
      </w:pPr>
      <w:r>
        <w:rPr>
          <w:i/>
          <w:color w:val="0070C0"/>
          <w:lang w:val="en-US" w:eastAsia="zh-CN"/>
        </w:rPr>
        <w:t>Open issues and candidate options before e-meeting:</w:t>
      </w:r>
    </w:p>
    <w:p w14:paraId="05CCD59E" w14:textId="77777777" w:rsidR="00165541" w:rsidRDefault="00165541" w:rsidP="00165541">
      <w:pPr>
        <w:rPr>
          <w:b/>
          <w:color w:val="0070C0"/>
          <w:u w:val="single"/>
          <w:lang w:eastAsia="ko-KR"/>
        </w:rPr>
      </w:pPr>
      <w:r>
        <w:rPr>
          <w:b/>
          <w:color w:val="0070C0"/>
          <w:u w:val="single"/>
          <w:lang w:eastAsia="ko-KR"/>
        </w:rPr>
        <w:t>Issue 3-2-1: Test-cases for RRM performance requirements without CCA</w:t>
      </w:r>
    </w:p>
    <w:p w14:paraId="1E2BB4B0"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without CCA based on Table below:</w:t>
      </w:r>
    </w:p>
    <w:tbl>
      <w:tblPr>
        <w:tblStyle w:val="TableGrid"/>
        <w:tblW w:w="0" w:type="auto"/>
        <w:tblLook w:val="04A0" w:firstRow="1" w:lastRow="0" w:firstColumn="1" w:lastColumn="0" w:noHBand="0" w:noVBand="1"/>
      </w:tblPr>
      <w:tblGrid>
        <w:gridCol w:w="1988"/>
        <w:gridCol w:w="2022"/>
        <w:gridCol w:w="1800"/>
        <w:gridCol w:w="1910"/>
        <w:gridCol w:w="1908"/>
      </w:tblGrid>
      <w:tr w:rsidR="00165541" w14:paraId="46BADC16" w14:textId="77777777" w:rsidTr="00EC0BBF">
        <w:trPr>
          <w:tblHeader/>
        </w:trPr>
        <w:tc>
          <w:tcPr>
            <w:tcW w:w="1988" w:type="dxa"/>
            <w:tcBorders>
              <w:bottom w:val="single" w:sz="4" w:space="0" w:color="auto"/>
            </w:tcBorders>
            <w:vAlign w:val="center"/>
          </w:tcPr>
          <w:p w14:paraId="0DBF96D0" w14:textId="77777777" w:rsidR="00165541" w:rsidRDefault="00165541" w:rsidP="00EC0BBF">
            <w:pPr>
              <w:pStyle w:val="TAH"/>
              <w:rPr>
                <w:lang w:val="en-US"/>
              </w:rPr>
            </w:pPr>
            <w:r>
              <w:t>Group of requirements</w:t>
            </w:r>
          </w:p>
        </w:tc>
        <w:tc>
          <w:tcPr>
            <w:tcW w:w="2022" w:type="dxa"/>
            <w:vAlign w:val="center"/>
          </w:tcPr>
          <w:p w14:paraId="0A0958FF" w14:textId="77777777" w:rsidR="00165541" w:rsidRDefault="00165541" w:rsidP="00EC0BBF">
            <w:pPr>
              <w:pStyle w:val="TAH"/>
              <w:rPr>
                <w:lang w:val="en-US"/>
              </w:rPr>
            </w:pPr>
            <w:r>
              <w:t>Test cases</w:t>
            </w:r>
          </w:p>
        </w:tc>
        <w:tc>
          <w:tcPr>
            <w:tcW w:w="1800" w:type="dxa"/>
            <w:vAlign w:val="center"/>
          </w:tcPr>
          <w:p w14:paraId="23A7E14A" w14:textId="77777777" w:rsidR="00165541" w:rsidRDefault="00165541" w:rsidP="00EC0BBF">
            <w:pPr>
              <w:pStyle w:val="TAH"/>
              <w:rPr>
                <w:lang w:val="en-US"/>
              </w:rPr>
            </w:pPr>
            <w:r>
              <w:t>Sub-test</w:t>
            </w:r>
          </w:p>
        </w:tc>
        <w:tc>
          <w:tcPr>
            <w:tcW w:w="1910" w:type="dxa"/>
          </w:tcPr>
          <w:p w14:paraId="7A7AA5A0" w14:textId="77777777" w:rsidR="00165541" w:rsidRDefault="00165541" w:rsidP="00EC0BBF">
            <w:pPr>
              <w:pStyle w:val="TAH"/>
              <w:rPr>
                <w:lang w:val="en-US"/>
              </w:rPr>
            </w:pPr>
            <w:r>
              <w:rPr>
                <w:lang w:val="en-US"/>
              </w:rPr>
              <w:t xml:space="preserve">120 kHz SCS </w:t>
            </w:r>
          </w:p>
        </w:tc>
        <w:tc>
          <w:tcPr>
            <w:tcW w:w="1908" w:type="dxa"/>
          </w:tcPr>
          <w:p w14:paraId="4E30F1D8" w14:textId="77777777" w:rsidR="00165541" w:rsidRDefault="00165541" w:rsidP="00EC0BBF">
            <w:pPr>
              <w:pStyle w:val="TAH"/>
              <w:rPr>
                <w:lang w:val="en-US"/>
              </w:rPr>
            </w:pPr>
            <w:r>
              <w:rPr>
                <w:lang w:val="en-US"/>
              </w:rPr>
              <w:t>480/960 kHz SCS</w:t>
            </w:r>
          </w:p>
        </w:tc>
      </w:tr>
      <w:tr w:rsidR="00165541" w14:paraId="3B431683" w14:textId="77777777" w:rsidTr="00EC0BBF">
        <w:tc>
          <w:tcPr>
            <w:tcW w:w="1988" w:type="dxa"/>
            <w:tcBorders>
              <w:bottom w:val="nil"/>
            </w:tcBorders>
          </w:tcPr>
          <w:p w14:paraId="099A120F" w14:textId="77777777" w:rsidR="00165541" w:rsidRPr="003F1081" w:rsidRDefault="00165541" w:rsidP="00EC0BBF">
            <w:pPr>
              <w:pStyle w:val="TAL"/>
              <w:rPr>
                <w:lang w:val="en-US"/>
              </w:rPr>
            </w:pPr>
            <w:r w:rsidRPr="003F1081">
              <w:rPr>
                <w:lang w:val="en-US"/>
              </w:rPr>
              <w:t>RRC_IDLE, cell re-selection</w:t>
            </w:r>
          </w:p>
        </w:tc>
        <w:tc>
          <w:tcPr>
            <w:tcW w:w="2022" w:type="dxa"/>
            <w:tcBorders>
              <w:bottom w:val="nil"/>
            </w:tcBorders>
            <w:vAlign w:val="center"/>
          </w:tcPr>
          <w:p w14:paraId="76B389A9" w14:textId="77777777" w:rsidR="00165541" w:rsidRDefault="00165541" w:rsidP="00EC0BBF">
            <w:pPr>
              <w:pStyle w:val="TAL"/>
            </w:pPr>
            <w:r>
              <w:t xml:space="preserve">FR2-2 -&gt; FR2-2 </w:t>
            </w:r>
          </w:p>
        </w:tc>
        <w:tc>
          <w:tcPr>
            <w:tcW w:w="1800" w:type="dxa"/>
          </w:tcPr>
          <w:p w14:paraId="60B50BC8" w14:textId="77777777" w:rsidR="00165541" w:rsidRDefault="00165541" w:rsidP="00EC0BBF">
            <w:pPr>
              <w:pStyle w:val="TAL"/>
            </w:pPr>
            <w:r>
              <w:t>intra-frequency</w:t>
            </w:r>
          </w:p>
        </w:tc>
        <w:tc>
          <w:tcPr>
            <w:tcW w:w="1910" w:type="dxa"/>
          </w:tcPr>
          <w:p w14:paraId="1C91ED5F"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254C16B4" w14:textId="77777777" w:rsidR="00165541" w:rsidRPr="003F1081" w:rsidRDefault="00165541" w:rsidP="00EC0BBF">
            <w:pPr>
              <w:pStyle w:val="TAL"/>
              <w:rPr>
                <w:lang w:val="en-US"/>
              </w:rPr>
            </w:pPr>
          </w:p>
        </w:tc>
        <w:tc>
          <w:tcPr>
            <w:tcW w:w="1908" w:type="dxa"/>
          </w:tcPr>
          <w:p w14:paraId="730FABEA" w14:textId="77777777" w:rsidR="00165541" w:rsidRDefault="00165541" w:rsidP="00EC0BBF">
            <w:pPr>
              <w:pStyle w:val="TAL"/>
            </w:pPr>
            <w:r>
              <w:t>Yes</w:t>
            </w:r>
          </w:p>
        </w:tc>
      </w:tr>
      <w:tr w:rsidR="00165541" w14:paraId="21531B37" w14:textId="77777777" w:rsidTr="00EC0BBF">
        <w:tc>
          <w:tcPr>
            <w:tcW w:w="1988" w:type="dxa"/>
            <w:tcBorders>
              <w:top w:val="nil"/>
              <w:bottom w:val="nil"/>
            </w:tcBorders>
          </w:tcPr>
          <w:p w14:paraId="17C365A7" w14:textId="77777777" w:rsidR="00165541" w:rsidRDefault="00165541" w:rsidP="00EC0BBF">
            <w:pPr>
              <w:pStyle w:val="TAL"/>
            </w:pPr>
          </w:p>
        </w:tc>
        <w:tc>
          <w:tcPr>
            <w:tcW w:w="2022" w:type="dxa"/>
            <w:tcBorders>
              <w:top w:val="nil"/>
            </w:tcBorders>
            <w:vAlign w:val="center"/>
          </w:tcPr>
          <w:p w14:paraId="3E1F64C6" w14:textId="77777777" w:rsidR="00165541" w:rsidRDefault="00165541" w:rsidP="00EC0BBF">
            <w:pPr>
              <w:pStyle w:val="TAL"/>
            </w:pPr>
          </w:p>
        </w:tc>
        <w:tc>
          <w:tcPr>
            <w:tcW w:w="1800" w:type="dxa"/>
          </w:tcPr>
          <w:p w14:paraId="5569E71B" w14:textId="77777777" w:rsidR="00165541" w:rsidRDefault="00165541" w:rsidP="00EC0BBF">
            <w:pPr>
              <w:pStyle w:val="TAL"/>
            </w:pPr>
            <w:r>
              <w:t>inter-frequency</w:t>
            </w:r>
          </w:p>
        </w:tc>
        <w:tc>
          <w:tcPr>
            <w:tcW w:w="1910" w:type="dxa"/>
          </w:tcPr>
          <w:p w14:paraId="5AD3D538"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0BA79A17" w14:textId="77777777" w:rsidR="00165541" w:rsidRPr="003F1081" w:rsidRDefault="00165541" w:rsidP="00EC0BBF">
            <w:pPr>
              <w:pStyle w:val="TAL"/>
              <w:rPr>
                <w:lang w:val="en-US"/>
              </w:rPr>
            </w:pPr>
          </w:p>
        </w:tc>
        <w:tc>
          <w:tcPr>
            <w:tcW w:w="1908" w:type="dxa"/>
          </w:tcPr>
          <w:p w14:paraId="37CF288B" w14:textId="77777777" w:rsidR="00165541" w:rsidRDefault="00165541" w:rsidP="00EC0BBF">
            <w:pPr>
              <w:pStyle w:val="TAL"/>
            </w:pPr>
            <w:r>
              <w:t>yes</w:t>
            </w:r>
          </w:p>
        </w:tc>
      </w:tr>
      <w:tr w:rsidR="00165541" w14:paraId="105DA64D" w14:textId="77777777" w:rsidTr="00EC0BBF">
        <w:tc>
          <w:tcPr>
            <w:tcW w:w="1988" w:type="dxa"/>
            <w:tcBorders>
              <w:bottom w:val="nil"/>
            </w:tcBorders>
          </w:tcPr>
          <w:p w14:paraId="0C47C1BC" w14:textId="77777777" w:rsidR="00165541" w:rsidRDefault="00165541" w:rsidP="00EC0BBF">
            <w:pPr>
              <w:pStyle w:val="TAL"/>
            </w:pPr>
            <w:r>
              <w:t>HO (delay and interruptions)</w:t>
            </w:r>
          </w:p>
        </w:tc>
        <w:tc>
          <w:tcPr>
            <w:tcW w:w="2022" w:type="dxa"/>
            <w:tcBorders>
              <w:bottom w:val="nil"/>
            </w:tcBorders>
            <w:vAlign w:val="center"/>
          </w:tcPr>
          <w:p w14:paraId="37DFF7FA" w14:textId="77777777" w:rsidR="00165541" w:rsidRDefault="00165541" w:rsidP="00EC0BBF">
            <w:pPr>
              <w:pStyle w:val="TAL"/>
            </w:pPr>
            <w:r>
              <w:t xml:space="preserve">FR2-2-&gt;FR2-2 </w:t>
            </w:r>
          </w:p>
        </w:tc>
        <w:tc>
          <w:tcPr>
            <w:tcW w:w="1800" w:type="dxa"/>
          </w:tcPr>
          <w:p w14:paraId="263911E1" w14:textId="77777777" w:rsidR="00165541" w:rsidRPr="003F1081" w:rsidRDefault="00165541" w:rsidP="00EC0BBF">
            <w:pPr>
              <w:pStyle w:val="TAL"/>
              <w:rPr>
                <w:lang w:val="en-US"/>
              </w:rPr>
            </w:pPr>
            <w:r w:rsidRPr="003F1081">
              <w:rPr>
                <w:lang w:val="en-US"/>
              </w:rPr>
              <w:t>intra-frequency, unknown target cell</w:t>
            </w:r>
          </w:p>
        </w:tc>
        <w:tc>
          <w:tcPr>
            <w:tcW w:w="1910" w:type="dxa"/>
          </w:tcPr>
          <w:p w14:paraId="766FB954"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3725CE7E" w14:textId="77777777" w:rsidR="00165541" w:rsidRPr="003F1081" w:rsidRDefault="00165541" w:rsidP="00EC0BBF">
            <w:pPr>
              <w:pStyle w:val="TAL"/>
              <w:rPr>
                <w:lang w:val="en-US"/>
              </w:rPr>
            </w:pPr>
          </w:p>
        </w:tc>
        <w:tc>
          <w:tcPr>
            <w:tcW w:w="1908" w:type="dxa"/>
          </w:tcPr>
          <w:p w14:paraId="406F7EBB" w14:textId="77777777" w:rsidR="00165541" w:rsidRDefault="00165541" w:rsidP="00EC0BBF">
            <w:pPr>
              <w:pStyle w:val="TAL"/>
            </w:pPr>
            <w:r>
              <w:t>Yes</w:t>
            </w:r>
          </w:p>
        </w:tc>
      </w:tr>
      <w:tr w:rsidR="00165541" w14:paraId="3E349B1C" w14:textId="77777777" w:rsidTr="00EC0BBF">
        <w:tc>
          <w:tcPr>
            <w:tcW w:w="1988" w:type="dxa"/>
            <w:tcBorders>
              <w:top w:val="nil"/>
              <w:bottom w:val="nil"/>
            </w:tcBorders>
          </w:tcPr>
          <w:p w14:paraId="73C18DB2" w14:textId="77777777" w:rsidR="00165541" w:rsidRDefault="00165541" w:rsidP="00EC0BBF">
            <w:pPr>
              <w:pStyle w:val="TAL"/>
            </w:pPr>
          </w:p>
        </w:tc>
        <w:tc>
          <w:tcPr>
            <w:tcW w:w="2022" w:type="dxa"/>
            <w:tcBorders>
              <w:top w:val="nil"/>
              <w:bottom w:val="nil"/>
            </w:tcBorders>
            <w:vAlign w:val="center"/>
          </w:tcPr>
          <w:p w14:paraId="6365C891" w14:textId="77777777" w:rsidR="00165541" w:rsidRDefault="00165541" w:rsidP="00EC0BBF">
            <w:pPr>
              <w:pStyle w:val="TAL"/>
            </w:pPr>
          </w:p>
        </w:tc>
        <w:tc>
          <w:tcPr>
            <w:tcW w:w="1800" w:type="dxa"/>
          </w:tcPr>
          <w:p w14:paraId="52CC59E3" w14:textId="77777777" w:rsidR="00165541" w:rsidRPr="003F1081" w:rsidRDefault="00165541" w:rsidP="00EC0BBF">
            <w:pPr>
              <w:pStyle w:val="TAL"/>
              <w:rPr>
                <w:lang w:val="en-US"/>
              </w:rPr>
            </w:pPr>
            <w:r w:rsidRPr="003F1081">
              <w:rPr>
                <w:lang w:val="en-US"/>
              </w:rPr>
              <w:t>inter-frequency, unknown target cell</w:t>
            </w:r>
          </w:p>
        </w:tc>
        <w:tc>
          <w:tcPr>
            <w:tcW w:w="1910" w:type="dxa"/>
          </w:tcPr>
          <w:p w14:paraId="04A132EF"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372BA9A8" w14:textId="77777777" w:rsidR="00165541" w:rsidRPr="003F1081" w:rsidRDefault="00165541" w:rsidP="00EC0BBF">
            <w:pPr>
              <w:pStyle w:val="TAL"/>
              <w:rPr>
                <w:lang w:val="en-US"/>
              </w:rPr>
            </w:pPr>
          </w:p>
        </w:tc>
        <w:tc>
          <w:tcPr>
            <w:tcW w:w="1908" w:type="dxa"/>
          </w:tcPr>
          <w:p w14:paraId="211859AA" w14:textId="77777777" w:rsidR="00165541" w:rsidRDefault="00165541" w:rsidP="00EC0BBF">
            <w:pPr>
              <w:pStyle w:val="TAL"/>
            </w:pPr>
            <w:r>
              <w:t>Low priority</w:t>
            </w:r>
            <w:r>
              <w:tab/>
            </w:r>
          </w:p>
        </w:tc>
      </w:tr>
      <w:tr w:rsidR="00165541" w14:paraId="31010D32" w14:textId="77777777" w:rsidTr="00EC0BBF">
        <w:tc>
          <w:tcPr>
            <w:tcW w:w="1988" w:type="dxa"/>
            <w:tcBorders>
              <w:top w:val="nil"/>
              <w:bottom w:val="nil"/>
            </w:tcBorders>
          </w:tcPr>
          <w:p w14:paraId="032F5E89" w14:textId="77777777" w:rsidR="00165541" w:rsidRDefault="00165541" w:rsidP="00EC0BBF">
            <w:pPr>
              <w:pStyle w:val="TAL"/>
            </w:pPr>
          </w:p>
        </w:tc>
        <w:tc>
          <w:tcPr>
            <w:tcW w:w="2022" w:type="dxa"/>
            <w:tcBorders>
              <w:bottom w:val="nil"/>
            </w:tcBorders>
            <w:vAlign w:val="center"/>
          </w:tcPr>
          <w:p w14:paraId="4B4A6DAF" w14:textId="77777777" w:rsidR="00165541" w:rsidRDefault="00165541" w:rsidP="00EC0BBF">
            <w:pPr>
              <w:pStyle w:val="TAL"/>
            </w:pPr>
            <w:r>
              <w:t xml:space="preserve">FR1-&gt;FR2-2 </w:t>
            </w:r>
          </w:p>
        </w:tc>
        <w:tc>
          <w:tcPr>
            <w:tcW w:w="1800" w:type="dxa"/>
          </w:tcPr>
          <w:p w14:paraId="015EAA19" w14:textId="77777777" w:rsidR="00165541" w:rsidRDefault="00165541" w:rsidP="00EC0BBF">
            <w:pPr>
              <w:pStyle w:val="TAL"/>
            </w:pPr>
            <w:r>
              <w:t>unknown target cell</w:t>
            </w:r>
          </w:p>
        </w:tc>
        <w:tc>
          <w:tcPr>
            <w:tcW w:w="1910" w:type="dxa"/>
          </w:tcPr>
          <w:p w14:paraId="27B02B32"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2C75D3CA" w14:textId="77777777" w:rsidR="00165541" w:rsidRPr="003F1081" w:rsidRDefault="00165541" w:rsidP="00EC0BBF">
            <w:pPr>
              <w:pStyle w:val="TAL"/>
              <w:rPr>
                <w:lang w:val="en-US"/>
              </w:rPr>
            </w:pPr>
          </w:p>
        </w:tc>
        <w:tc>
          <w:tcPr>
            <w:tcW w:w="1908" w:type="dxa"/>
          </w:tcPr>
          <w:p w14:paraId="3F4ABB52" w14:textId="77777777" w:rsidR="00165541" w:rsidRDefault="00165541" w:rsidP="00EC0BBF">
            <w:pPr>
              <w:pStyle w:val="TAL"/>
            </w:pPr>
            <w:r>
              <w:t>Yes</w:t>
            </w:r>
          </w:p>
        </w:tc>
      </w:tr>
      <w:tr w:rsidR="00165541" w14:paraId="08E04AC5" w14:textId="77777777" w:rsidTr="00EC0BBF">
        <w:tc>
          <w:tcPr>
            <w:tcW w:w="1988" w:type="dxa"/>
            <w:tcBorders>
              <w:bottom w:val="nil"/>
            </w:tcBorders>
          </w:tcPr>
          <w:p w14:paraId="10641594" w14:textId="77777777" w:rsidR="00165541" w:rsidRDefault="00165541" w:rsidP="00EC0BBF">
            <w:pPr>
              <w:pStyle w:val="TAL"/>
            </w:pPr>
            <w:r>
              <w:t>RRC Re-establishment</w:t>
            </w:r>
          </w:p>
        </w:tc>
        <w:tc>
          <w:tcPr>
            <w:tcW w:w="2022" w:type="dxa"/>
            <w:tcBorders>
              <w:bottom w:val="nil"/>
            </w:tcBorders>
            <w:vAlign w:val="center"/>
          </w:tcPr>
          <w:p w14:paraId="6A9C7D25" w14:textId="77777777" w:rsidR="00165541" w:rsidRDefault="00165541" w:rsidP="00EC0BBF">
            <w:pPr>
              <w:pStyle w:val="TAL"/>
            </w:pPr>
            <w:r>
              <w:t xml:space="preserve">FR2-2-&gt;FR2-2 </w:t>
            </w:r>
          </w:p>
        </w:tc>
        <w:tc>
          <w:tcPr>
            <w:tcW w:w="1800" w:type="dxa"/>
          </w:tcPr>
          <w:p w14:paraId="1079DEFE" w14:textId="77777777" w:rsidR="00165541" w:rsidRDefault="00165541" w:rsidP="00EC0BBF">
            <w:pPr>
              <w:pStyle w:val="TAL"/>
            </w:pPr>
            <w:r>
              <w:t>intra frequency</w:t>
            </w:r>
          </w:p>
        </w:tc>
        <w:tc>
          <w:tcPr>
            <w:tcW w:w="1910" w:type="dxa"/>
          </w:tcPr>
          <w:p w14:paraId="2E6C74FD"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11D0E907" w14:textId="77777777" w:rsidR="00165541" w:rsidRPr="003F1081" w:rsidRDefault="00165541" w:rsidP="00EC0BBF">
            <w:pPr>
              <w:pStyle w:val="TAL"/>
              <w:rPr>
                <w:lang w:val="en-US"/>
              </w:rPr>
            </w:pPr>
          </w:p>
        </w:tc>
        <w:tc>
          <w:tcPr>
            <w:tcW w:w="1908" w:type="dxa"/>
          </w:tcPr>
          <w:p w14:paraId="1688603A" w14:textId="77777777" w:rsidR="00165541" w:rsidRDefault="00165541" w:rsidP="00EC0BBF">
            <w:pPr>
              <w:pStyle w:val="TAL"/>
            </w:pPr>
            <w:r>
              <w:t>Low priority</w:t>
            </w:r>
          </w:p>
        </w:tc>
      </w:tr>
      <w:tr w:rsidR="00165541" w14:paraId="10030DF2" w14:textId="77777777" w:rsidTr="00EC0BBF">
        <w:tc>
          <w:tcPr>
            <w:tcW w:w="1988" w:type="dxa"/>
            <w:tcBorders>
              <w:top w:val="nil"/>
              <w:bottom w:val="nil"/>
            </w:tcBorders>
          </w:tcPr>
          <w:p w14:paraId="1FA115CD" w14:textId="77777777" w:rsidR="00165541" w:rsidRDefault="00165541" w:rsidP="00EC0BBF">
            <w:pPr>
              <w:pStyle w:val="TAL"/>
            </w:pPr>
          </w:p>
        </w:tc>
        <w:tc>
          <w:tcPr>
            <w:tcW w:w="2022" w:type="dxa"/>
            <w:tcBorders>
              <w:top w:val="nil"/>
              <w:bottom w:val="nil"/>
            </w:tcBorders>
            <w:vAlign w:val="center"/>
          </w:tcPr>
          <w:p w14:paraId="01CE0FBA" w14:textId="77777777" w:rsidR="00165541" w:rsidRDefault="00165541" w:rsidP="00EC0BBF">
            <w:pPr>
              <w:pStyle w:val="TAL"/>
            </w:pPr>
          </w:p>
        </w:tc>
        <w:tc>
          <w:tcPr>
            <w:tcW w:w="1800" w:type="dxa"/>
          </w:tcPr>
          <w:p w14:paraId="593DF32A" w14:textId="77777777" w:rsidR="00165541" w:rsidRDefault="00165541" w:rsidP="00EC0BBF">
            <w:pPr>
              <w:pStyle w:val="TAL"/>
            </w:pPr>
            <w:r>
              <w:t>inter frequency</w:t>
            </w:r>
          </w:p>
        </w:tc>
        <w:tc>
          <w:tcPr>
            <w:tcW w:w="1910" w:type="dxa"/>
          </w:tcPr>
          <w:p w14:paraId="38A66CA0"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3A202DA" w14:textId="77777777" w:rsidR="00165541" w:rsidRPr="003F1081" w:rsidRDefault="00165541" w:rsidP="00EC0BBF">
            <w:pPr>
              <w:pStyle w:val="TAL"/>
              <w:rPr>
                <w:lang w:val="en-US"/>
              </w:rPr>
            </w:pPr>
          </w:p>
        </w:tc>
        <w:tc>
          <w:tcPr>
            <w:tcW w:w="1908" w:type="dxa"/>
          </w:tcPr>
          <w:p w14:paraId="59543F08" w14:textId="77777777" w:rsidR="00165541" w:rsidRDefault="00165541" w:rsidP="00EC0BBF">
            <w:pPr>
              <w:pStyle w:val="TAL"/>
            </w:pPr>
            <w:r>
              <w:t>Yes</w:t>
            </w:r>
          </w:p>
        </w:tc>
      </w:tr>
      <w:tr w:rsidR="00165541" w14:paraId="32570116" w14:textId="77777777" w:rsidTr="00EC0BBF">
        <w:tc>
          <w:tcPr>
            <w:tcW w:w="1988" w:type="dxa"/>
            <w:tcBorders>
              <w:top w:val="nil"/>
              <w:bottom w:val="single" w:sz="4" w:space="0" w:color="auto"/>
            </w:tcBorders>
          </w:tcPr>
          <w:p w14:paraId="603AAFF0" w14:textId="77777777" w:rsidR="00165541" w:rsidRDefault="00165541" w:rsidP="00EC0BBF">
            <w:pPr>
              <w:pStyle w:val="TAL"/>
            </w:pPr>
          </w:p>
        </w:tc>
        <w:tc>
          <w:tcPr>
            <w:tcW w:w="2022" w:type="dxa"/>
            <w:tcBorders>
              <w:top w:val="nil"/>
              <w:bottom w:val="single" w:sz="4" w:space="0" w:color="auto"/>
            </w:tcBorders>
            <w:vAlign w:val="center"/>
          </w:tcPr>
          <w:p w14:paraId="467C7EC7" w14:textId="77777777" w:rsidR="00165541" w:rsidRDefault="00165541" w:rsidP="00EC0BBF">
            <w:pPr>
              <w:pStyle w:val="TAL"/>
            </w:pPr>
          </w:p>
        </w:tc>
        <w:tc>
          <w:tcPr>
            <w:tcW w:w="1800" w:type="dxa"/>
          </w:tcPr>
          <w:p w14:paraId="3118640C" w14:textId="77777777" w:rsidR="00165541" w:rsidRPr="003F1081" w:rsidRDefault="00165541" w:rsidP="00EC0BBF">
            <w:pPr>
              <w:pStyle w:val="TAL"/>
              <w:rPr>
                <w:lang w:val="en-US"/>
              </w:rPr>
            </w:pPr>
            <w:r w:rsidRPr="003F1081">
              <w:rPr>
                <w:lang w:val="en-US"/>
              </w:rPr>
              <w:t>intra frequency without serving cell timing</w:t>
            </w:r>
          </w:p>
        </w:tc>
        <w:tc>
          <w:tcPr>
            <w:tcW w:w="1910" w:type="dxa"/>
          </w:tcPr>
          <w:p w14:paraId="0FC2EC57"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43F18020" w14:textId="77777777" w:rsidR="00165541" w:rsidRPr="003F1081" w:rsidRDefault="00165541" w:rsidP="00EC0BBF">
            <w:pPr>
              <w:pStyle w:val="TAL"/>
              <w:rPr>
                <w:lang w:val="en-US"/>
              </w:rPr>
            </w:pPr>
          </w:p>
        </w:tc>
        <w:tc>
          <w:tcPr>
            <w:tcW w:w="1908" w:type="dxa"/>
          </w:tcPr>
          <w:p w14:paraId="22CD2025" w14:textId="77777777" w:rsidR="00165541" w:rsidRDefault="00165541" w:rsidP="00EC0BBF">
            <w:pPr>
              <w:pStyle w:val="TAL"/>
            </w:pPr>
            <w:r>
              <w:t>Yes</w:t>
            </w:r>
          </w:p>
        </w:tc>
      </w:tr>
      <w:tr w:rsidR="00165541" w14:paraId="7C7B03A0" w14:textId="77777777" w:rsidTr="00EC0BBF">
        <w:tc>
          <w:tcPr>
            <w:tcW w:w="1988" w:type="dxa"/>
            <w:tcBorders>
              <w:bottom w:val="nil"/>
            </w:tcBorders>
          </w:tcPr>
          <w:p w14:paraId="4ED17412" w14:textId="77777777" w:rsidR="00165541" w:rsidRDefault="00165541" w:rsidP="00EC0BBF">
            <w:pPr>
              <w:pStyle w:val="TAL"/>
            </w:pPr>
            <w:r>
              <w:t>Random access</w:t>
            </w:r>
          </w:p>
        </w:tc>
        <w:tc>
          <w:tcPr>
            <w:tcW w:w="2022" w:type="dxa"/>
            <w:tcBorders>
              <w:bottom w:val="nil"/>
            </w:tcBorders>
            <w:vAlign w:val="center"/>
          </w:tcPr>
          <w:p w14:paraId="545EB087" w14:textId="77777777" w:rsidR="00165541" w:rsidRDefault="00165541" w:rsidP="00EC0BBF">
            <w:pPr>
              <w:pStyle w:val="TAL"/>
            </w:pPr>
            <w:r>
              <w:t>4-step RACH</w:t>
            </w:r>
          </w:p>
        </w:tc>
        <w:tc>
          <w:tcPr>
            <w:tcW w:w="1800" w:type="dxa"/>
          </w:tcPr>
          <w:p w14:paraId="4FA70AA7" w14:textId="77777777" w:rsidR="00165541" w:rsidRDefault="00165541" w:rsidP="00EC0BBF">
            <w:pPr>
              <w:pStyle w:val="TAL"/>
            </w:pPr>
            <w:r>
              <w:t>Contention based</w:t>
            </w:r>
          </w:p>
        </w:tc>
        <w:tc>
          <w:tcPr>
            <w:tcW w:w="1910" w:type="dxa"/>
          </w:tcPr>
          <w:p w14:paraId="565079D0" w14:textId="77777777" w:rsidR="00165541" w:rsidRDefault="00165541" w:rsidP="00EC0BBF">
            <w:pPr>
              <w:pStyle w:val="TAL"/>
            </w:pPr>
            <w:r>
              <w:t xml:space="preserve">Reuse FR2-1 </w:t>
            </w:r>
          </w:p>
        </w:tc>
        <w:tc>
          <w:tcPr>
            <w:tcW w:w="1908" w:type="dxa"/>
          </w:tcPr>
          <w:p w14:paraId="685E15E6" w14:textId="77777777" w:rsidR="00165541" w:rsidRDefault="00165541" w:rsidP="00EC0BBF">
            <w:pPr>
              <w:pStyle w:val="TAL"/>
            </w:pPr>
            <w:r>
              <w:t>Yes</w:t>
            </w:r>
          </w:p>
        </w:tc>
      </w:tr>
      <w:tr w:rsidR="00165541" w14:paraId="37E467A3" w14:textId="77777777" w:rsidTr="00EC0BBF">
        <w:tc>
          <w:tcPr>
            <w:tcW w:w="1988" w:type="dxa"/>
            <w:tcBorders>
              <w:top w:val="nil"/>
              <w:bottom w:val="nil"/>
            </w:tcBorders>
          </w:tcPr>
          <w:p w14:paraId="1647009F" w14:textId="77777777" w:rsidR="00165541" w:rsidRDefault="00165541" w:rsidP="00EC0BBF">
            <w:pPr>
              <w:pStyle w:val="TAL"/>
            </w:pPr>
          </w:p>
        </w:tc>
        <w:tc>
          <w:tcPr>
            <w:tcW w:w="2022" w:type="dxa"/>
            <w:tcBorders>
              <w:top w:val="nil"/>
              <w:bottom w:val="single" w:sz="4" w:space="0" w:color="auto"/>
            </w:tcBorders>
            <w:vAlign w:val="center"/>
          </w:tcPr>
          <w:p w14:paraId="3CEF9207" w14:textId="77777777" w:rsidR="00165541" w:rsidRDefault="00165541" w:rsidP="00EC0BBF">
            <w:pPr>
              <w:pStyle w:val="TAL"/>
            </w:pPr>
          </w:p>
        </w:tc>
        <w:tc>
          <w:tcPr>
            <w:tcW w:w="1800" w:type="dxa"/>
          </w:tcPr>
          <w:p w14:paraId="4DC1EE35" w14:textId="77777777" w:rsidR="00165541" w:rsidRDefault="00165541" w:rsidP="00EC0BBF">
            <w:pPr>
              <w:pStyle w:val="TAL"/>
            </w:pPr>
            <w:r>
              <w:t>Non-contention based</w:t>
            </w:r>
          </w:p>
        </w:tc>
        <w:tc>
          <w:tcPr>
            <w:tcW w:w="1910" w:type="dxa"/>
          </w:tcPr>
          <w:p w14:paraId="23DC5507" w14:textId="77777777" w:rsidR="00165541" w:rsidRDefault="00165541" w:rsidP="00EC0BBF">
            <w:pPr>
              <w:pStyle w:val="TAL"/>
            </w:pPr>
            <w:r>
              <w:t>Reuse FR2-1</w:t>
            </w:r>
          </w:p>
        </w:tc>
        <w:tc>
          <w:tcPr>
            <w:tcW w:w="1908" w:type="dxa"/>
          </w:tcPr>
          <w:p w14:paraId="56B6A4FD" w14:textId="77777777" w:rsidR="00165541" w:rsidRDefault="00165541" w:rsidP="00EC0BBF">
            <w:pPr>
              <w:pStyle w:val="TAL"/>
            </w:pPr>
            <w:r>
              <w:t>Yes</w:t>
            </w:r>
          </w:p>
        </w:tc>
      </w:tr>
      <w:tr w:rsidR="00165541" w14:paraId="2FC09399" w14:textId="77777777" w:rsidTr="00EC0BBF">
        <w:tc>
          <w:tcPr>
            <w:tcW w:w="1988" w:type="dxa"/>
            <w:tcBorders>
              <w:bottom w:val="single" w:sz="4" w:space="0" w:color="auto"/>
            </w:tcBorders>
          </w:tcPr>
          <w:p w14:paraId="50689701" w14:textId="77777777" w:rsidR="00165541" w:rsidRPr="003F1081" w:rsidRDefault="00165541" w:rsidP="00EC0BBF">
            <w:pPr>
              <w:pStyle w:val="TAL"/>
              <w:rPr>
                <w:lang w:val="en-US"/>
              </w:rPr>
            </w:pPr>
            <w:r w:rsidRPr="003F1081">
              <w:rPr>
                <w:lang w:val="en-US"/>
              </w:rPr>
              <w:t>RRC Connection Release with Redirection</w:t>
            </w:r>
          </w:p>
        </w:tc>
        <w:tc>
          <w:tcPr>
            <w:tcW w:w="2022" w:type="dxa"/>
            <w:vAlign w:val="center"/>
          </w:tcPr>
          <w:p w14:paraId="5775E371" w14:textId="77777777" w:rsidR="00165541" w:rsidRDefault="00165541" w:rsidP="00EC0BBF">
            <w:pPr>
              <w:pStyle w:val="TAL"/>
            </w:pPr>
            <w:r>
              <w:t>FR2-2-&gt;FR2-2</w:t>
            </w:r>
          </w:p>
        </w:tc>
        <w:tc>
          <w:tcPr>
            <w:tcW w:w="1800" w:type="dxa"/>
          </w:tcPr>
          <w:p w14:paraId="60A35D56" w14:textId="77777777" w:rsidR="00165541" w:rsidRDefault="00165541" w:rsidP="00EC0BBF">
            <w:pPr>
              <w:pStyle w:val="TAL"/>
            </w:pPr>
          </w:p>
        </w:tc>
        <w:tc>
          <w:tcPr>
            <w:tcW w:w="1910" w:type="dxa"/>
          </w:tcPr>
          <w:p w14:paraId="76408CAC" w14:textId="77777777" w:rsidR="00165541" w:rsidRPr="003F1081" w:rsidRDefault="00165541" w:rsidP="00EC0BBF">
            <w:pPr>
              <w:pStyle w:val="TAL"/>
              <w:rPr>
                <w:lang w:val="en-US"/>
              </w:rPr>
            </w:pPr>
            <w:r w:rsidRPr="003F1081">
              <w:rPr>
                <w:lang w:val="en-US"/>
              </w:rPr>
              <w:t>Can be reused from FR2-1 if RX beam sweeping is not changed</w:t>
            </w:r>
          </w:p>
          <w:p w14:paraId="256199EC" w14:textId="77777777" w:rsidR="00165541" w:rsidRPr="003F1081" w:rsidRDefault="00165541" w:rsidP="00EC0BBF">
            <w:pPr>
              <w:pStyle w:val="TAL"/>
              <w:rPr>
                <w:lang w:val="en-US"/>
              </w:rPr>
            </w:pPr>
          </w:p>
        </w:tc>
        <w:tc>
          <w:tcPr>
            <w:tcW w:w="1908" w:type="dxa"/>
          </w:tcPr>
          <w:p w14:paraId="2C5ABAE4" w14:textId="77777777" w:rsidR="00165541" w:rsidRDefault="00165541" w:rsidP="00EC0BBF">
            <w:pPr>
              <w:pStyle w:val="TAL"/>
            </w:pPr>
            <w:r>
              <w:t>Low priority</w:t>
            </w:r>
          </w:p>
        </w:tc>
      </w:tr>
      <w:tr w:rsidR="00165541" w14:paraId="24DC0042" w14:textId="77777777" w:rsidTr="00EC0BBF">
        <w:tc>
          <w:tcPr>
            <w:tcW w:w="1988" w:type="dxa"/>
            <w:tcBorders>
              <w:bottom w:val="nil"/>
            </w:tcBorders>
          </w:tcPr>
          <w:p w14:paraId="09EB1519" w14:textId="77777777" w:rsidR="00165541" w:rsidRDefault="00165541" w:rsidP="00EC0BBF">
            <w:pPr>
              <w:pStyle w:val="TAL"/>
            </w:pPr>
            <w:r>
              <w:t>Timing</w:t>
            </w:r>
          </w:p>
        </w:tc>
        <w:tc>
          <w:tcPr>
            <w:tcW w:w="2022" w:type="dxa"/>
            <w:vAlign w:val="center"/>
          </w:tcPr>
          <w:p w14:paraId="1A95229F" w14:textId="77777777" w:rsidR="00165541" w:rsidRDefault="00165541" w:rsidP="00EC0BBF">
            <w:pPr>
              <w:pStyle w:val="TAL"/>
            </w:pPr>
            <w:r>
              <w:t xml:space="preserve">UE Transmit Timing </w:t>
            </w:r>
          </w:p>
        </w:tc>
        <w:tc>
          <w:tcPr>
            <w:tcW w:w="1800" w:type="dxa"/>
          </w:tcPr>
          <w:p w14:paraId="665DECA0" w14:textId="77777777" w:rsidR="00165541" w:rsidRDefault="00165541" w:rsidP="00EC0BBF">
            <w:pPr>
              <w:pStyle w:val="TAL"/>
            </w:pPr>
          </w:p>
        </w:tc>
        <w:tc>
          <w:tcPr>
            <w:tcW w:w="1910" w:type="dxa"/>
          </w:tcPr>
          <w:p w14:paraId="3C4B9F2D" w14:textId="77777777" w:rsidR="00165541" w:rsidRPr="003F1081" w:rsidRDefault="00165541" w:rsidP="00EC0BBF">
            <w:pPr>
              <w:pStyle w:val="TAL"/>
              <w:rPr>
                <w:lang w:val="en-US"/>
              </w:rPr>
            </w:pPr>
            <w:r w:rsidRPr="003F1081">
              <w:rPr>
                <w:lang w:val="en-US"/>
              </w:rPr>
              <w:t xml:space="preserve">Yes </w:t>
            </w:r>
          </w:p>
          <w:p w14:paraId="3C264E26" w14:textId="77777777" w:rsidR="00165541" w:rsidRPr="003F1081" w:rsidRDefault="00165541" w:rsidP="00EC0BBF">
            <w:pPr>
              <w:pStyle w:val="TAL"/>
              <w:rPr>
                <w:lang w:val="en-US"/>
              </w:rPr>
            </w:pPr>
          </w:p>
          <w:p w14:paraId="2490E89D" w14:textId="77777777" w:rsidR="00165541" w:rsidRPr="003F1081" w:rsidRDefault="00165541" w:rsidP="00EC0BBF">
            <w:pPr>
              <w:pStyle w:val="TAL"/>
              <w:rPr>
                <w:lang w:val="en-US"/>
              </w:rPr>
            </w:pPr>
            <w:r w:rsidRPr="003F1081">
              <w:rPr>
                <w:lang w:val="en-US"/>
              </w:rPr>
              <w:t>FR2 configuration uses 240 kHz SSB, so new test is needed for 120 kHz SCS</w:t>
            </w:r>
          </w:p>
        </w:tc>
        <w:tc>
          <w:tcPr>
            <w:tcW w:w="1908" w:type="dxa"/>
          </w:tcPr>
          <w:p w14:paraId="66389C95" w14:textId="77777777" w:rsidR="00165541" w:rsidRDefault="00165541" w:rsidP="00EC0BBF">
            <w:pPr>
              <w:pStyle w:val="TAL"/>
            </w:pPr>
            <w:r>
              <w:t>Yes</w:t>
            </w:r>
          </w:p>
        </w:tc>
      </w:tr>
      <w:tr w:rsidR="00165541" w14:paraId="0CDECC29" w14:textId="77777777" w:rsidTr="00EC0BBF">
        <w:tc>
          <w:tcPr>
            <w:tcW w:w="1988" w:type="dxa"/>
            <w:tcBorders>
              <w:top w:val="nil"/>
              <w:bottom w:val="single" w:sz="4" w:space="0" w:color="auto"/>
            </w:tcBorders>
          </w:tcPr>
          <w:p w14:paraId="2702AEAF" w14:textId="77777777" w:rsidR="00165541" w:rsidRDefault="00165541" w:rsidP="00EC0BBF">
            <w:pPr>
              <w:pStyle w:val="TAL"/>
            </w:pPr>
          </w:p>
        </w:tc>
        <w:tc>
          <w:tcPr>
            <w:tcW w:w="2022" w:type="dxa"/>
            <w:tcBorders>
              <w:bottom w:val="single" w:sz="4" w:space="0" w:color="auto"/>
            </w:tcBorders>
            <w:vAlign w:val="center"/>
          </w:tcPr>
          <w:p w14:paraId="2CF426B9" w14:textId="77777777" w:rsidR="00165541" w:rsidRDefault="00165541" w:rsidP="00EC0BBF">
            <w:pPr>
              <w:pStyle w:val="TAL"/>
            </w:pPr>
            <w:r>
              <w:t>Timing advance adjustment accuracy</w:t>
            </w:r>
          </w:p>
        </w:tc>
        <w:tc>
          <w:tcPr>
            <w:tcW w:w="1800" w:type="dxa"/>
          </w:tcPr>
          <w:p w14:paraId="2D7E550F" w14:textId="77777777" w:rsidR="00165541" w:rsidRDefault="00165541" w:rsidP="00EC0BBF">
            <w:pPr>
              <w:pStyle w:val="TAL"/>
            </w:pPr>
          </w:p>
        </w:tc>
        <w:tc>
          <w:tcPr>
            <w:tcW w:w="1910" w:type="dxa"/>
          </w:tcPr>
          <w:p w14:paraId="6291EFB9" w14:textId="77777777" w:rsidR="00165541" w:rsidRPr="003F1081" w:rsidRDefault="00165541" w:rsidP="00EC0BBF">
            <w:pPr>
              <w:pStyle w:val="TAL"/>
              <w:rPr>
                <w:lang w:val="en-US"/>
              </w:rPr>
            </w:pPr>
            <w:r w:rsidRPr="003F1081">
              <w:rPr>
                <w:lang w:val="en-US"/>
              </w:rPr>
              <w:t xml:space="preserve">Yes </w:t>
            </w:r>
          </w:p>
          <w:p w14:paraId="13A66CCB" w14:textId="77777777" w:rsidR="00165541" w:rsidRPr="003F1081" w:rsidRDefault="00165541" w:rsidP="00EC0BBF">
            <w:pPr>
              <w:pStyle w:val="TAL"/>
              <w:rPr>
                <w:lang w:val="en-US"/>
              </w:rPr>
            </w:pPr>
          </w:p>
          <w:p w14:paraId="72A86064" w14:textId="77777777" w:rsidR="00165541" w:rsidRPr="003F1081" w:rsidRDefault="00165541" w:rsidP="00EC0BBF">
            <w:pPr>
              <w:pStyle w:val="TAL"/>
              <w:rPr>
                <w:lang w:val="en-US"/>
              </w:rPr>
            </w:pPr>
            <w:r w:rsidRPr="003F1081">
              <w:rPr>
                <w:lang w:val="en-US"/>
              </w:rPr>
              <w:t>FR2 configuration uses 240 kHz SSB, so new test is needed for 120 kHz SCS</w:t>
            </w:r>
          </w:p>
        </w:tc>
        <w:tc>
          <w:tcPr>
            <w:tcW w:w="1908" w:type="dxa"/>
          </w:tcPr>
          <w:p w14:paraId="4086C275" w14:textId="77777777" w:rsidR="00165541" w:rsidRDefault="00165541" w:rsidP="00EC0BBF">
            <w:pPr>
              <w:pStyle w:val="TAL"/>
            </w:pPr>
            <w:r>
              <w:t>Yes</w:t>
            </w:r>
          </w:p>
        </w:tc>
      </w:tr>
      <w:tr w:rsidR="00165541" w14:paraId="1CFD8150" w14:textId="77777777" w:rsidTr="00EC0BBF">
        <w:tc>
          <w:tcPr>
            <w:tcW w:w="1988" w:type="dxa"/>
            <w:tcBorders>
              <w:top w:val="single" w:sz="4" w:space="0" w:color="auto"/>
              <w:bottom w:val="nil"/>
            </w:tcBorders>
          </w:tcPr>
          <w:p w14:paraId="5A4B0993" w14:textId="77777777" w:rsidR="00165541" w:rsidRDefault="00165541" w:rsidP="00EC0BBF">
            <w:pPr>
              <w:pStyle w:val="TAL"/>
            </w:pPr>
            <w:r>
              <w:t>Active BWP switch</w:t>
            </w:r>
          </w:p>
        </w:tc>
        <w:tc>
          <w:tcPr>
            <w:tcW w:w="2022" w:type="dxa"/>
            <w:tcBorders>
              <w:bottom w:val="nil"/>
            </w:tcBorders>
            <w:vAlign w:val="center"/>
          </w:tcPr>
          <w:p w14:paraId="0BBB2D96" w14:textId="77777777" w:rsidR="00165541" w:rsidRPr="003F1081" w:rsidRDefault="00165541" w:rsidP="00EC0BBF">
            <w:pPr>
              <w:pStyle w:val="TAL"/>
              <w:rPr>
                <w:lang w:val="en-US"/>
              </w:rPr>
            </w:pPr>
            <w:r w:rsidRPr="003F1081">
              <w:rPr>
                <w:lang w:val="en-US"/>
              </w:rPr>
              <w:t>DCI-based and timer-based active BWP switch</w:t>
            </w:r>
          </w:p>
          <w:p w14:paraId="26D09D86" w14:textId="77777777" w:rsidR="00165541" w:rsidRPr="003F1081" w:rsidRDefault="00165541" w:rsidP="00EC0BBF">
            <w:pPr>
              <w:pStyle w:val="TAL"/>
              <w:rPr>
                <w:lang w:val="en-US"/>
              </w:rPr>
            </w:pPr>
          </w:p>
        </w:tc>
        <w:tc>
          <w:tcPr>
            <w:tcW w:w="1800" w:type="dxa"/>
          </w:tcPr>
          <w:p w14:paraId="2C37E2D7" w14:textId="77777777" w:rsidR="00165541" w:rsidRDefault="00165541" w:rsidP="00EC0BBF">
            <w:pPr>
              <w:pStyle w:val="TAL"/>
            </w:pPr>
            <w:r>
              <w:t>FR2-2-&gt;FR2-2</w:t>
            </w:r>
          </w:p>
        </w:tc>
        <w:tc>
          <w:tcPr>
            <w:tcW w:w="1910" w:type="dxa"/>
          </w:tcPr>
          <w:p w14:paraId="77061EAE" w14:textId="77777777" w:rsidR="00165541" w:rsidRDefault="00165541" w:rsidP="00EC0BBF">
            <w:pPr>
              <w:pStyle w:val="TAL"/>
            </w:pPr>
            <w:r>
              <w:t xml:space="preserve">Reuse FR2-1 </w:t>
            </w:r>
          </w:p>
        </w:tc>
        <w:tc>
          <w:tcPr>
            <w:tcW w:w="1908" w:type="dxa"/>
          </w:tcPr>
          <w:p w14:paraId="40D3EB7A" w14:textId="77777777" w:rsidR="00165541" w:rsidRDefault="00165541" w:rsidP="00EC0BBF">
            <w:pPr>
              <w:pStyle w:val="TAL"/>
            </w:pPr>
            <w:r>
              <w:t>Yes</w:t>
            </w:r>
          </w:p>
        </w:tc>
      </w:tr>
      <w:tr w:rsidR="00165541" w14:paraId="35FC758F" w14:textId="77777777" w:rsidTr="00EC0BBF">
        <w:tc>
          <w:tcPr>
            <w:tcW w:w="1988" w:type="dxa"/>
            <w:tcBorders>
              <w:top w:val="nil"/>
              <w:bottom w:val="nil"/>
            </w:tcBorders>
          </w:tcPr>
          <w:p w14:paraId="4456934F" w14:textId="77777777" w:rsidR="00165541" w:rsidRDefault="00165541" w:rsidP="00EC0BBF">
            <w:pPr>
              <w:pStyle w:val="TAL"/>
            </w:pPr>
          </w:p>
        </w:tc>
        <w:tc>
          <w:tcPr>
            <w:tcW w:w="2022" w:type="dxa"/>
            <w:tcBorders>
              <w:top w:val="nil"/>
              <w:bottom w:val="nil"/>
            </w:tcBorders>
            <w:vAlign w:val="center"/>
          </w:tcPr>
          <w:p w14:paraId="485E0ED9" w14:textId="77777777" w:rsidR="00165541" w:rsidRDefault="00165541" w:rsidP="00EC0BBF">
            <w:pPr>
              <w:pStyle w:val="TAL"/>
            </w:pPr>
          </w:p>
        </w:tc>
        <w:tc>
          <w:tcPr>
            <w:tcW w:w="1800" w:type="dxa"/>
          </w:tcPr>
          <w:p w14:paraId="5B6C69CE" w14:textId="77777777" w:rsidR="00165541" w:rsidRDefault="00165541" w:rsidP="00EC0BBF">
            <w:pPr>
              <w:pStyle w:val="TAL"/>
            </w:pPr>
            <w:r>
              <w:t>FR1-&gt;FR2-2</w:t>
            </w:r>
          </w:p>
        </w:tc>
        <w:tc>
          <w:tcPr>
            <w:tcW w:w="1910" w:type="dxa"/>
          </w:tcPr>
          <w:p w14:paraId="6923EEE8" w14:textId="77777777" w:rsidR="00165541" w:rsidRDefault="00165541" w:rsidP="00EC0BBF">
            <w:pPr>
              <w:pStyle w:val="TAL"/>
            </w:pPr>
            <w:r>
              <w:t>Reuse FR2-1</w:t>
            </w:r>
          </w:p>
        </w:tc>
        <w:tc>
          <w:tcPr>
            <w:tcW w:w="1908" w:type="dxa"/>
          </w:tcPr>
          <w:p w14:paraId="229129C7" w14:textId="77777777" w:rsidR="00165541" w:rsidRDefault="00165541" w:rsidP="00EC0BBF">
            <w:pPr>
              <w:pStyle w:val="TAL"/>
            </w:pPr>
            <w:r>
              <w:t>Low priority</w:t>
            </w:r>
          </w:p>
        </w:tc>
      </w:tr>
      <w:tr w:rsidR="00165541" w14:paraId="383E9BBA" w14:textId="77777777" w:rsidTr="00EC0BBF">
        <w:tc>
          <w:tcPr>
            <w:tcW w:w="1988" w:type="dxa"/>
            <w:tcBorders>
              <w:top w:val="nil"/>
              <w:bottom w:val="nil"/>
            </w:tcBorders>
          </w:tcPr>
          <w:p w14:paraId="3136C69E" w14:textId="77777777" w:rsidR="00165541" w:rsidRDefault="00165541" w:rsidP="00EC0BBF">
            <w:pPr>
              <w:pStyle w:val="TAL"/>
            </w:pPr>
          </w:p>
        </w:tc>
        <w:tc>
          <w:tcPr>
            <w:tcW w:w="2022" w:type="dxa"/>
            <w:tcBorders>
              <w:top w:val="nil"/>
            </w:tcBorders>
            <w:vAlign w:val="center"/>
          </w:tcPr>
          <w:p w14:paraId="1D6E62CF" w14:textId="77777777" w:rsidR="00165541" w:rsidRDefault="00165541" w:rsidP="00EC0BBF">
            <w:pPr>
              <w:pStyle w:val="TAL"/>
            </w:pPr>
          </w:p>
        </w:tc>
        <w:tc>
          <w:tcPr>
            <w:tcW w:w="1800" w:type="dxa"/>
          </w:tcPr>
          <w:p w14:paraId="2ED156A6" w14:textId="77777777" w:rsidR="00165541" w:rsidRDefault="00165541" w:rsidP="00EC0BBF">
            <w:pPr>
              <w:pStyle w:val="TAL"/>
            </w:pPr>
            <w:r>
              <w:t>One FR2-2 cell</w:t>
            </w:r>
          </w:p>
        </w:tc>
        <w:tc>
          <w:tcPr>
            <w:tcW w:w="1910" w:type="dxa"/>
          </w:tcPr>
          <w:p w14:paraId="2FF5E1AB" w14:textId="77777777" w:rsidR="00165541" w:rsidRDefault="00165541" w:rsidP="00EC0BBF">
            <w:pPr>
              <w:pStyle w:val="TAL"/>
            </w:pPr>
            <w:r>
              <w:t>Reuse FR2-1</w:t>
            </w:r>
          </w:p>
        </w:tc>
        <w:tc>
          <w:tcPr>
            <w:tcW w:w="1908" w:type="dxa"/>
          </w:tcPr>
          <w:p w14:paraId="06DF1BEA" w14:textId="77777777" w:rsidR="00165541" w:rsidRDefault="00165541" w:rsidP="00EC0BBF">
            <w:pPr>
              <w:pStyle w:val="TAL"/>
            </w:pPr>
            <w:r>
              <w:t>Low priority</w:t>
            </w:r>
          </w:p>
        </w:tc>
      </w:tr>
      <w:tr w:rsidR="00165541" w14:paraId="541AC058" w14:textId="77777777" w:rsidTr="00EC0BBF">
        <w:tc>
          <w:tcPr>
            <w:tcW w:w="1988" w:type="dxa"/>
            <w:tcBorders>
              <w:top w:val="nil"/>
              <w:bottom w:val="nil"/>
            </w:tcBorders>
          </w:tcPr>
          <w:p w14:paraId="54E8FF7E" w14:textId="77777777" w:rsidR="00165541" w:rsidRDefault="00165541" w:rsidP="00EC0BBF">
            <w:pPr>
              <w:pStyle w:val="TAL"/>
            </w:pPr>
          </w:p>
        </w:tc>
        <w:tc>
          <w:tcPr>
            <w:tcW w:w="2022" w:type="dxa"/>
            <w:tcBorders>
              <w:bottom w:val="single" w:sz="4" w:space="0" w:color="auto"/>
            </w:tcBorders>
            <w:vAlign w:val="center"/>
          </w:tcPr>
          <w:p w14:paraId="099E6536" w14:textId="77777777" w:rsidR="00165541" w:rsidRPr="003F1081" w:rsidRDefault="00165541" w:rsidP="00EC0BBF">
            <w:pPr>
              <w:pStyle w:val="TAL"/>
              <w:rPr>
                <w:lang w:val="en-US"/>
              </w:rPr>
            </w:pPr>
            <w:r w:rsidRPr="003F1081">
              <w:rPr>
                <w:lang w:val="en-US"/>
              </w:rPr>
              <w:t>RRC-based active BWP switch</w:t>
            </w:r>
          </w:p>
        </w:tc>
        <w:tc>
          <w:tcPr>
            <w:tcW w:w="1800" w:type="dxa"/>
          </w:tcPr>
          <w:p w14:paraId="1C9D7354" w14:textId="77777777" w:rsidR="00165541" w:rsidRPr="003F1081" w:rsidRDefault="00165541" w:rsidP="00EC0BBF">
            <w:pPr>
              <w:pStyle w:val="TAL"/>
              <w:rPr>
                <w:lang w:val="en-US"/>
              </w:rPr>
            </w:pPr>
          </w:p>
        </w:tc>
        <w:tc>
          <w:tcPr>
            <w:tcW w:w="1910" w:type="dxa"/>
          </w:tcPr>
          <w:p w14:paraId="5F5E2585" w14:textId="77777777" w:rsidR="00165541" w:rsidRDefault="00165541" w:rsidP="00EC0BBF">
            <w:pPr>
              <w:pStyle w:val="TAL"/>
            </w:pPr>
            <w:r>
              <w:t>Reuse FR2-1</w:t>
            </w:r>
          </w:p>
        </w:tc>
        <w:tc>
          <w:tcPr>
            <w:tcW w:w="1908" w:type="dxa"/>
          </w:tcPr>
          <w:p w14:paraId="39D24E83" w14:textId="77777777" w:rsidR="00165541" w:rsidRDefault="00165541" w:rsidP="00EC0BBF">
            <w:pPr>
              <w:pStyle w:val="TAL"/>
            </w:pPr>
            <w:r>
              <w:t>Yes</w:t>
            </w:r>
          </w:p>
        </w:tc>
      </w:tr>
      <w:tr w:rsidR="00165541" w14:paraId="0445B8C7" w14:textId="77777777" w:rsidTr="00EC0BBF">
        <w:tc>
          <w:tcPr>
            <w:tcW w:w="1988" w:type="dxa"/>
            <w:tcBorders>
              <w:top w:val="nil"/>
              <w:bottom w:val="nil"/>
            </w:tcBorders>
          </w:tcPr>
          <w:p w14:paraId="2151D81F" w14:textId="77777777" w:rsidR="00165541" w:rsidRDefault="00165541" w:rsidP="00EC0BBF">
            <w:pPr>
              <w:pStyle w:val="TAL"/>
            </w:pPr>
          </w:p>
        </w:tc>
        <w:tc>
          <w:tcPr>
            <w:tcW w:w="2022" w:type="dxa"/>
            <w:tcBorders>
              <w:bottom w:val="nil"/>
            </w:tcBorders>
            <w:vAlign w:val="center"/>
          </w:tcPr>
          <w:p w14:paraId="5BDCE32B" w14:textId="77777777" w:rsidR="00165541" w:rsidRDefault="00165541" w:rsidP="00EC0BBF">
            <w:pPr>
              <w:pStyle w:val="TAL"/>
            </w:pPr>
            <w:r>
              <w:t xml:space="preserve">SCell dormancy switch </w:t>
            </w:r>
          </w:p>
        </w:tc>
        <w:tc>
          <w:tcPr>
            <w:tcW w:w="1800" w:type="dxa"/>
          </w:tcPr>
          <w:p w14:paraId="4403D485" w14:textId="77777777" w:rsidR="00165541" w:rsidRDefault="00165541" w:rsidP="00EC0BBF">
            <w:pPr>
              <w:pStyle w:val="TAL"/>
            </w:pPr>
            <w:r>
              <w:t>FR2-2-&gt;FR2-2</w:t>
            </w:r>
          </w:p>
        </w:tc>
        <w:tc>
          <w:tcPr>
            <w:tcW w:w="1910" w:type="dxa"/>
          </w:tcPr>
          <w:p w14:paraId="61FCBB5F" w14:textId="77777777" w:rsidR="00165541" w:rsidRDefault="00165541" w:rsidP="00EC0BBF">
            <w:pPr>
              <w:pStyle w:val="TAL"/>
            </w:pPr>
            <w:r>
              <w:t>Reuse FR2-1</w:t>
            </w:r>
          </w:p>
        </w:tc>
        <w:tc>
          <w:tcPr>
            <w:tcW w:w="1908" w:type="dxa"/>
          </w:tcPr>
          <w:p w14:paraId="37AD092C" w14:textId="77777777" w:rsidR="00165541" w:rsidRDefault="00165541" w:rsidP="00EC0BBF">
            <w:pPr>
              <w:pStyle w:val="TAL"/>
            </w:pPr>
            <w:r>
              <w:t>Low priority</w:t>
            </w:r>
          </w:p>
        </w:tc>
      </w:tr>
      <w:tr w:rsidR="00165541" w14:paraId="1958D34E" w14:textId="77777777" w:rsidTr="00EC0BBF">
        <w:tc>
          <w:tcPr>
            <w:tcW w:w="1988" w:type="dxa"/>
            <w:tcBorders>
              <w:top w:val="nil"/>
              <w:bottom w:val="nil"/>
            </w:tcBorders>
          </w:tcPr>
          <w:p w14:paraId="01CE4AF7" w14:textId="77777777" w:rsidR="00165541" w:rsidRDefault="00165541" w:rsidP="00EC0BBF">
            <w:pPr>
              <w:pStyle w:val="TAL"/>
            </w:pPr>
          </w:p>
        </w:tc>
        <w:tc>
          <w:tcPr>
            <w:tcW w:w="2022" w:type="dxa"/>
            <w:tcBorders>
              <w:top w:val="nil"/>
            </w:tcBorders>
            <w:vAlign w:val="center"/>
          </w:tcPr>
          <w:p w14:paraId="621EA0B3" w14:textId="77777777" w:rsidR="00165541" w:rsidRDefault="00165541" w:rsidP="00EC0BBF">
            <w:pPr>
              <w:pStyle w:val="TAL"/>
            </w:pPr>
          </w:p>
        </w:tc>
        <w:tc>
          <w:tcPr>
            <w:tcW w:w="1800" w:type="dxa"/>
          </w:tcPr>
          <w:p w14:paraId="4C07CAFF" w14:textId="77777777" w:rsidR="00165541" w:rsidRDefault="00165541" w:rsidP="00EC0BBF">
            <w:pPr>
              <w:pStyle w:val="TAL"/>
            </w:pPr>
            <w:r>
              <w:t>FR1-&gt;FR2-2</w:t>
            </w:r>
          </w:p>
        </w:tc>
        <w:tc>
          <w:tcPr>
            <w:tcW w:w="1910" w:type="dxa"/>
          </w:tcPr>
          <w:p w14:paraId="62036C8E" w14:textId="77777777" w:rsidR="00165541" w:rsidRDefault="00165541" w:rsidP="00EC0BBF">
            <w:pPr>
              <w:pStyle w:val="TAL"/>
            </w:pPr>
            <w:r>
              <w:t>Reuse FR2-1</w:t>
            </w:r>
          </w:p>
        </w:tc>
        <w:tc>
          <w:tcPr>
            <w:tcW w:w="1908" w:type="dxa"/>
          </w:tcPr>
          <w:p w14:paraId="38686E36" w14:textId="77777777" w:rsidR="00165541" w:rsidRDefault="00165541" w:rsidP="00EC0BBF">
            <w:pPr>
              <w:pStyle w:val="TAL"/>
            </w:pPr>
            <w:r>
              <w:t>Low priority</w:t>
            </w:r>
          </w:p>
        </w:tc>
      </w:tr>
      <w:tr w:rsidR="00165541" w14:paraId="76D23303" w14:textId="77777777" w:rsidTr="00EC0BBF">
        <w:tc>
          <w:tcPr>
            <w:tcW w:w="1988" w:type="dxa"/>
            <w:tcBorders>
              <w:top w:val="nil"/>
              <w:bottom w:val="single" w:sz="4" w:space="0" w:color="auto"/>
            </w:tcBorders>
          </w:tcPr>
          <w:p w14:paraId="7FAF07F6" w14:textId="77777777" w:rsidR="00165541" w:rsidRDefault="00165541" w:rsidP="00EC0BBF">
            <w:pPr>
              <w:pStyle w:val="TAL"/>
            </w:pPr>
          </w:p>
        </w:tc>
        <w:tc>
          <w:tcPr>
            <w:tcW w:w="2022" w:type="dxa"/>
            <w:tcBorders>
              <w:bottom w:val="single" w:sz="4" w:space="0" w:color="auto"/>
            </w:tcBorders>
            <w:vAlign w:val="center"/>
          </w:tcPr>
          <w:p w14:paraId="78D16425" w14:textId="77777777" w:rsidR="00165541" w:rsidRPr="003F1081" w:rsidRDefault="00165541" w:rsidP="00EC0BBF">
            <w:pPr>
              <w:pStyle w:val="TAL"/>
              <w:rPr>
                <w:lang w:val="en-US"/>
              </w:rPr>
            </w:pPr>
            <w:r>
              <w:rPr>
                <w:lang w:val="en-US"/>
              </w:rPr>
              <w:t xml:space="preserve">RRC-based Active BWP Switch </w:t>
            </w:r>
            <w:r>
              <w:rPr>
                <w:rFonts w:cs="Arial"/>
                <w:szCs w:val="22"/>
                <w:lang w:val="en-US"/>
              </w:rPr>
              <w:t>on multiple CCs</w:t>
            </w:r>
          </w:p>
        </w:tc>
        <w:tc>
          <w:tcPr>
            <w:tcW w:w="1800" w:type="dxa"/>
          </w:tcPr>
          <w:p w14:paraId="13FBE258" w14:textId="77777777" w:rsidR="00165541" w:rsidRPr="003F1081" w:rsidRDefault="00165541" w:rsidP="00EC0BBF">
            <w:pPr>
              <w:pStyle w:val="TAL"/>
              <w:rPr>
                <w:lang w:val="en-US"/>
              </w:rPr>
            </w:pPr>
          </w:p>
        </w:tc>
        <w:tc>
          <w:tcPr>
            <w:tcW w:w="1910" w:type="dxa"/>
          </w:tcPr>
          <w:p w14:paraId="41270A08" w14:textId="77777777" w:rsidR="00165541" w:rsidRDefault="00165541" w:rsidP="00EC0BBF">
            <w:pPr>
              <w:pStyle w:val="TAL"/>
            </w:pPr>
            <w:r>
              <w:t>Reuse FR2-1</w:t>
            </w:r>
          </w:p>
        </w:tc>
        <w:tc>
          <w:tcPr>
            <w:tcW w:w="1908" w:type="dxa"/>
          </w:tcPr>
          <w:p w14:paraId="11B8BA5D" w14:textId="77777777" w:rsidR="00165541" w:rsidRDefault="00165541" w:rsidP="00EC0BBF">
            <w:pPr>
              <w:pStyle w:val="TAL"/>
            </w:pPr>
            <w:r>
              <w:t>Yes</w:t>
            </w:r>
          </w:p>
        </w:tc>
      </w:tr>
      <w:tr w:rsidR="00165541" w14:paraId="12352B2C" w14:textId="77777777" w:rsidTr="00EC0BBF">
        <w:tc>
          <w:tcPr>
            <w:tcW w:w="1988" w:type="dxa"/>
            <w:tcBorders>
              <w:top w:val="single" w:sz="4" w:space="0" w:color="auto"/>
              <w:bottom w:val="nil"/>
            </w:tcBorders>
          </w:tcPr>
          <w:p w14:paraId="78FBE0E3" w14:textId="77777777" w:rsidR="00165541" w:rsidRDefault="00165541" w:rsidP="00EC0BBF">
            <w:pPr>
              <w:pStyle w:val="TAL"/>
            </w:pPr>
            <w:r>
              <w:t>Radio link monitoring</w:t>
            </w:r>
          </w:p>
        </w:tc>
        <w:tc>
          <w:tcPr>
            <w:tcW w:w="2022" w:type="dxa"/>
            <w:tcBorders>
              <w:bottom w:val="nil"/>
            </w:tcBorders>
            <w:vAlign w:val="center"/>
          </w:tcPr>
          <w:p w14:paraId="71EF6CC2" w14:textId="77777777" w:rsidR="00165541" w:rsidRDefault="00165541" w:rsidP="00EC0BBF">
            <w:pPr>
              <w:pStyle w:val="TAL"/>
            </w:pPr>
            <w:r>
              <w:t xml:space="preserve">FR2-2 PCell, SSB-based </w:t>
            </w:r>
          </w:p>
        </w:tc>
        <w:tc>
          <w:tcPr>
            <w:tcW w:w="1800" w:type="dxa"/>
            <w:vAlign w:val="center"/>
          </w:tcPr>
          <w:p w14:paraId="092C37E8" w14:textId="77777777" w:rsidR="00165541" w:rsidRPr="003F1081" w:rsidRDefault="00165541" w:rsidP="00EC0BBF">
            <w:pPr>
              <w:pStyle w:val="TAL"/>
              <w:rPr>
                <w:lang w:val="en-US"/>
              </w:rPr>
            </w:pPr>
            <w:r w:rsidRPr="003F1081">
              <w:rPr>
                <w:lang w:val="en-US"/>
              </w:rPr>
              <w:t>Out-of-sync, in non-DRX</w:t>
            </w:r>
          </w:p>
        </w:tc>
        <w:tc>
          <w:tcPr>
            <w:tcW w:w="1910" w:type="dxa"/>
          </w:tcPr>
          <w:p w14:paraId="00696247" w14:textId="77777777" w:rsidR="00165541" w:rsidRPr="003F1081" w:rsidRDefault="00165541" w:rsidP="00EC0BBF">
            <w:pPr>
              <w:pStyle w:val="TAL"/>
              <w:rPr>
                <w:lang w:val="en-US"/>
              </w:rPr>
            </w:pPr>
            <w:r w:rsidRPr="003F1081">
              <w:rPr>
                <w:lang w:val="en-US"/>
              </w:rPr>
              <w:t>Can be reused from FR2-1 if RX beam sweeping is not changed</w:t>
            </w:r>
          </w:p>
          <w:p w14:paraId="65EBEA99" w14:textId="77777777" w:rsidR="00165541" w:rsidRPr="003F1081" w:rsidRDefault="00165541" w:rsidP="00EC0BBF">
            <w:pPr>
              <w:pStyle w:val="TAL"/>
              <w:rPr>
                <w:lang w:val="en-US"/>
              </w:rPr>
            </w:pPr>
          </w:p>
        </w:tc>
        <w:tc>
          <w:tcPr>
            <w:tcW w:w="1908" w:type="dxa"/>
          </w:tcPr>
          <w:p w14:paraId="2693E140" w14:textId="77777777" w:rsidR="00165541" w:rsidRDefault="00165541" w:rsidP="00EC0BBF">
            <w:pPr>
              <w:pStyle w:val="TAL"/>
            </w:pPr>
            <w:r>
              <w:t>Yes</w:t>
            </w:r>
          </w:p>
        </w:tc>
      </w:tr>
      <w:tr w:rsidR="00165541" w14:paraId="0FEF067F" w14:textId="77777777" w:rsidTr="00EC0BBF">
        <w:tc>
          <w:tcPr>
            <w:tcW w:w="1988" w:type="dxa"/>
            <w:tcBorders>
              <w:top w:val="nil"/>
              <w:bottom w:val="nil"/>
            </w:tcBorders>
          </w:tcPr>
          <w:p w14:paraId="1CC5DF13" w14:textId="77777777" w:rsidR="00165541" w:rsidRDefault="00165541" w:rsidP="00EC0BBF">
            <w:pPr>
              <w:pStyle w:val="TAL"/>
            </w:pPr>
          </w:p>
        </w:tc>
        <w:tc>
          <w:tcPr>
            <w:tcW w:w="2022" w:type="dxa"/>
            <w:tcBorders>
              <w:top w:val="nil"/>
              <w:bottom w:val="nil"/>
            </w:tcBorders>
            <w:vAlign w:val="center"/>
          </w:tcPr>
          <w:p w14:paraId="6E0B9632" w14:textId="77777777" w:rsidR="00165541" w:rsidRDefault="00165541" w:rsidP="00EC0BBF">
            <w:pPr>
              <w:pStyle w:val="TAL"/>
            </w:pPr>
          </w:p>
        </w:tc>
        <w:tc>
          <w:tcPr>
            <w:tcW w:w="1800" w:type="dxa"/>
            <w:vAlign w:val="center"/>
          </w:tcPr>
          <w:p w14:paraId="4D8DE224" w14:textId="77777777" w:rsidR="00165541" w:rsidRPr="003F1081" w:rsidRDefault="00165541" w:rsidP="00EC0BBF">
            <w:pPr>
              <w:pStyle w:val="TAL"/>
              <w:rPr>
                <w:lang w:val="en-US"/>
              </w:rPr>
            </w:pPr>
            <w:r w:rsidRPr="003F1081">
              <w:rPr>
                <w:lang w:val="en-US"/>
              </w:rPr>
              <w:t>In-sync, in non-DRX mode</w:t>
            </w:r>
          </w:p>
        </w:tc>
        <w:tc>
          <w:tcPr>
            <w:tcW w:w="1910" w:type="dxa"/>
          </w:tcPr>
          <w:p w14:paraId="57296128"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698132D1" w14:textId="77777777" w:rsidR="00165541" w:rsidRPr="003F1081" w:rsidRDefault="00165541" w:rsidP="00EC0BBF">
            <w:pPr>
              <w:pStyle w:val="TAL"/>
              <w:rPr>
                <w:lang w:val="en-US"/>
              </w:rPr>
            </w:pPr>
          </w:p>
        </w:tc>
        <w:tc>
          <w:tcPr>
            <w:tcW w:w="1908" w:type="dxa"/>
          </w:tcPr>
          <w:p w14:paraId="1C875C5C" w14:textId="77777777" w:rsidR="00165541" w:rsidRDefault="00165541" w:rsidP="00EC0BBF">
            <w:pPr>
              <w:pStyle w:val="TAL"/>
            </w:pPr>
            <w:r>
              <w:t>Low priority</w:t>
            </w:r>
          </w:p>
        </w:tc>
      </w:tr>
      <w:tr w:rsidR="00165541" w14:paraId="7C9812E5" w14:textId="77777777" w:rsidTr="00EC0BBF">
        <w:tc>
          <w:tcPr>
            <w:tcW w:w="1988" w:type="dxa"/>
            <w:tcBorders>
              <w:top w:val="nil"/>
              <w:bottom w:val="nil"/>
            </w:tcBorders>
          </w:tcPr>
          <w:p w14:paraId="5FD8FE24" w14:textId="77777777" w:rsidR="00165541" w:rsidRDefault="00165541" w:rsidP="00EC0BBF">
            <w:pPr>
              <w:pStyle w:val="TAL"/>
            </w:pPr>
          </w:p>
        </w:tc>
        <w:tc>
          <w:tcPr>
            <w:tcW w:w="2022" w:type="dxa"/>
            <w:tcBorders>
              <w:top w:val="nil"/>
              <w:bottom w:val="nil"/>
            </w:tcBorders>
            <w:vAlign w:val="center"/>
          </w:tcPr>
          <w:p w14:paraId="229A9A46" w14:textId="77777777" w:rsidR="00165541" w:rsidRDefault="00165541" w:rsidP="00EC0BBF">
            <w:pPr>
              <w:pStyle w:val="TAL"/>
            </w:pPr>
          </w:p>
        </w:tc>
        <w:tc>
          <w:tcPr>
            <w:tcW w:w="1800" w:type="dxa"/>
            <w:vAlign w:val="center"/>
          </w:tcPr>
          <w:p w14:paraId="201D3830" w14:textId="77777777" w:rsidR="00165541" w:rsidRPr="003F1081" w:rsidRDefault="00165541" w:rsidP="00EC0BBF">
            <w:pPr>
              <w:pStyle w:val="TAL"/>
              <w:rPr>
                <w:lang w:val="en-US"/>
              </w:rPr>
            </w:pPr>
            <w:r w:rsidRPr="003F1081">
              <w:rPr>
                <w:lang w:val="en-US"/>
              </w:rPr>
              <w:t>Out-of-sync, in DRX mode</w:t>
            </w:r>
          </w:p>
        </w:tc>
        <w:tc>
          <w:tcPr>
            <w:tcW w:w="1910" w:type="dxa"/>
          </w:tcPr>
          <w:p w14:paraId="1C014B3A" w14:textId="77777777" w:rsidR="00165541" w:rsidRPr="003F1081" w:rsidRDefault="00165541" w:rsidP="00EC0BBF">
            <w:pPr>
              <w:pStyle w:val="TAL"/>
              <w:rPr>
                <w:lang w:val="en-US"/>
              </w:rPr>
            </w:pPr>
            <w:r w:rsidRPr="003F1081">
              <w:rPr>
                <w:lang w:val="en-US"/>
              </w:rPr>
              <w:t>Can be reused from FR2-1 if RX beam sweeping is not changed</w:t>
            </w:r>
          </w:p>
          <w:p w14:paraId="78AFB5FA" w14:textId="77777777" w:rsidR="00165541" w:rsidRPr="003F1081" w:rsidRDefault="00165541" w:rsidP="00EC0BBF">
            <w:pPr>
              <w:pStyle w:val="TAL"/>
              <w:rPr>
                <w:lang w:val="en-US"/>
              </w:rPr>
            </w:pPr>
          </w:p>
        </w:tc>
        <w:tc>
          <w:tcPr>
            <w:tcW w:w="1908" w:type="dxa"/>
          </w:tcPr>
          <w:p w14:paraId="07E523B9" w14:textId="77777777" w:rsidR="00165541" w:rsidRDefault="00165541" w:rsidP="00EC0BBF">
            <w:pPr>
              <w:pStyle w:val="TAL"/>
            </w:pPr>
            <w:r>
              <w:t>Low priority</w:t>
            </w:r>
          </w:p>
        </w:tc>
      </w:tr>
      <w:tr w:rsidR="00165541" w14:paraId="4DA42A2B" w14:textId="77777777" w:rsidTr="00EC0BBF">
        <w:tc>
          <w:tcPr>
            <w:tcW w:w="1988" w:type="dxa"/>
            <w:tcBorders>
              <w:top w:val="nil"/>
              <w:bottom w:val="nil"/>
            </w:tcBorders>
          </w:tcPr>
          <w:p w14:paraId="7119DF36" w14:textId="77777777" w:rsidR="00165541" w:rsidRDefault="00165541" w:rsidP="00EC0BBF">
            <w:pPr>
              <w:pStyle w:val="TAL"/>
            </w:pPr>
          </w:p>
        </w:tc>
        <w:tc>
          <w:tcPr>
            <w:tcW w:w="2022" w:type="dxa"/>
            <w:tcBorders>
              <w:top w:val="nil"/>
              <w:bottom w:val="single" w:sz="4" w:space="0" w:color="auto"/>
            </w:tcBorders>
            <w:vAlign w:val="center"/>
          </w:tcPr>
          <w:p w14:paraId="08951CEC" w14:textId="77777777" w:rsidR="00165541" w:rsidRDefault="00165541" w:rsidP="00EC0BBF">
            <w:pPr>
              <w:pStyle w:val="TAL"/>
            </w:pPr>
          </w:p>
        </w:tc>
        <w:tc>
          <w:tcPr>
            <w:tcW w:w="1800" w:type="dxa"/>
            <w:vAlign w:val="center"/>
          </w:tcPr>
          <w:p w14:paraId="5B83386A" w14:textId="77777777" w:rsidR="00165541" w:rsidRPr="003F1081" w:rsidRDefault="00165541" w:rsidP="00EC0BBF">
            <w:pPr>
              <w:pStyle w:val="TAL"/>
              <w:rPr>
                <w:lang w:val="en-US"/>
              </w:rPr>
            </w:pPr>
            <w:r w:rsidRPr="003F1081">
              <w:rPr>
                <w:lang w:val="en-US"/>
              </w:rPr>
              <w:t>In-sync, in DRX mode</w:t>
            </w:r>
          </w:p>
        </w:tc>
        <w:tc>
          <w:tcPr>
            <w:tcW w:w="1910" w:type="dxa"/>
          </w:tcPr>
          <w:p w14:paraId="54181A91" w14:textId="77777777" w:rsidR="00165541" w:rsidRPr="003F1081" w:rsidRDefault="00165541" w:rsidP="00EC0BBF">
            <w:pPr>
              <w:pStyle w:val="TAL"/>
              <w:rPr>
                <w:lang w:val="en-US"/>
              </w:rPr>
            </w:pPr>
            <w:r w:rsidRPr="003F1081">
              <w:rPr>
                <w:lang w:val="en-US"/>
              </w:rPr>
              <w:t>Can be reused from FR2-</w:t>
            </w:r>
            <w:proofErr w:type="gramStart"/>
            <w:r w:rsidRPr="003F1081">
              <w:rPr>
                <w:lang w:val="en-US"/>
              </w:rPr>
              <w:t>1  if</w:t>
            </w:r>
            <w:proofErr w:type="gramEnd"/>
            <w:r w:rsidRPr="003F1081">
              <w:rPr>
                <w:lang w:val="en-US"/>
              </w:rPr>
              <w:t xml:space="preserve"> RX beam sweeping is not changed</w:t>
            </w:r>
          </w:p>
          <w:p w14:paraId="3BC00145" w14:textId="77777777" w:rsidR="00165541" w:rsidRPr="003F1081" w:rsidRDefault="00165541" w:rsidP="00EC0BBF">
            <w:pPr>
              <w:pStyle w:val="TAL"/>
              <w:rPr>
                <w:lang w:val="en-US"/>
              </w:rPr>
            </w:pPr>
          </w:p>
        </w:tc>
        <w:tc>
          <w:tcPr>
            <w:tcW w:w="1908" w:type="dxa"/>
          </w:tcPr>
          <w:p w14:paraId="4FFD90AD" w14:textId="77777777" w:rsidR="00165541" w:rsidRDefault="00165541" w:rsidP="00EC0BBF">
            <w:pPr>
              <w:pStyle w:val="TAL"/>
            </w:pPr>
            <w:r>
              <w:t>Yes</w:t>
            </w:r>
          </w:p>
        </w:tc>
      </w:tr>
      <w:tr w:rsidR="00165541" w14:paraId="1F57B998" w14:textId="77777777" w:rsidTr="00EC0BBF">
        <w:tc>
          <w:tcPr>
            <w:tcW w:w="1988" w:type="dxa"/>
            <w:tcBorders>
              <w:top w:val="nil"/>
              <w:bottom w:val="nil"/>
            </w:tcBorders>
          </w:tcPr>
          <w:p w14:paraId="2DF28DFC" w14:textId="77777777" w:rsidR="00165541" w:rsidRDefault="00165541" w:rsidP="00EC0BBF">
            <w:pPr>
              <w:pStyle w:val="TAL"/>
            </w:pPr>
          </w:p>
        </w:tc>
        <w:tc>
          <w:tcPr>
            <w:tcW w:w="2022" w:type="dxa"/>
            <w:tcBorders>
              <w:bottom w:val="nil"/>
            </w:tcBorders>
            <w:vAlign w:val="center"/>
          </w:tcPr>
          <w:p w14:paraId="4D3DD8A2" w14:textId="77777777" w:rsidR="00165541" w:rsidRPr="003F1081" w:rsidRDefault="00165541" w:rsidP="00EC0BBF">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CSI-RS-based </w:t>
            </w:r>
          </w:p>
        </w:tc>
        <w:tc>
          <w:tcPr>
            <w:tcW w:w="1800" w:type="dxa"/>
            <w:vAlign w:val="center"/>
          </w:tcPr>
          <w:p w14:paraId="58ACA1C1" w14:textId="77777777" w:rsidR="00165541" w:rsidRPr="003F1081" w:rsidRDefault="00165541" w:rsidP="00EC0BBF">
            <w:pPr>
              <w:pStyle w:val="TAL"/>
              <w:rPr>
                <w:lang w:val="en-US"/>
              </w:rPr>
            </w:pPr>
            <w:r w:rsidRPr="003F1081">
              <w:rPr>
                <w:lang w:val="en-US"/>
              </w:rPr>
              <w:t>Out-of-sync, in non-DRX</w:t>
            </w:r>
          </w:p>
        </w:tc>
        <w:tc>
          <w:tcPr>
            <w:tcW w:w="1910" w:type="dxa"/>
          </w:tcPr>
          <w:p w14:paraId="71C66052" w14:textId="77777777" w:rsidR="00165541" w:rsidRPr="003F1081" w:rsidRDefault="00165541" w:rsidP="00EC0BBF">
            <w:pPr>
              <w:pStyle w:val="TAL"/>
              <w:rPr>
                <w:lang w:val="en-US"/>
              </w:rPr>
            </w:pPr>
            <w:r w:rsidRPr="003F1081">
              <w:rPr>
                <w:lang w:val="en-US"/>
              </w:rPr>
              <w:t>Can be reused from FR2-1 if RX beam sweeping is not changed</w:t>
            </w:r>
          </w:p>
          <w:p w14:paraId="626A299D" w14:textId="77777777" w:rsidR="00165541" w:rsidRPr="003F1081" w:rsidRDefault="00165541" w:rsidP="00EC0BBF">
            <w:pPr>
              <w:pStyle w:val="TAL"/>
              <w:rPr>
                <w:lang w:val="en-US"/>
              </w:rPr>
            </w:pPr>
          </w:p>
        </w:tc>
        <w:tc>
          <w:tcPr>
            <w:tcW w:w="1908" w:type="dxa"/>
          </w:tcPr>
          <w:p w14:paraId="1DCB67BF" w14:textId="77777777" w:rsidR="00165541" w:rsidRDefault="00165541" w:rsidP="00EC0BBF">
            <w:pPr>
              <w:pStyle w:val="TAL"/>
            </w:pPr>
            <w:r>
              <w:t>Low priority</w:t>
            </w:r>
          </w:p>
        </w:tc>
      </w:tr>
      <w:tr w:rsidR="00165541" w14:paraId="1CBF52CA" w14:textId="77777777" w:rsidTr="00EC0BBF">
        <w:tc>
          <w:tcPr>
            <w:tcW w:w="1988" w:type="dxa"/>
            <w:tcBorders>
              <w:top w:val="nil"/>
              <w:bottom w:val="nil"/>
            </w:tcBorders>
          </w:tcPr>
          <w:p w14:paraId="0377C055" w14:textId="77777777" w:rsidR="00165541" w:rsidRDefault="00165541" w:rsidP="00EC0BBF">
            <w:pPr>
              <w:pStyle w:val="TAL"/>
            </w:pPr>
          </w:p>
        </w:tc>
        <w:tc>
          <w:tcPr>
            <w:tcW w:w="2022" w:type="dxa"/>
            <w:tcBorders>
              <w:top w:val="nil"/>
              <w:bottom w:val="nil"/>
            </w:tcBorders>
            <w:vAlign w:val="center"/>
          </w:tcPr>
          <w:p w14:paraId="241A34A1" w14:textId="77777777" w:rsidR="00165541" w:rsidRDefault="00165541" w:rsidP="00EC0BBF">
            <w:pPr>
              <w:pStyle w:val="TAL"/>
            </w:pPr>
          </w:p>
        </w:tc>
        <w:tc>
          <w:tcPr>
            <w:tcW w:w="1800" w:type="dxa"/>
            <w:vAlign w:val="center"/>
          </w:tcPr>
          <w:p w14:paraId="1C61BD5D" w14:textId="77777777" w:rsidR="00165541" w:rsidRPr="003F1081" w:rsidRDefault="00165541" w:rsidP="00EC0BBF">
            <w:pPr>
              <w:pStyle w:val="TAL"/>
              <w:rPr>
                <w:lang w:val="en-US"/>
              </w:rPr>
            </w:pPr>
            <w:r w:rsidRPr="003F1081">
              <w:rPr>
                <w:lang w:val="en-US"/>
              </w:rPr>
              <w:t>In-sync, in non-DRX mode</w:t>
            </w:r>
          </w:p>
        </w:tc>
        <w:tc>
          <w:tcPr>
            <w:tcW w:w="1910" w:type="dxa"/>
          </w:tcPr>
          <w:p w14:paraId="6CAA4717" w14:textId="77777777" w:rsidR="00165541" w:rsidRPr="003F1081" w:rsidRDefault="00165541" w:rsidP="00EC0BBF">
            <w:pPr>
              <w:pStyle w:val="TAL"/>
              <w:rPr>
                <w:lang w:val="en-US"/>
              </w:rPr>
            </w:pPr>
            <w:r w:rsidRPr="003F1081">
              <w:rPr>
                <w:lang w:val="en-US"/>
              </w:rPr>
              <w:t>Can be reused from FR2-1 if RX beam sweeping is not changed</w:t>
            </w:r>
          </w:p>
          <w:p w14:paraId="5B7620EF" w14:textId="77777777" w:rsidR="00165541" w:rsidRPr="003F1081" w:rsidRDefault="00165541" w:rsidP="00EC0BBF">
            <w:pPr>
              <w:pStyle w:val="TAL"/>
              <w:rPr>
                <w:lang w:val="en-US"/>
              </w:rPr>
            </w:pPr>
          </w:p>
        </w:tc>
        <w:tc>
          <w:tcPr>
            <w:tcW w:w="1908" w:type="dxa"/>
          </w:tcPr>
          <w:p w14:paraId="5DDA5A19" w14:textId="77777777" w:rsidR="00165541" w:rsidRDefault="00165541" w:rsidP="00EC0BBF">
            <w:pPr>
              <w:pStyle w:val="TAL"/>
            </w:pPr>
            <w:r>
              <w:t>Yes</w:t>
            </w:r>
          </w:p>
        </w:tc>
      </w:tr>
      <w:tr w:rsidR="00165541" w14:paraId="59E23ABA" w14:textId="77777777" w:rsidTr="00EC0BBF">
        <w:tc>
          <w:tcPr>
            <w:tcW w:w="1988" w:type="dxa"/>
            <w:tcBorders>
              <w:top w:val="nil"/>
              <w:bottom w:val="nil"/>
            </w:tcBorders>
          </w:tcPr>
          <w:p w14:paraId="72D7E3D3" w14:textId="77777777" w:rsidR="00165541" w:rsidRDefault="00165541" w:rsidP="00EC0BBF">
            <w:pPr>
              <w:pStyle w:val="TAL"/>
            </w:pPr>
          </w:p>
        </w:tc>
        <w:tc>
          <w:tcPr>
            <w:tcW w:w="2022" w:type="dxa"/>
            <w:tcBorders>
              <w:top w:val="nil"/>
              <w:bottom w:val="nil"/>
            </w:tcBorders>
            <w:vAlign w:val="center"/>
          </w:tcPr>
          <w:p w14:paraId="5F4C0AB0" w14:textId="77777777" w:rsidR="00165541" w:rsidRDefault="00165541" w:rsidP="00EC0BBF">
            <w:pPr>
              <w:pStyle w:val="TAL"/>
            </w:pPr>
          </w:p>
        </w:tc>
        <w:tc>
          <w:tcPr>
            <w:tcW w:w="1800" w:type="dxa"/>
            <w:vAlign w:val="center"/>
          </w:tcPr>
          <w:p w14:paraId="0342F7A7" w14:textId="77777777" w:rsidR="00165541" w:rsidRPr="003F1081" w:rsidRDefault="00165541" w:rsidP="00EC0BBF">
            <w:pPr>
              <w:pStyle w:val="TAL"/>
              <w:rPr>
                <w:lang w:val="en-US"/>
              </w:rPr>
            </w:pPr>
            <w:r w:rsidRPr="003F1081">
              <w:rPr>
                <w:lang w:val="en-US"/>
              </w:rPr>
              <w:t>Out-of-sync, in DRX mode</w:t>
            </w:r>
          </w:p>
        </w:tc>
        <w:tc>
          <w:tcPr>
            <w:tcW w:w="1910" w:type="dxa"/>
          </w:tcPr>
          <w:p w14:paraId="3B2382DB" w14:textId="77777777" w:rsidR="00165541" w:rsidRPr="003F1081" w:rsidRDefault="00165541" w:rsidP="00EC0BBF">
            <w:pPr>
              <w:pStyle w:val="TAL"/>
              <w:rPr>
                <w:lang w:val="en-US"/>
              </w:rPr>
            </w:pPr>
            <w:r w:rsidRPr="003F1081">
              <w:rPr>
                <w:lang w:val="en-US"/>
              </w:rPr>
              <w:t>Can be reused from FR2-1 if RX beam sweeping is not changed</w:t>
            </w:r>
          </w:p>
          <w:p w14:paraId="5C5FE673" w14:textId="77777777" w:rsidR="00165541" w:rsidRPr="003F1081" w:rsidRDefault="00165541" w:rsidP="00EC0BBF">
            <w:pPr>
              <w:pStyle w:val="TAL"/>
              <w:rPr>
                <w:lang w:val="en-US"/>
              </w:rPr>
            </w:pPr>
          </w:p>
        </w:tc>
        <w:tc>
          <w:tcPr>
            <w:tcW w:w="1908" w:type="dxa"/>
          </w:tcPr>
          <w:p w14:paraId="6618A0EB" w14:textId="77777777" w:rsidR="00165541" w:rsidRDefault="00165541" w:rsidP="00EC0BBF">
            <w:pPr>
              <w:pStyle w:val="TAL"/>
            </w:pPr>
            <w:r>
              <w:t>Yes</w:t>
            </w:r>
          </w:p>
        </w:tc>
      </w:tr>
      <w:tr w:rsidR="00165541" w14:paraId="0474AA13" w14:textId="77777777" w:rsidTr="00EC0BBF">
        <w:tc>
          <w:tcPr>
            <w:tcW w:w="1988" w:type="dxa"/>
            <w:tcBorders>
              <w:top w:val="nil"/>
              <w:bottom w:val="nil"/>
            </w:tcBorders>
          </w:tcPr>
          <w:p w14:paraId="56F3C5DD" w14:textId="77777777" w:rsidR="00165541" w:rsidRDefault="00165541" w:rsidP="00EC0BBF">
            <w:pPr>
              <w:pStyle w:val="TAL"/>
            </w:pPr>
          </w:p>
        </w:tc>
        <w:tc>
          <w:tcPr>
            <w:tcW w:w="2022" w:type="dxa"/>
            <w:tcBorders>
              <w:top w:val="nil"/>
            </w:tcBorders>
            <w:vAlign w:val="center"/>
          </w:tcPr>
          <w:p w14:paraId="60FA9663" w14:textId="77777777" w:rsidR="00165541" w:rsidRDefault="00165541" w:rsidP="00EC0BBF">
            <w:pPr>
              <w:pStyle w:val="TAL"/>
            </w:pPr>
          </w:p>
        </w:tc>
        <w:tc>
          <w:tcPr>
            <w:tcW w:w="1800" w:type="dxa"/>
            <w:vAlign w:val="center"/>
          </w:tcPr>
          <w:p w14:paraId="08682B69" w14:textId="77777777" w:rsidR="00165541" w:rsidRPr="003F1081" w:rsidRDefault="00165541" w:rsidP="00EC0BBF">
            <w:pPr>
              <w:pStyle w:val="TAL"/>
              <w:rPr>
                <w:lang w:val="en-US"/>
              </w:rPr>
            </w:pPr>
            <w:r w:rsidRPr="003F1081">
              <w:rPr>
                <w:lang w:val="en-US"/>
              </w:rPr>
              <w:t>In-sync, in DRX mode</w:t>
            </w:r>
          </w:p>
        </w:tc>
        <w:tc>
          <w:tcPr>
            <w:tcW w:w="1910" w:type="dxa"/>
          </w:tcPr>
          <w:p w14:paraId="1F560DA6" w14:textId="77777777" w:rsidR="00165541" w:rsidRPr="003F1081" w:rsidRDefault="00165541" w:rsidP="00EC0BBF">
            <w:pPr>
              <w:pStyle w:val="TAL"/>
              <w:rPr>
                <w:lang w:val="en-US"/>
              </w:rPr>
            </w:pPr>
            <w:r w:rsidRPr="003F1081">
              <w:rPr>
                <w:lang w:val="en-US"/>
              </w:rPr>
              <w:t>Can be reused from FR2-1 if RX beam sweeping is not changed</w:t>
            </w:r>
          </w:p>
          <w:p w14:paraId="43565D1D" w14:textId="77777777" w:rsidR="00165541" w:rsidRPr="003F1081" w:rsidRDefault="00165541" w:rsidP="00EC0BBF">
            <w:pPr>
              <w:pStyle w:val="TAL"/>
              <w:rPr>
                <w:lang w:val="en-US"/>
              </w:rPr>
            </w:pPr>
          </w:p>
        </w:tc>
        <w:tc>
          <w:tcPr>
            <w:tcW w:w="1908" w:type="dxa"/>
          </w:tcPr>
          <w:p w14:paraId="633F0A22" w14:textId="77777777" w:rsidR="00165541" w:rsidRDefault="00165541" w:rsidP="00EC0BBF">
            <w:pPr>
              <w:pStyle w:val="TAL"/>
            </w:pPr>
            <w:r>
              <w:t>Low priority</w:t>
            </w:r>
          </w:p>
        </w:tc>
      </w:tr>
      <w:tr w:rsidR="00165541" w14:paraId="40A271B7" w14:textId="77777777" w:rsidTr="00EC0BBF">
        <w:tc>
          <w:tcPr>
            <w:tcW w:w="1988" w:type="dxa"/>
            <w:tcBorders>
              <w:top w:val="nil"/>
              <w:bottom w:val="single" w:sz="4" w:space="0" w:color="auto"/>
            </w:tcBorders>
          </w:tcPr>
          <w:p w14:paraId="0AAD47B7" w14:textId="77777777" w:rsidR="00165541" w:rsidRDefault="00165541" w:rsidP="00EC0BBF">
            <w:pPr>
              <w:pStyle w:val="TAL"/>
            </w:pPr>
          </w:p>
        </w:tc>
        <w:tc>
          <w:tcPr>
            <w:tcW w:w="2022" w:type="dxa"/>
            <w:tcBorders>
              <w:bottom w:val="single" w:sz="4" w:space="0" w:color="auto"/>
            </w:tcBorders>
            <w:vAlign w:val="center"/>
          </w:tcPr>
          <w:p w14:paraId="34A4DC6C" w14:textId="77777777" w:rsidR="00165541" w:rsidRDefault="00165541" w:rsidP="00EC0BBF">
            <w:pPr>
              <w:pStyle w:val="TAL"/>
            </w:pPr>
            <w:r>
              <w:t>Scheduling restrictions</w:t>
            </w:r>
          </w:p>
        </w:tc>
        <w:tc>
          <w:tcPr>
            <w:tcW w:w="1800" w:type="dxa"/>
          </w:tcPr>
          <w:p w14:paraId="33A8E3C4" w14:textId="77777777" w:rsidR="00165541" w:rsidRDefault="00165541" w:rsidP="00EC0BBF">
            <w:pPr>
              <w:pStyle w:val="TAL"/>
            </w:pPr>
          </w:p>
        </w:tc>
        <w:tc>
          <w:tcPr>
            <w:tcW w:w="1910" w:type="dxa"/>
          </w:tcPr>
          <w:p w14:paraId="7136A972" w14:textId="77777777" w:rsidR="00165541" w:rsidRPr="003F1081" w:rsidRDefault="00165541" w:rsidP="00EC0BBF">
            <w:pPr>
              <w:pStyle w:val="TAL"/>
              <w:rPr>
                <w:lang w:val="en-US"/>
              </w:rPr>
            </w:pPr>
            <w:r w:rsidRPr="003F1081">
              <w:rPr>
                <w:lang w:val="en-US"/>
              </w:rPr>
              <w:t>Can be reused from FR2-1 if RX beam sweeping is not changed</w:t>
            </w:r>
          </w:p>
          <w:p w14:paraId="590F730C" w14:textId="77777777" w:rsidR="00165541" w:rsidRPr="003F1081" w:rsidRDefault="00165541" w:rsidP="00EC0BBF">
            <w:pPr>
              <w:pStyle w:val="TAL"/>
              <w:rPr>
                <w:lang w:val="en-US"/>
              </w:rPr>
            </w:pPr>
          </w:p>
        </w:tc>
        <w:tc>
          <w:tcPr>
            <w:tcW w:w="1908" w:type="dxa"/>
          </w:tcPr>
          <w:p w14:paraId="40BD7E48" w14:textId="77777777" w:rsidR="00165541" w:rsidRDefault="00165541" w:rsidP="00EC0BBF">
            <w:pPr>
              <w:pStyle w:val="TAL"/>
            </w:pPr>
            <w:r>
              <w:t>Yes</w:t>
            </w:r>
          </w:p>
        </w:tc>
      </w:tr>
      <w:tr w:rsidR="00165541" w14:paraId="5313739B" w14:textId="77777777" w:rsidTr="00EC0BBF">
        <w:tc>
          <w:tcPr>
            <w:tcW w:w="1988" w:type="dxa"/>
            <w:tcBorders>
              <w:top w:val="single" w:sz="4" w:space="0" w:color="auto"/>
              <w:bottom w:val="nil"/>
            </w:tcBorders>
          </w:tcPr>
          <w:p w14:paraId="32F13FFD" w14:textId="77777777" w:rsidR="00165541" w:rsidRPr="003F1081" w:rsidRDefault="00165541" w:rsidP="00EC0BBF">
            <w:pPr>
              <w:pStyle w:val="TAL"/>
              <w:rPr>
                <w:lang w:val="en-US"/>
              </w:rPr>
            </w:pPr>
            <w:r w:rsidRPr="003F1081">
              <w:rPr>
                <w:lang w:val="en-US"/>
              </w:rPr>
              <w:t>Beam failure detection and link recovery</w:t>
            </w:r>
          </w:p>
        </w:tc>
        <w:tc>
          <w:tcPr>
            <w:tcW w:w="2022" w:type="dxa"/>
            <w:tcBorders>
              <w:bottom w:val="nil"/>
            </w:tcBorders>
            <w:vAlign w:val="center"/>
          </w:tcPr>
          <w:p w14:paraId="6C30A3D3" w14:textId="77777777" w:rsidR="00165541" w:rsidRDefault="00165541" w:rsidP="00EC0BBF">
            <w:pPr>
              <w:pStyle w:val="TAL"/>
            </w:pPr>
            <w:r>
              <w:t xml:space="preserve">FR2-2 PCell </w:t>
            </w:r>
          </w:p>
        </w:tc>
        <w:tc>
          <w:tcPr>
            <w:tcW w:w="1800" w:type="dxa"/>
          </w:tcPr>
          <w:p w14:paraId="2109CA78" w14:textId="77777777" w:rsidR="00165541" w:rsidRPr="003F1081" w:rsidRDefault="00165541" w:rsidP="00EC0BBF">
            <w:pPr>
              <w:pStyle w:val="TAL"/>
              <w:rPr>
                <w:lang w:val="en-US"/>
              </w:rPr>
            </w:pPr>
            <w:r w:rsidRPr="003F1081">
              <w:rPr>
                <w:lang w:val="en-US"/>
              </w:rPr>
              <w:t>SSB-based in non-DRX mode</w:t>
            </w:r>
          </w:p>
        </w:tc>
        <w:tc>
          <w:tcPr>
            <w:tcW w:w="1910" w:type="dxa"/>
          </w:tcPr>
          <w:p w14:paraId="0FA917F7" w14:textId="77777777" w:rsidR="00165541" w:rsidRPr="003F1081" w:rsidRDefault="00165541" w:rsidP="00EC0BBF">
            <w:pPr>
              <w:pStyle w:val="TAL"/>
              <w:rPr>
                <w:lang w:val="en-US"/>
              </w:rPr>
            </w:pPr>
            <w:r w:rsidRPr="003F1081">
              <w:rPr>
                <w:lang w:val="en-US"/>
              </w:rPr>
              <w:t>Can be reused from FR2-1 if RX beam sweeping is not changed</w:t>
            </w:r>
          </w:p>
          <w:p w14:paraId="65092550" w14:textId="77777777" w:rsidR="00165541" w:rsidRPr="003F1081" w:rsidRDefault="00165541" w:rsidP="00EC0BBF">
            <w:pPr>
              <w:pStyle w:val="TAL"/>
              <w:rPr>
                <w:lang w:val="en-US"/>
              </w:rPr>
            </w:pPr>
          </w:p>
        </w:tc>
        <w:tc>
          <w:tcPr>
            <w:tcW w:w="1908" w:type="dxa"/>
          </w:tcPr>
          <w:p w14:paraId="2AE94BF3" w14:textId="77777777" w:rsidR="00165541" w:rsidRDefault="00165541" w:rsidP="00EC0BBF">
            <w:pPr>
              <w:pStyle w:val="TAL"/>
            </w:pPr>
            <w:r>
              <w:t>Yes</w:t>
            </w:r>
          </w:p>
        </w:tc>
      </w:tr>
      <w:tr w:rsidR="00165541" w14:paraId="5EC5D614" w14:textId="77777777" w:rsidTr="00EC0BBF">
        <w:tc>
          <w:tcPr>
            <w:tcW w:w="1988" w:type="dxa"/>
            <w:tcBorders>
              <w:top w:val="nil"/>
              <w:bottom w:val="nil"/>
            </w:tcBorders>
          </w:tcPr>
          <w:p w14:paraId="2C46E258" w14:textId="77777777" w:rsidR="00165541" w:rsidRDefault="00165541" w:rsidP="00EC0BBF">
            <w:pPr>
              <w:pStyle w:val="TAL"/>
            </w:pPr>
          </w:p>
        </w:tc>
        <w:tc>
          <w:tcPr>
            <w:tcW w:w="2022" w:type="dxa"/>
            <w:tcBorders>
              <w:top w:val="nil"/>
              <w:bottom w:val="nil"/>
            </w:tcBorders>
            <w:vAlign w:val="center"/>
          </w:tcPr>
          <w:p w14:paraId="36660610" w14:textId="77777777" w:rsidR="00165541" w:rsidRDefault="00165541" w:rsidP="00EC0BBF">
            <w:pPr>
              <w:pStyle w:val="TAL"/>
            </w:pPr>
          </w:p>
        </w:tc>
        <w:tc>
          <w:tcPr>
            <w:tcW w:w="1800" w:type="dxa"/>
          </w:tcPr>
          <w:p w14:paraId="03036138" w14:textId="77777777" w:rsidR="00165541" w:rsidRPr="003F1081" w:rsidRDefault="00165541" w:rsidP="00EC0BBF">
            <w:pPr>
              <w:pStyle w:val="TAL"/>
              <w:rPr>
                <w:lang w:val="en-US"/>
              </w:rPr>
            </w:pPr>
            <w:r w:rsidRPr="003F1081">
              <w:rPr>
                <w:lang w:val="en-US"/>
              </w:rPr>
              <w:t>SSB-based in non-DRX mode</w:t>
            </w:r>
          </w:p>
        </w:tc>
        <w:tc>
          <w:tcPr>
            <w:tcW w:w="1910" w:type="dxa"/>
          </w:tcPr>
          <w:p w14:paraId="33B546CF" w14:textId="77777777" w:rsidR="00165541" w:rsidRPr="003F1081" w:rsidRDefault="00165541" w:rsidP="00EC0BBF">
            <w:pPr>
              <w:pStyle w:val="TAL"/>
              <w:rPr>
                <w:lang w:val="en-US"/>
              </w:rPr>
            </w:pPr>
            <w:r w:rsidRPr="003F1081">
              <w:rPr>
                <w:lang w:val="en-US"/>
              </w:rPr>
              <w:t>Can be reused from FR2-1 if RX beam sweeping is not changed</w:t>
            </w:r>
          </w:p>
          <w:p w14:paraId="4C6A4626" w14:textId="77777777" w:rsidR="00165541" w:rsidRPr="003F1081" w:rsidRDefault="00165541" w:rsidP="00EC0BBF">
            <w:pPr>
              <w:pStyle w:val="TAL"/>
              <w:rPr>
                <w:lang w:val="en-US"/>
              </w:rPr>
            </w:pPr>
          </w:p>
        </w:tc>
        <w:tc>
          <w:tcPr>
            <w:tcW w:w="1908" w:type="dxa"/>
          </w:tcPr>
          <w:p w14:paraId="2411ED35" w14:textId="77777777" w:rsidR="00165541" w:rsidRDefault="00165541" w:rsidP="00EC0BBF">
            <w:pPr>
              <w:pStyle w:val="TAL"/>
            </w:pPr>
            <w:r>
              <w:t>Low priority</w:t>
            </w:r>
          </w:p>
        </w:tc>
      </w:tr>
      <w:tr w:rsidR="00165541" w14:paraId="4621871B" w14:textId="77777777" w:rsidTr="00EC0BBF">
        <w:tc>
          <w:tcPr>
            <w:tcW w:w="1988" w:type="dxa"/>
            <w:tcBorders>
              <w:top w:val="nil"/>
              <w:bottom w:val="nil"/>
            </w:tcBorders>
          </w:tcPr>
          <w:p w14:paraId="66B2B693" w14:textId="77777777" w:rsidR="00165541" w:rsidRDefault="00165541" w:rsidP="00EC0BBF">
            <w:pPr>
              <w:pStyle w:val="TAL"/>
            </w:pPr>
          </w:p>
        </w:tc>
        <w:tc>
          <w:tcPr>
            <w:tcW w:w="2022" w:type="dxa"/>
            <w:tcBorders>
              <w:top w:val="nil"/>
              <w:bottom w:val="nil"/>
            </w:tcBorders>
            <w:vAlign w:val="center"/>
          </w:tcPr>
          <w:p w14:paraId="71130229" w14:textId="77777777" w:rsidR="00165541" w:rsidRDefault="00165541" w:rsidP="00EC0BBF">
            <w:pPr>
              <w:pStyle w:val="TAL"/>
            </w:pPr>
          </w:p>
        </w:tc>
        <w:tc>
          <w:tcPr>
            <w:tcW w:w="1800" w:type="dxa"/>
          </w:tcPr>
          <w:p w14:paraId="0146DA28" w14:textId="77777777" w:rsidR="00165541" w:rsidRPr="003F1081" w:rsidRDefault="00165541" w:rsidP="00EC0BBF">
            <w:pPr>
              <w:pStyle w:val="TAL"/>
              <w:rPr>
                <w:lang w:val="en-US"/>
              </w:rPr>
            </w:pPr>
            <w:r w:rsidRPr="003F1081">
              <w:rPr>
                <w:lang w:val="en-US"/>
              </w:rPr>
              <w:t>CSI-RS-based in non-DRX mode</w:t>
            </w:r>
          </w:p>
        </w:tc>
        <w:tc>
          <w:tcPr>
            <w:tcW w:w="1910" w:type="dxa"/>
          </w:tcPr>
          <w:p w14:paraId="162BDC5E" w14:textId="77777777" w:rsidR="00165541" w:rsidRPr="003F1081" w:rsidRDefault="00165541" w:rsidP="00EC0BBF">
            <w:pPr>
              <w:pStyle w:val="TAL"/>
              <w:rPr>
                <w:lang w:val="en-US"/>
              </w:rPr>
            </w:pPr>
            <w:r w:rsidRPr="003F1081">
              <w:rPr>
                <w:lang w:val="en-US"/>
              </w:rPr>
              <w:t>Can be reused from FR2-1 if RX beam sweeping is not changed</w:t>
            </w:r>
          </w:p>
          <w:p w14:paraId="2BB1BF98" w14:textId="77777777" w:rsidR="00165541" w:rsidRPr="003F1081" w:rsidRDefault="00165541" w:rsidP="00EC0BBF">
            <w:pPr>
              <w:pStyle w:val="TAL"/>
              <w:rPr>
                <w:lang w:val="en-US"/>
              </w:rPr>
            </w:pPr>
          </w:p>
        </w:tc>
        <w:tc>
          <w:tcPr>
            <w:tcW w:w="1908" w:type="dxa"/>
          </w:tcPr>
          <w:p w14:paraId="5D0FE719" w14:textId="77777777" w:rsidR="00165541" w:rsidRDefault="00165541" w:rsidP="00EC0BBF">
            <w:pPr>
              <w:pStyle w:val="TAL"/>
            </w:pPr>
            <w:r>
              <w:t>Low priority</w:t>
            </w:r>
          </w:p>
        </w:tc>
      </w:tr>
      <w:tr w:rsidR="00165541" w14:paraId="2CF5A8FF" w14:textId="77777777" w:rsidTr="00EC0BBF">
        <w:tc>
          <w:tcPr>
            <w:tcW w:w="1988" w:type="dxa"/>
            <w:tcBorders>
              <w:top w:val="nil"/>
              <w:bottom w:val="nil"/>
            </w:tcBorders>
          </w:tcPr>
          <w:p w14:paraId="0F48F0E0" w14:textId="77777777" w:rsidR="00165541" w:rsidRDefault="00165541" w:rsidP="00EC0BBF">
            <w:pPr>
              <w:pStyle w:val="TAL"/>
            </w:pPr>
          </w:p>
        </w:tc>
        <w:tc>
          <w:tcPr>
            <w:tcW w:w="2022" w:type="dxa"/>
            <w:tcBorders>
              <w:top w:val="nil"/>
              <w:bottom w:val="single" w:sz="4" w:space="0" w:color="auto"/>
            </w:tcBorders>
            <w:vAlign w:val="center"/>
          </w:tcPr>
          <w:p w14:paraId="7C4D8196" w14:textId="77777777" w:rsidR="00165541" w:rsidRDefault="00165541" w:rsidP="00EC0BBF">
            <w:pPr>
              <w:pStyle w:val="TAL"/>
            </w:pPr>
          </w:p>
        </w:tc>
        <w:tc>
          <w:tcPr>
            <w:tcW w:w="1800" w:type="dxa"/>
          </w:tcPr>
          <w:p w14:paraId="44714AE2" w14:textId="77777777" w:rsidR="00165541" w:rsidRPr="003F1081" w:rsidRDefault="00165541" w:rsidP="00EC0BBF">
            <w:pPr>
              <w:pStyle w:val="TAL"/>
              <w:rPr>
                <w:lang w:val="en-US"/>
              </w:rPr>
            </w:pPr>
            <w:r w:rsidRPr="003F1081">
              <w:rPr>
                <w:lang w:val="en-US"/>
              </w:rPr>
              <w:t>CSI-RS -based in non-DRX mode</w:t>
            </w:r>
          </w:p>
        </w:tc>
        <w:tc>
          <w:tcPr>
            <w:tcW w:w="1910" w:type="dxa"/>
          </w:tcPr>
          <w:p w14:paraId="49528F73" w14:textId="77777777" w:rsidR="00165541" w:rsidRPr="003F1081" w:rsidRDefault="00165541" w:rsidP="00EC0BBF">
            <w:pPr>
              <w:pStyle w:val="TAL"/>
              <w:rPr>
                <w:lang w:val="en-US"/>
              </w:rPr>
            </w:pPr>
            <w:r w:rsidRPr="003F1081">
              <w:rPr>
                <w:lang w:val="en-US"/>
              </w:rPr>
              <w:t>Can be reused from FR2-1 if RX beam sweeping is not changed</w:t>
            </w:r>
          </w:p>
          <w:p w14:paraId="7F561653" w14:textId="77777777" w:rsidR="00165541" w:rsidRPr="003F1081" w:rsidRDefault="00165541" w:rsidP="00EC0BBF">
            <w:pPr>
              <w:pStyle w:val="TAL"/>
              <w:rPr>
                <w:lang w:val="en-US"/>
              </w:rPr>
            </w:pPr>
          </w:p>
        </w:tc>
        <w:tc>
          <w:tcPr>
            <w:tcW w:w="1908" w:type="dxa"/>
          </w:tcPr>
          <w:p w14:paraId="24A36F68" w14:textId="77777777" w:rsidR="00165541" w:rsidRDefault="00165541" w:rsidP="00EC0BBF">
            <w:pPr>
              <w:pStyle w:val="TAL"/>
            </w:pPr>
            <w:r>
              <w:t>Yes</w:t>
            </w:r>
          </w:p>
        </w:tc>
      </w:tr>
      <w:tr w:rsidR="00165541" w14:paraId="60B731BF" w14:textId="77777777" w:rsidTr="00EC0BBF">
        <w:tc>
          <w:tcPr>
            <w:tcW w:w="1988" w:type="dxa"/>
            <w:tcBorders>
              <w:top w:val="nil"/>
              <w:bottom w:val="single" w:sz="4" w:space="0" w:color="auto"/>
            </w:tcBorders>
          </w:tcPr>
          <w:p w14:paraId="67610BA9" w14:textId="77777777" w:rsidR="00165541" w:rsidRDefault="00165541" w:rsidP="00EC0BBF">
            <w:pPr>
              <w:pStyle w:val="TAL"/>
            </w:pPr>
          </w:p>
        </w:tc>
        <w:tc>
          <w:tcPr>
            <w:tcW w:w="2022" w:type="dxa"/>
            <w:tcBorders>
              <w:top w:val="single" w:sz="4" w:space="0" w:color="auto"/>
              <w:bottom w:val="single" w:sz="4" w:space="0" w:color="auto"/>
            </w:tcBorders>
            <w:vAlign w:val="center"/>
          </w:tcPr>
          <w:p w14:paraId="1109481C" w14:textId="77777777" w:rsidR="00165541" w:rsidRDefault="00165541" w:rsidP="00EC0BBF">
            <w:pPr>
              <w:pStyle w:val="TAL"/>
            </w:pPr>
            <w:r>
              <w:t>Scheduling restrictions</w:t>
            </w:r>
          </w:p>
        </w:tc>
        <w:tc>
          <w:tcPr>
            <w:tcW w:w="1800" w:type="dxa"/>
          </w:tcPr>
          <w:p w14:paraId="2C201B5C" w14:textId="77777777" w:rsidR="00165541" w:rsidRPr="003F1081" w:rsidRDefault="00165541" w:rsidP="00EC0BBF">
            <w:pPr>
              <w:pStyle w:val="TAL"/>
              <w:rPr>
                <w:lang w:val="en-US"/>
              </w:rPr>
            </w:pPr>
            <w:r w:rsidRPr="003F1081">
              <w:rPr>
                <w:lang w:val="en-US"/>
              </w:rPr>
              <w:t>SSB-based in non-DRX mode</w:t>
            </w:r>
          </w:p>
        </w:tc>
        <w:tc>
          <w:tcPr>
            <w:tcW w:w="1910" w:type="dxa"/>
          </w:tcPr>
          <w:p w14:paraId="66C6734F" w14:textId="77777777" w:rsidR="00165541" w:rsidRPr="003F1081" w:rsidRDefault="00165541" w:rsidP="00EC0BBF">
            <w:pPr>
              <w:pStyle w:val="TAL"/>
              <w:rPr>
                <w:lang w:val="en-US"/>
              </w:rPr>
            </w:pPr>
            <w:r w:rsidRPr="003F1081">
              <w:rPr>
                <w:lang w:val="en-US"/>
              </w:rPr>
              <w:t>Can be reused from FR2-1 if RX beam sweeping is not changed</w:t>
            </w:r>
          </w:p>
          <w:p w14:paraId="66428433" w14:textId="77777777" w:rsidR="00165541" w:rsidRPr="003F1081" w:rsidRDefault="00165541" w:rsidP="00EC0BBF">
            <w:pPr>
              <w:pStyle w:val="TAL"/>
              <w:rPr>
                <w:lang w:val="en-US"/>
              </w:rPr>
            </w:pPr>
          </w:p>
        </w:tc>
        <w:tc>
          <w:tcPr>
            <w:tcW w:w="1908" w:type="dxa"/>
          </w:tcPr>
          <w:p w14:paraId="20D684F3" w14:textId="77777777" w:rsidR="00165541" w:rsidRDefault="00165541" w:rsidP="00EC0BBF">
            <w:pPr>
              <w:pStyle w:val="TAL"/>
            </w:pPr>
            <w:r>
              <w:t>Yes</w:t>
            </w:r>
          </w:p>
        </w:tc>
      </w:tr>
      <w:tr w:rsidR="00165541" w14:paraId="20A4530F" w14:textId="77777777" w:rsidTr="00EC0BBF">
        <w:tc>
          <w:tcPr>
            <w:tcW w:w="1988" w:type="dxa"/>
            <w:tcBorders>
              <w:top w:val="single" w:sz="4" w:space="0" w:color="auto"/>
              <w:bottom w:val="nil"/>
            </w:tcBorders>
          </w:tcPr>
          <w:p w14:paraId="6EFC538F" w14:textId="77777777" w:rsidR="00165541" w:rsidRDefault="00165541" w:rsidP="00EC0BBF">
            <w:pPr>
              <w:pStyle w:val="TAL"/>
            </w:pPr>
            <w:r>
              <w:t>SCell activation/deactivation delay</w:t>
            </w:r>
          </w:p>
        </w:tc>
        <w:tc>
          <w:tcPr>
            <w:tcW w:w="2022" w:type="dxa"/>
            <w:tcBorders>
              <w:bottom w:val="nil"/>
            </w:tcBorders>
            <w:vAlign w:val="center"/>
          </w:tcPr>
          <w:p w14:paraId="611E99B8" w14:textId="77777777" w:rsidR="00165541" w:rsidRDefault="00165541" w:rsidP="00EC0BBF">
            <w:pPr>
              <w:pStyle w:val="TAL"/>
            </w:pPr>
            <w:r>
              <w:t xml:space="preserve">SCell in FR2 </w:t>
            </w:r>
          </w:p>
        </w:tc>
        <w:tc>
          <w:tcPr>
            <w:tcW w:w="1800" w:type="dxa"/>
          </w:tcPr>
          <w:p w14:paraId="6DFC22F3" w14:textId="77777777" w:rsidR="00165541" w:rsidRPr="003F1081" w:rsidRDefault="00165541" w:rsidP="00EC0BBF">
            <w:pPr>
              <w:pStyle w:val="TAL"/>
              <w:rPr>
                <w:lang w:val="en-US"/>
              </w:rPr>
            </w:pPr>
            <w:r w:rsidRPr="003F1081">
              <w:rPr>
                <w:lang w:val="en-US"/>
              </w:rPr>
              <w:t>intra-band in non-DRX</w:t>
            </w:r>
          </w:p>
        </w:tc>
        <w:tc>
          <w:tcPr>
            <w:tcW w:w="1910" w:type="dxa"/>
          </w:tcPr>
          <w:p w14:paraId="7CD5AED2" w14:textId="77777777" w:rsidR="00165541" w:rsidRPr="003F1081" w:rsidRDefault="00165541" w:rsidP="00EC0BBF">
            <w:pPr>
              <w:pStyle w:val="TAL"/>
              <w:rPr>
                <w:lang w:val="en-US"/>
              </w:rPr>
            </w:pPr>
            <w:r w:rsidRPr="003F1081">
              <w:rPr>
                <w:lang w:val="en-US"/>
              </w:rPr>
              <w:t>Can be reused from FR2-1 if RX beam sweeping is not changed</w:t>
            </w:r>
          </w:p>
          <w:p w14:paraId="2CA0B9E2" w14:textId="77777777" w:rsidR="00165541" w:rsidRPr="003F1081" w:rsidRDefault="00165541" w:rsidP="00EC0BBF">
            <w:pPr>
              <w:pStyle w:val="TAL"/>
              <w:rPr>
                <w:lang w:val="en-US"/>
              </w:rPr>
            </w:pPr>
          </w:p>
        </w:tc>
        <w:tc>
          <w:tcPr>
            <w:tcW w:w="1908" w:type="dxa"/>
          </w:tcPr>
          <w:p w14:paraId="2D07D5DD" w14:textId="77777777" w:rsidR="00165541" w:rsidRDefault="00165541" w:rsidP="00EC0BBF">
            <w:pPr>
              <w:pStyle w:val="TAL"/>
            </w:pPr>
            <w:r>
              <w:t>Yes</w:t>
            </w:r>
          </w:p>
        </w:tc>
      </w:tr>
      <w:tr w:rsidR="00165541" w14:paraId="2EF6B1C3" w14:textId="77777777" w:rsidTr="00EC0BBF">
        <w:tc>
          <w:tcPr>
            <w:tcW w:w="1988" w:type="dxa"/>
            <w:tcBorders>
              <w:top w:val="nil"/>
              <w:bottom w:val="nil"/>
            </w:tcBorders>
          </w:tcPr>
          <w:p w14:paraId="5B131CC5" w14:textId="77777777" w:rsidR="00165541" w:rsidRDefault="00165541" w:rsidP="00EC0BBF">
            <w:pPr>
              <w:pStyle w:val="TAL"/>
            </w:pPr>
          </w:p>
        </w:tc>
        <w:tc>
          <w:tcPr>
            <w:tcW w:w="2022" w:type="dxa"/>
            <w:tcBorders>
              <w:top w:val="nil"/>
            </w:tcBorders>
            <w:vAlign w:val="center"/>
          </w:tcPr>
          <w:p w14:paraId="0743A5DC" w14:textId="77777777" w:rsidR="00165541" w:rsidRDefault="00165541" w:rsidP="00EC0BBF">
            <w:pPr>
              <w:pStyle w:val="TAL"/>
            </w:pPr>
          </w:p>
        </w:tc>
        <w:tc>
          <w:tcPr>
            <w:tcW w:w="1800" w:type="dxa"/>
          </w:tcPr>
          <w:p w14:paraId="493E98CD" w14:textId="77777777" w:rsidR="00165541" w:rsidRPr="003F1081" w:rsidRDefault="00165541" w:rsidP="00EC0BBF">
            <w:pPr>
              <w:pStyle w:val="TAL"/>
              <w:rPr>
                <w:lang w:val="en-US"/>
              </w:rPr>
            </w:pPr>
            <w:r w:rsidRPr="003F1081">
              <w:rPr>
                <w:lang w:val="en-US"/>
              </w:rPr>
              <w:t>inter-band in non-DRX</w:t>
            </w:r>
          </w:p>
        </w:tc>
        <w:tc>
          <w:tcPr>
            <w:tcW w:w="1910" w:type="dxa"/>
          </w:tcPr>
          <w:p w14:paraId="0178CCF0" w14:textId="77777777" w:rsidR="00165541" w:rsidRPr="003F1081" w:rsidRDefault="00165541" w:rsidP="00EC0BBF">
            <w:pPr>
              <w:pStyle w:val="TAL"/>
              <w:rPr>
                <w:lang w:val="en-US"/>
              </w:rPr>
            </w:pPr>
            <w:r w:rsidRPr="003F1081">
              <w:rPr>
                <w:lang w:val="en-US"/>
              </w:rPr>
              <w:t>Can be reused from FR2-1 if RX beam sweeping is not changed</w:t>
            </w:r>
          </w:p>
          <w:p w14:paraId="125ACC36" w14:textId="77777777" w:rsidR="00165541" w:rsidRPr="003F1081" w:rsidRDefault="00165541" w:rsidP="00EC0BBF">
            <w:pPr>
              <w:pStyle w:val="TAL"/>
              <w:rPr>
                <w:lang w:val="en-US"/>
              </w:rPr>
            </w:pPr>
          </w:p>
        </w:tc>
        <w:tc>
          <w:tcPr>
            <w:tcW w:w="1908" w:type="dxa"/>
          </w:tcPr>
          <w:p w14:paraId="4058EFDC" w14:textId="77777777" w:rsidR="00165541" w:rsidRDefault="00165541" w:rsidP="00EC0BBF">
            <w:pPr>
              <w:pStyle w:val="TAL"/>
            </w:pPr>
            <w:r>
              <w:t>Low priority</w:t>
            </w:r>
          </w:p>
        </w:tc>
      </w:tr>
      <w:tr w:rsidR="00165541" w14:paraId="4A2DF0A3" w14:textId="77777777" w:rsidTr="00EC0BBF">
        <w:tc>
          <w:tcPr>
            <w:tcW w:w="1988" w:type="dxa"/>
            <w:tcBorders>
              <w:top w:val="nil"/>
              <w:bottom w:val="nil"/>
            </w:tcBorders>
          </w:tcPr>
          <w:p w14:paraId="490E581C" w14:textId="77777777" w:rsidR="00165541" w:rsidRDefault="00165541" w:rsidP="00EC0BBF">
            <w:pPr>
              <w:pStyle w:val="TAL"/>
            </w:pPr>
          </w:p>
        </w:tc>
        <w:tc>
          <w:tcPr>
            <w:tcW w:w="2022" w:type="dxa"/>
            <w:tcBorders>
              <w:bottom w:val="single" w:sz="4" w:space="0" w:color="auto"/>
            </w:tcBorders>
            <w:vAlign w:val="center"/>
          </w:tcPr>
          <w:p w14:paraId="465714F2" w14:textId="77777777" w:rsidR="00165541" w:rsidRPr="003F1081" w:rsidRDefault="00165541" w:rsidP="00EC0BBF">
            <w:pPr>
              <w:pStyle w:val="TAL"/>
              <w:rPr>
                <w:lang w:val="en-US"/>
              </w:rPr>
            </w:pPr>
            <w:r w:rsidRPr="003F1081">
              <w:rPr>
                <w:lang w:val="en-US" w:eastAsia="zh-CN"/>
              </w:rPr>
              <w:t>FR1+FR2</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15CB5B89" w14:textId="77777777" w:rsidR="00165541" w:rsidRPr="003F1081" w:rsidRDefault="00165541" w:rsidP="00EC0BBF">
            <w:pPr>
              <w:pStyle w:val="TAL"/>
              <w:rPr>
                <w:lang w:val="en-US"/>
              </w:rPr>
            </w:pPr>
          </w:p>
        </w:tc>
        <w:tc>
          <w:tcPr>
            <w:tcW w:w="1910" w:type="dxa"/>
          </w:tcPr>
          <w:p w14:paraId="35836585" w14:textId="77777777" w:rsidR="00165541" w:rsidRPr="003F1081" w:rsidRDefault="00165541" w:rsidP="00EC0BBF">
            <w:pPr>
              <w:pStyle w:val="TAL"/>
              <w:rPr>
                <w:lang w:val="en-US"/>
              </w:rPr>
            </w:pPr>
            <w:r w:rsidRPr="003F1081">
              <w:rPr>
                <w:lang w:val="en-US"/>
              </w:rPr>
              <w:t>Can be reused from FR2-1 if RX beam sweeping is not changed</w:t>
            </w:r>
          </w:p>
          <w:p w14:paraId="0CDA757D" w14:textId="77777777" w:rsidR="00165541" w:rsidRPr="003F1081" w:rsidRDefault="00165541" w:rsidP="00EC0BBF">
            <w:pPr>
              <w:pStyle w:val="TAL"/>
              <w:rPr>
                <w:lang w:val="en-US"/>
              </w:rPr>
            </w:pPr>
          </w:p>
        </w:tc>
        <w:tc>
          <w:tcPr>
            <w:tcW w:w="1908" w:type="dxa"/>
          </w:tcPr>
          <w:p w14:paraId="33D9EB8B" w14:textId="77777777" w:rsidR="00165541" w:rsidRDefault="00165541" w:rsidP="00EC0BBF">
            <w:pPr>
              <w:pStyle w:val="TAL"/>
            </w:pPr>
            <w:r>
              <w:t>Yes</w:t>
            </w:r>
          </w:p>
        </w:tc>
      </w:tr>
      <w:tr w:rsidR="00165541" w14:paraId="0A31AAB0" w14:textId="77777777" w:rsidTr="00EC0BBF">
        <w:tc>
          <w:tcPr>
            <w:tcW w:w="1988" w:type="dxa"/>
            <w:tcBorders>
              <w:top w:val="single" w:sz="4" w:space="0" w:color="auto"/>
              <w:bottom w:val="nil"/>
            </w:tcBorders>
          </w:tcPr>
          <w:p w14:paraId="5F757F72" w14:textId="77777777" w:rsidR="00165541" w:rsidRPr="003F1081" w:rsidRDefault="00165541" w:rsidP="00EC0BBF">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39A71746" w14:textId="77777777" w:rsidR="00165541" w:rsidRDefault="00165541" w:rsidP="00EC0BBF">
            <w:pPr>
              <w:pStyle w:val="TAL"/>
            </w:pPr>
            <w:r>
              <w:t>Known PSCell</w:t>
            </w:r>
          </w:p>
        </w:tc>
        <w:tc>
          <w:tcPr>
            <w:tcW w:w="1800" w:type="dxa"/>
          </w:tcPr>
          <w:p w14:paraId="5A34B09E" w14:textId="77777777" w:rsidR="00165541" w:rsidRDefault="00165541" w:rsidP="00EC0BBF">
            <w:pPr>
              <w:pStyle w:val="TAL"/>
            </w:pPr>
          </w:p>
        </w:tc>
        <w:tc>
          <w:tcPr>
            <w:tcW w:w="1910" w:type="dxa"/>
          </w:tcPr>
          <w:p w14:paraId="32689596" w14:textId="77777777" w:rsidR="00165541" w:rsidRPr="003F1081" w:rsidRDefault="00165541" w:rsidP="00EC0BBF">
            <w:pPr>
              <w:pStyle w:val="TAL"/>
              <w:rPr>
                <w:lang w:val="en-US"/>
              </w:rPr>
            </w:pPr>
            <w:r w:rsidRPr="003F1081">
              <w:rPr>
                <w:lang w:val="en-US"/>
              </w:rPr>
              <w:t>Yes</w:t>
            </w:r>
          </w:p>
          <w:p w14:paraId="713F5C74" w14:textId="77777777" w:rsidR="00165541" w:rsidRPr="003F1081" w:rsidRDefault="00165541" w:rsidP="00EC0BBF">
            <w:pPr>
              <w:pStyle w:val="TAL"/>
              <w:rPr>
                <w:lang w:val="en-US"/>
              </w:rPr>
            </w:pPr>
          </w:p>
          <w:p w14:paraId="26CABA7D" w14:textId="77777777" w:rsidR="00165541" w:rsidRPr="003F1081" w:rsidRDefault="00165541" w:rsidP="00EC0BBF">
            <w:pPr>
              <w:pStyle w:val="TAL"/>
              <w:rPr>
                <w:lang w:val="en-US"/>
              </w:rPr>
            </w:pPr>
            <w:r w:rsidRPr="003F1081">
              <w:rPr>
                <w:lang w:val="en-US"/>
              </w:rPr>
              <w:t>FR2 configuration uses 240 kHz SSB, so new test is needed for 120 kHz SCS</w:t>
            </w:r>
          </w:p>
        </w:tc>
        <w:tc>
          <w:tcPr>
            <w:tcW w:w="1908" w:type="dxa"/>
          </w:tcPr>
          <w:p w14:paraId="4A611A10" w14:textId="77777777" w:rsidR="00165541" w:rsidRDefault="00165541" w:rsidP="00EC0BBF">
            <w:pPr>
              <w:pStyle w:val="TAL"/>
            </w:pPr>
            <w:r>
              <w:t>No</w:t>
            </w:r>
          </w:p>
        </w:tc>
      </w:tr>
      <w:tr w:rsidR="00165541" w14:paraId="677FEB40" w14:textId="77777777" w:rsidTr="00EC0BBF">
        <w:tc>
          <w:tcPr>
            <w:tcW w:w="1988" w:type="dxa"/>
            <w:tcBorders>
              <w:top w:val="nil"/>
              <w:bottom w:val="single" w:sz="4" w:space="0" w:color="auto"/>
            </w:tcBorders>
          </w:tcPr>
          <w:p w14:paraId="2E6DD15E" w14:textId="77777777" w:rsidR="00165541" w:rsidRDefault="00165541" w:rsidP="00EC0BBF">
            <w:pPr>
              <w:pStyle w:val="TAL"/>
            </w:pPr>
          </w:p>
        </w:tc>
        <w:tc>
          <w:tcPr>
            <w:tcW w:w="2022" w:type="dxa"/>
            <w:tcBorders>
              <w:top w:val="nil"/>
            </w:tcBorders>
            <w:vAlign w:val="center"/>
          </w:tcPr>
          <w:p w14:paraId="4605DC2A" w14:textId="77777777" w:rsidR="00165541" w:rsidRDefault="00165541" w:rsidP="00EC0BBF">
            <w:pPr>
              <w:pStyle w:val="TAL"/>
            </w:pPr>
            <w:r>
              <w:t>Unknown PSCell</w:t>
            </w:r>
          </w:p>
        </w:tc>
        <w:tc>
          <w:tcPr>
            <w:tcW w:w="1800" w:type="dxa"/>
          </w:tcPr>
          <w:p w14:paraId="69DC0901" w14:textId="77777777" w:rsidR="00165541" w:rsidRDefault="00165541" w:rsidP="00EC0BBF">
            <w:pPr>
              <w:pStyle w:val="TAL"/>
            </w:pPr>
          </w:p>
        </w:tc>
        <w:tc>
          <w:tcPr>
            <w:tcW w:w="1910" w:type="dxa"/>
          </w:tcPr>
          <w:p w14:paraId="39524BB9" w14:textId="77777777" w:rsidR="00165541" w:rsidRPr="003F1081" w:rsidRDefault="00165541" w:rsidP="00EC0BBF">
            <w:pPr>
              <w:pStyle w:val="TAL"/>
              <w:rPr>
                <w:lang w:val="en-US"/>
              </w:rPr>
            </w:pPr>
            <w:r w:rsidRPr="003F1081">
              <w:rPr>
                <w:lang w:val="en-US"/>
              </w:rPr>
              <w:t>Yes</w:t>
            </w:r>
          </w:p>
          <w:p w14:paraId="252FC250" w14:textId="77777777" w:rsidR="00165541" w:rsidRPr="003F1081" w:rsidRDefault="00165541" w:rsidP="00EC0BBF">
            <w:pPr>
              <w:pStyle w:val="TAL"/>
              <w:rPr>
                <w:lang w:val="en-US"/>
              </w:rPr>
            </w:pPr>
          </w:p>
          <w:p w14:paraId="343E4331" w14:textId="77777777" w:rsidR="00165541" w:rsidRPr="003F1081" w:rsidRDefault="00165541" w:rsidP="00EC0BBF">
            <w:pPr>
              <w:pStyle w:val="TAL"/>
              <w:rPr>
                <w:lang w:val="en-US"/>
              </w:rPr>
            </w:pPr>
            <w:r w:rsidRPr="003F1081">
              <w:rPr>
                <w:lang w:val="en-US"/>
              </w:rPr>
              <w:t>FR2 configuration uses 240 kHz SSB, so new test is needed for 120 kHz SCS</w:t>
            </w:r>
          </w:p>
        </w:tc>
        <w:tc>
          <w:tcPr>
            <w:tcW w:w="1908" w:type="dxa"/>
          </w:tcPr>
          <w:p w14:paraId="53A47741" w14:textId="77777777" w:rsidR="00165541" w:rsidRDefault="00165541" w:rsidP="00EC0BBF">
            <w:pPr>
              <w:pStyle w:val="TAL"/>
            </w:pPr>
            <w:r>
              <w:t>Yes</w:t>
            </w:r>
          </w:p>
        </w:tc>
      </w:tr>
      <w:tr w:rsidR="00165541" w14:paraId="0C6548B4" w14:textId="77777777" w:rsidTr="00EC0BBF">
        <w:tc>
          <w:tcPr>
            <w:tcW w:w="1988" w:type="dxa"/>
            <w:tcBorders>
              <w:top w:val="single" w:sz="4" w:space="0" w:color="auto"/>
              <w:bottom w:val="nil"/>
            </w:tcBorders>
          </w:tcPr>
          <w:p w14:paraId="3170F302" w14:textId="77777777" w:rsidR="00165541" w:rsidRPr="003F1081" w:rsidRDefault="00165541" w:rsidP="00EC0BBF">
            <w:pPr>
              <w:pStyle w:val="TAL"/>
              <w:rPr>
                <w:lang w:val="en-US"/>
              </w:rPr>
            </w:pPr>
            <w:r w:rsidRPr="003F1081">
              <w:rPr>
                <w:lang w:val="en-US"/>
              </w:rPr>
              <w:t>Active TCI state switching delay</w:t>
            </w:r>
          </w:p>
        </w:tc>
        <w:tc>
          <w:tcPr>
            <w:tcW w:w="2022" w:type="dxa"/>
            <w:vAlign w:val="center"/>
          </w:tcPr>
          <w:p w14:paraId="552757C3" w14:textId="77777777" w:rsidR="00165541" w:rsidRDefault="00165541" w:rsidP="00EC0BBF">
            <w:pPr>
              <w:pStyle w:val="TAL"/>
            </w:pPr>
            <w:r>
              <w:t>MAC-CE based</w:t>
            </w:r>
          </w:p>
        </w:tc>
        <w:tc>
          <w:tcPr>
            <w:tcW w:w="1800" w:type="dxa"/>
          </w:tcPr>
          <w:p w14:paraId="615EAAFB" w14:textId="77777777" w:rsidR="00165541" w:rsidRDefault="00165541" w:rsidP="00EC0BBF">
            <w:pPr>
              <w:pStyle w:val="TAL"/>
            </w:pPr>
            <w:r>
              <w:t>PCell in FR2-2</w:t>
            </w:r>
          </w:p>
        </w:tc>
        <w:tc>
          <w:tcPr>
            <w:tcW w:w="1910" w:type="dxa"/>
          </w:tcPr>
          <w:p w14:paraId="07D2428B" w14:textId="77777777" w:rsidR="00165541" w:rsidRDefault="00165541" w:rsidP="00EC0BBF">
            <w:pPr>
              <w:pStyle w:val="TAL"/>
            </w:pPr>
            <w:r>
              <w:t>Reuse FR2-1</w:t>
            </w:r>
          </w:p>
        </w:tc>
        <w:tc>
          <w:tcPr>
            <w:tcW w:w="1908" w:type="dxa"/>
          </w:tcPr>
          <w:p w14:paraId="284F7C6E" w14:textId="77777777" w:rsidR="00165541" w:rsidRDefault="00165541" w:rsidP="00EC0BBF">
            <w:pPr>
              <w:pStyle w:val="TAL"/>
            </w:pPr>
            <w:r>
              <w:t>Yes</w:t>
            </w:r>
          </w:p>
        </w:tc>
      </w:tr>
      <w:tr w:rsidR="00165541" w14:paraId="5C89B185" w14:textId="77777777" w:rsidTr="00EC0BBF">
        <w:tc>
          <w:tcPr>
            <w:tcW w:w="1988" w:type="dxa"/>
            <w:tcBorders>
              <w:top w:val="nil"/>
              <w:bottom w:val="single" w:sz="4" w:space="0" w:color="auto"/>
            </w:tcBorders>
          </w:tcPr>
          <w:p w14:paraId="24A2D278" w14:textId="77777777" w:rsidR="00165541" w:rsidRDefault="00165541" w:rsidP="00EC0BBF">
            <w:pPr>
              <w:pStyle w:val="TAL"/>
            </w:pPr>
          </w:p>
        </w:tc>
        <w:tc>
          <w:tcPr>
            <w:tcW w:w="2022" w:type="dxa"/>
            <w:vAlign w:val="center"/>
          </w:tcPr>
          <w:p w14:paraId="15711E76" w14:textId="77777777" w:rsidR="00165541" w:rsidRDefault="00165541" w:rsidP="00EC0BBF">
            <w:pPr>
              <w:pStyle w:val="TAL"/>
            </w:pPr>
            <w:r>
              <w:t>RRC based</w:t>
            </w:r>
          </w:p>
        </w:tc>
        <w:tc>
          <w:tcPr>
            <w:tcW w:w="1800" w:type="dxa"/>
          </w:tcPr>
          <w:p w14:paraId="2FAA58AE" w14:textId="77777777" w:rsidR="00165541" w:rsidRDefault="00165541" w:rsidP="00EC0BBF">
            <w:pPr>
              <w:pStyle w:val="TAL"/>
            </w:pPr>
            <w:r>
              <w:t>PCell in FR2-2</w:t>
            </w:r>
          </w:p>
        </w:tc>
        <w:tc>
          <w:tcPr>
            <w:tcW w:w="1910" w:type="dxa"/>
          </w:tcPr>
          <w:p w14:paraId="3518CD73" w14:textId="77777777" w:rsidR="00165541" w:rsidRDefault="00165541" w:rsidP="00EC0BBF">
            <w:pPr>
              <w:pStyle w:val="TAL"/>
            </w:pPr>
            <w:r>
              <w:t>Reuse FR2-1</w:t>
            </w:r>
          </w:p>
        </w:tc>
        <w:tc>
          <w:tcPr>
            <w:tcW w:w="1908" w:type="dxa"/>
          </w:tcPr>
          <w:p w14:paraId="138E7E23" w14:textId="77777777" w:rsidR="00165541" w:rsidRDefault="00165541" w:rsidP="00EC0BBF">
            <w:pPr>
              <w:pStyle w:val="TAL"/>
            </w:pPr>
            <w:r>
              <w:t>Low priority</w:t>
            </w:r>
          </w:p>
        </w:tc>
      </w:tr>
      <w:tr w:rsidR="00165541" w14:paraId="0E2C075D" w14:textId="77777777" w:rsidTr="00EC0BBF">
        <w:tc>
          <w:tcPr>
            <w:tcW w:w="1988" w:type="dxa"/>
            <w:tcBorders>
              <w:top w:val="single" w:sz="4" w:space="0" w:color="auto"/>
              <w:bottom w:val="nil"/>
            </w:tcBorders>
          </w:tcPr>
          <w:p w14:paraId="296C2CFC" w14:textId="77777777" w:rsidR="00165541" w:rsidRDefault="00165541" w:rsidP="00EC0BBF">
            <w:pPr>
              <w:pStyle w:val="TAL"/>
            </w:pPr>
            <w:r>
              <w:t>Interruptions</w:t>
            </w:r>
          </w:p>
        </w:tc>
        <w:tc>
          <w:tcPr>
            <w:tcW w:w="2022" w:type="dxa"/>
            <w:vAlign w:val="center"/>
          </w:tcPr>
          <w:p w14:paraId="36068814" w14:textId="77777777" w:rsidR="00165541" w:rsidRPr="003F1081" w:rsidRDefault="00165541" w:rsidP="00EC0BBF">
            <w:pPr>
              <w:pStyle w:val="TAL"/>
              <w:rPr>
                <w:lang w:val="en-US"/>
              </w:rPr>
            </w:pPr>
            <w:r w:rsidRPr="003F1081">
              <w:rPr>
                <w:lang w:val="en-US"/>
              </w:rPr>
              <w:t>during measurements on deactivated NR SCC in FR2-2</w:t>
            </w:r>
          </w:p>
        </w:tc>
        <w:tc>
          <w:tcPr>
            <w:tcW w:w="1800" w:type="dxa"/>
          </w:tcPr>
          <w:p w14:paraId="339F3A83" w14:textId="77777777" w:rsidR="00165541" w:rsidRPr="003F1081" w:rsidRDefault="00165541" w:rsidP="00EC0BBF">
            <w:pPr>
              <w:pStyle w:val="TAL"/>
              <w:rPr>
                <w:lang w:val="en-US"/>
              </w:rPr>
            </w:pPr>
          </w:p>
        </w:tc>
        <w:tc>
          <w:tcPr>
            <w:tcW w:w="1910" w:type="dxa"/>
          </w:tcPr>
          <w:p w14:paraId="7E9485DC" w14:textId="77777777" w:rsidR="00165541" w:rsidRDefault="00165541" w:rsidP="00EC0BBF">
            <w:pPr>
              <w:pStyle w:val="TAL"/>
            </w:pPr>
            <w:r>
              <w:t>Reuse FR2-1</w:t>
            </w:r>
          </w:p>
        </w:tc>
        <w:tc>
          <w:tcPr>
            <w:tcW w:w="1908" w:type="dxa"/>
          </w:tcPr>
          <w:p w14:paraId="22E033B2" w14:textId="77777777" w:rsidR="00165541" w:rsidRDefault="00165541" w:rsidP="00EC0BBF">
            <w:pPr>
              <w:pStyle w:val="TAL"/>
            </w:pPr>
            <w:r>
              <w:t>Yes</w:t>
            </w:r>
          </w:p>
        </w:tc>
      </w:tr>
      <w:tr w:rsidR="00165541" w14:paraId="7A32B44A" w14:textId="77777777" w:rsidTr="00EC0BBF">
        <w:tc>
          <w:tcPr>
            <w:tcW w:w="1988" w:type="dxa"/>
            <w:tcBorders>
              <w:top w:val="single" w:sz="4" w:space="0" w:color="auto"/>
              <w:bottom w:val="nil"/>
            </w:tcBorders>
          </w:tcPr>
          <w:p w14:paraId="4A232A24" w14:textId="77777777" w:rsidR="00165541" w:rsidRDefault="00165541" w:rsidP="00EC0BBF">
            <w:pPr>
              <w:pStyle w:val="TAL"/>
            </w:pPr>
            <w:r>
              <w:t>Intra-frequency measurement procedure</w:t>
            </w:r>
          </w:p>
        </w:tc>
        <w:tc>
          <w:tcPr>
            <w:tcW w:w="2022" w:type="dxa"/>
            <w:tcBorders>
              <w:bottom w:val="nil"/>
            </w:tcBorders>
            <w:vAlign w:val="center"/>
          </w:tcPr>
          <w:p w14:paraId="42147920" w14:textId="77777777" w:rsidR="00165541" w:rsidRPr="003F1081" w:rsidRDefault="00165541" w:rsidP="00EC0BBF">
            <w:pPr>
              <w:pStyle w:val="TAL"/>
              <w:rPr>
                <w:lang w:val="en-US"/>
              </w:rPr>
            </w:pPr>
            <w:r w:rsidRPr="003F1081">
              <w:rPr>
                <w:lang w:val="en-US"/>
              </w:rPr>
              <w:t>SA event triggered reporting test without gap</w:t>
            </w:r>
          </w:p>
        </w:tc>
        <w:tc>
          <w:tcPr>
            <w:tcW w:w="1800" w:type="dxa"/>
          </w:tcPr>
          <w:p w14:paraId="2677967F" w14:textId="77777777" w:rsidR="00165541" w:rsidRDefault="00165541" w:rsidP="00EC0BBF">
            <w:pPr>
              <w:pStyle w:val="TAL"/>
            </w:pPr>
            <w:r>
              <w:t>under non-DRX</w:t>
            </w:r>
          </w:p>
        </w:tc>
        <w:tc>
          <w:tcPr>
            <w:tcW w:w="1910" w:type="dxa"/>
          </w:tcPr>
          <w:p w14:paraId="54D53FC1" w14:textId="77777777" w:rsidR="00165541" w:rsidRPr="003F1081" w:rsidRDefault="00165541" w:rsidP="00EC0BBF">
            <w:pPr>
              <w:pStyle w:val="TAL"/>
              <w:rPr>
                <w:lang w:val="en-US"/>
              </w:rPr>
            </w:pPr>
            <w:r w:rsidRPr="003F1081">
              <w:rPr>
                <w:lang w:val="en-US"/>
              </w:rPr>
              <w:t>Can be reused from FR2-1 if RX beam sweeping is not changed</w:t>
            </w:r>
          </w:p>
          <w:p w14:paraId="13FBC31B" w14:textId="77777777" w:rsidR="00165541" w:rsidRPr="003F1081" w:rsidRDefault="00165541" w:rsidP="00EC0BBF">
            <w:pPr>
              <w:pStyle w:val="TAL"/>
              <w:rPr>
                <w:lang w:val="en-US"/>
              </w:rPr>
            </w:pPr>
          </w:p>
        </w:tc>
        <w:tc>
          <w:tcPr>
            <w:tcW w:w="1908" w:type="dxa"/>
          </w:tcPr>
          <w:p w14:paraId="3C789D2E" w14:textId="77777777" w:rsidR="00165541" w:rsidRDefault="00165541" w:rsidP="00EC0BBF">
            <w:pPr>
              <w:pStyle w:val="TAL"/>
            </w:pPr>
            <w:r>
              <w:t>Yes</w:t>
            </w:r>
          </w:p>
        </w:tc>
      </w:tr>
      <w:tr w:rsidR="00165541" w14:paraId="54D8B8A4" w14:textId="77777777" w:rsidTr="00EC0BBF">
        <w:tc>
          <w:tcPr>
            <w:tcW w:w="1988" w:type="dxa"/>
            <w:tcBorders>
              <w:top w:val="nil"/>
              <w:bottom w:val="nil"/>
            </w:tcBorders>
          </w:tcPr>
          <w:p w14:paraId="063B7F23" w14:textId="77777777" w:rsidR="00165541" w:rsidRDefault="00165541" w:rsidP="00EC0BBF">
            <w:pPr>
              <w:pStyle w:val="TAL"/>
            </w:pPr>
          </w:p>
        </w:tc>
        <w:tc>
          <w:tcPr>
            <w:tcW w:w="2022" w:type="dxa"/>
            <w:tcBorders>
              <w:top w:val="nil"/>
              <w:bottom w:val="single" w:sz="4" w:space="0" w:color="auto"/>
            </w:tcBorders>
            <w:vAlign w:val="center"/>
          </w:tcPr>
          <w:p w14:paraId="338905C2" w14:textId="77777777" w:rsidR="00165541" w:rsidRDefault="00165541" w:rsidP="00EC0BBF">
            <w:pPr>
              <w:pStyle w:val="TAL"/>
            </w:pPr>
          </w:p>
        </w:tc>
        <w:tc>
          <w:tcPr>
            <w:tcW w:w="1800" w:type="dxa"/>
          </w:tcPr>
          <w:p w14:paraId="2AAEA51E" w14:textId="77777777" w:rsidR="00165541" w:rsidRDefault="00165541" w:rsidP="00EC0BBF">
            <w:pPr>
              <w:pStyle w:val="TAL"/>
            </w:pPr>
            <w:r>
              <w:t>under DRX</w:t>
            </w:r>
          </w:p>
        </w:tc>
        <w:tc>
          <w:tcPr>
            <w:tcW w:w="1910" w:type="dxa"/>
          </w:tcPr>
          <w:p w14:paraId="090127E0" w14:textId="77777777" w:rsidR="00165541" w:rsidRPr="003F1081" w:rsidRDefault="00165541" w:rsidP="00EC0BBF">
            <w:pPr>
              <w:pStyle w:val="TAL"/>
              <w:rPr>
                <w:lang w:val="en-US"/>
              </w:rPr>
            </w:pPr>
            <w:r w:rsidRPr="003F1081">
              <w:rPr>
                <w:lang w:val="en-US"/>
              </w:rPr>
              <w:t>Can be reused from FR2-1 if RX beam sweeping is not changed</w:t>
            </w:r>
          </w:p>
          <w:p w14:paraId="0C6363CA" w14:textId="77777777" w:rsidR="00165541" w:rsidRPr="003F1081" w:rsidRDefault="00165541" w:rsidP="00EC0BBF">
            <w:pPr>
              <w:pStyle w:val="TAL"/>
              <w:rPr>
                <w:lang w:val="en-US"/>
              </w:rPr>
            </w:pPr>
          </w:p>
        </w:tc>
        <w:tc>
          <w:tcPr>
            <w:tcW w:w="1908" w:type="dxa"/>
          </w:tcPr>
          <w:p w14:paraId="5BF804B0" w14:textId="77777777" w:rsidR="00165541" w:rsidRDefault="00165541" w:rsidP="00EC0BBF">
            <w:pPr>
              <w:pStyle w:val="TAL"/>
            </w:pPr>
            <w:r>
              <w:t>Low priority</w:t>
            </w:r>
          </w:p>
        </w:tc>
      </w:tr>
      <w:tr w:rsidR="00165541" w14:paraId="770419C8" w14:textId="77777777" w:rsidTr="00EC0BBF">
        <w:tc>
          <w:tcPr>
            <w:tcW w:w="1988" w:type="dxa"/>
            <w:tcBorders>
              <w:top w:val="nil"/>
              <w:bottom w:val="nil"/>
            </w:tcBorders>
          </w:tcPr>
          <w:p w14:paraId="19304A37" w14:textId="77777777" w:rsidR="00165541" w:rsidRDefault="00165541" w:rsidP="00EC0BBF">
            <w:pPr>
              <w:pStyle w:val="TAL"/>
            </w:pPr>
          </w:p>
        </w:tc>
        <w:tc>
          <w:tcPr>
            <w:tcW w:w="2022" w:type="dxa"/>
            <w:tcBorders>
              <w:top w:val="single" w:sz="4" w:space="0" w:color="auto"/>
              <w:bottom w:val="nil"/>
            </w:tcBorders>
            <w:vAlign w:val="center"/>
          </w:tcPr>
          <w:p w14:paraId="6C9BE344" w14:textId="77777777" w:rsidR="00165541" w:rsidRPr="003F1081" w:rsidRDefault="00165541" w:rsidP="00EC0BBF">
            <w:pPr>
              <w:pStyle w:val="TAL"/>
              <w:rPr>
                <w:lang w:val="en-US"/>
              </w:rPr>
            </w:pPr>
            <w:r w:rsidRPr="003F1081">
              <w:rPr>
                <w:lang w:val="en-US"/>
              </w:rPr>
              <w:t>SA event triggered reporting test with per-UE gap</w:t>
            </w:r>
          </w:p>
        </w:tc>
        <w:tc>
          <w:tcPr>
            <w:tcW w:w="1800" w:type="dxa"/>
          </w:tcPr>
          <w:p w14:paraId="336A85E4" w14:textId="77777777" w:rsidR="00165541" w:rsidRDefault="00165541" w:rsidP="00EC0BBF">
            <w:pPr>
              <w:pStyle w:val="TAL"/>
            </w:pPr>
            <w:r>
              <w:t>under non-DRX</w:t>
            </w:r>
          </w:p>
        </w:tc>
        <w:tc>
          <w:tcPr>
            <w:tcW w:w="1910" w:type="dxa"/>
          </w:tcPr>
          <w:p w14:paraId="189F3BBF" w14:textId="77777777" w:rsidR="00165541" w:rsidRPr="003F1081" w:rsidRDefault="00165541" w:rsidP="00EC0BBF">
            <w:pPr>
              <w:pStyle w:val="TAL"/>
              <w:rPr>
                <w:lang w:val="en-US"/>
              </w:rPr>
            </w:pPr>
            <w:r w:rsidRPr="003F1081">
              <w:rPr>
                <w:lang w:val="en-US"/>
              </w:rPr>
              <w:t>Can be reused from FR2-1 if RX beam sweeping is not changed</w:t>
            </w:r>
          </w:p>
          <w:p w14:paraId="2FC3BF8A" w14:textId="77777777" w:rsidR="00165541" w:rsidRPr="003F1081" w:rsidRDefault="00165541" w:rsidP="00EC0BBF">
            <w:pPr>
              <w:pStyle w:val="TAL"/>
              <w:rPr>
                <w:lang w:val="en-US"/>
              </w:rPr>
            </w:pPr>
          </w:p>
        </w:tc>
        <w:tc>
          <w:tcPr>
            <w:tcW w:w="1908" w:type="dxa"/>
          </w:tcPr>
          <w:p w14:paraId="0397F0F8" w14:textId="77777777" w:rsidR="00165541" w:rsidRDefault="00165541" w:rsidP="00EC0BBF">
            <w:pPr>
              <w:pStyle w:val="TAL"/>
            </w:pPr>
            <w:r>
              <w:t>Low priority</w:t>
            </w:r>
          </w:p>
        </w:tc>
      </w:tr>
      <w:tr w:rsidR="00165541" w14:paraId="140A4738" w14:textId="77777777" w:rsidTr="00EC0BBF">
        <w:tc>
          <w:tcPr>
            <w:tcW w:w="1988" w:type="dxa"/>
            <w:tcBorders>
              <w:top w:val="nil"/>
              <w:bottom w:val="nil"/>
            </w:tcBorders>
          </w:tcPr>
          <w:p w14:paraId="735DF6A1" w14:textId="77777777" w:rsidR="00165541" w:rsidRDefault="00165541" w:rsidP="00EC0BBF">
            <w:pPr>
              <w:pStyle w:val="TAL"/>
            </w:pPr>
          </w:p>
        </w:tc>
        <w:tc>
          <w:tcPr>
            <w:tcW w:w="2022" w:type="dxa"/>
            <w:tcBorders>
              <w:top w:val="nil"/>
              <w:bottom w:val="nil"/>
            </w:tcBorders>
            <w:vAlign w:val="center"/>
          </w:tcPr>
          <w:p w14:paraId="76CB6AC2" w14:textId="77777777" w:rsidR="00165541" w:rsidRDefault="00165541" w:rsidP="00EC0BBF">
            <w:pPr>
              <w:pStyle w:val="TAL"/>
            </w:pPr>
          </w:p>
        </w:tc>
        <w:tc>
          <w:tcPr>
            <w:tcW w:w="1800" w:type="dxa"/>
          </w:tcPr>
          <w:p w14:paraId="74CB8072" w14:textId="77777777" w:rsidR="00165541" w:rsidRDefault="00165541" w:rsidP="00EC0BBF">
            <w:pPr>
              <w:pStyle w:val="TAL"/>
            </w:pPr>
            <w:r>
              <w:t>under DRX</w:t>
            </w:r>
          </w:p>
        </w:tc>
        <w:tc>
          <w:tcPr>
            <w:tcW w:w="1910" w:type="dxa"/>
          </w:tcPr>
          <w:p w14:paraId="3E0B8BE0" w14:textId="77777777" w:rsidR="00165541" w:rsidRPr="003F1081" w:rsidRDefault="00165541" w:rsidP="00EC0BBF">
            <w:pPr>
              <w:pStyle w:val="TAL"/>
              <w:rPr>
                <w:lang w:val="en-US"/>
              </w:rPr>
            </w:pPr>
            <w:r w:rsidRPr="003F1081">
              <w:rPr>
                <w:lang w:val="en-US"/>
              </w:rPr>
              <w:t>Can be reused from FR2-1 if RX beam sweeping is not changed</w:t>
            </w:r>
          </w:p>
          <w:p w14:paraId="5C01F0F5" w14:textId="77777777" w:rsidR="00165541" w:rsidRPr="003F1081" w:rsidRDefault="00165541" w:rsidP="00EC0BBF">
            <w:pPr>
              <w:pStyle w:val="TAL"/>
              <w:rPr>
                <w:lang w:val="en-US"/>
              </w:rPr>
            </w:pPr>
          </w:p>
        </w:tc>
        <w:tc>
          <w:tcPr>
            <w:tcW w:w="1908" w:type="dxa"/>
          </w:tcPr>
          <w:p w14:paraId="5185C603" w14:textId="77777777" w:rsidR="00165541" w:rsidRDefault="00165541" w:rsidP="00EC0BBF">
            <w:pPr>
              <w:pStyle w:val="TAL"/>
            </w:pPr>
            <w:r>
              <w:t>Yes</w:t>
            </w:r>
          </w:p>
        </w:tc>
      </w:tr>
      <w:tr w:rsidR="00165541" w14:paraId="7100AEBA" w14:textId="77777777" w:rsidTr="00EC0BBF">
        <w:tc>
          <w:tcPr>
            <w:tcW w:w="1988" w:type="dxa"/>
            <w:tcBorders>
              <w:top w:val="single" w:sz="4" w:space="0" w:color="auto"/>
              <w:bottom w:val="nil"/>
            </w:tcBorders>
          </w:tcPr>
          <w:p w14:paraId="695AF8EC" w14:textId="77777777" w:rsidR="00165541" w:rsidRDefault="00165541" w:rsidP="00EC0BBF">
            <w:pPr>
              <w:pStyle w:val="TAL"/>
            </w:pPr>
            <w:r>
              <w:t>Inter-frequency measurement procedure</w:t>
            </w:r>
          </w:p>
        </w:tc>
        <w:tc>
          <w:tcPr>
            <w:tcW w:w="2022" w:type="dxa"/>
            <w:tcBorders>
              <w:bottom w:val="nil"/>
            </w:tcBorders>
            <w:vAlign w:val="center"/>
          </w:tcPr>
          <w:p w14:paraId="620C5DCF" w14:textId="77777777" w:rsidR="00165541" w:rsidRDefault="00165541" w:rsidP="00EC0BBF">
            <w:pPr>
              <w:pStyle w:val="TAL"/>
              <w:rPr>
                <w:lang w:val="fi-FI"/>
              </w:rPr>
            </w:pPr>
            <w:r w:rsidRPr="003F1081">
              <w:rPr>
                <w:lang w:val="en-US"/>
              </w:rPr>
              <w:t>SA event triggered reporting tests For FR2 without SSB time index detection</w:t>
            </w:r>
          </w:p>
        </w:tc>
        <w:tc>
          <w:tcPr>
            <w:tcW w:w="1800" w:type="dxa"/>
            <w:vAlign w:val="center"/>
          </w:tcPr>
          <w:p w14:paraId="0F77B381"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7E2E2584" w14:textId="77777777" w:rsidR="00165541" w:rsidRPr="003F1081" w:rsidRDefault="00165541" w:rsidP="00EC0BBF">
            <w:pPr>
              <w:pStyle w:val="TAL"/>
              <w:rPr>
                <w:lang w:val="en-US"/>
              </w:rPr>
            </w:pPr>
            <w:r w:rsidRPr="003F1081">
              <w:rPr>
                <w:lang w:val="en-US"/>
              </w:rPr>
              <w:t>DRX is not used</w:t>
            </w:r>
          </w:p>
        </w:tc>
        <w:tc>
          <w:tcPr>
            <w:tcW w:w="1910" w:type="dxa"/>
          </w:tcPr>
          <w:p w14:paraId="4B6227FF" w14:textId="77777777" w:rsidR="00165541" w:rsidRPr="003F1081" w:rsidRDefault="00165541" w:rsidP="00EC0BBF">
            <w:pPr>
              <w:pStyle w:val="TAL"/>
              <w:rPr>
                <w:lang w:val="en-US"/>
              </w:rPr>
            </w:pPr>
            <w:r w:rsidRPr="003F1081">
              <w:rPr>
                <w:lang w:val="en-US"/>
              </w:rPr>
              <w:t>Can be reused from FR2-1 if RX beam sweeping is not changed</w:t>
            </w:r>
          </w:p>
          <w:p w14:paraId="0FA542F9" w14:textId="77777777" w:rsidR="00165541" w:rsidRPr="003F1081" w:rsidRDefault="00165541" w:rsidP="00EC0BBF">
            <w:pPr>
              <w:pStyle w:val="TAL"/>
              <w:rPr>
                <w:lang w:val="en-US"/>
              </w:rPr>
            </w:pPr>
          </w:p>
        </w:tc>
        <w:tc>
          <w:tcPr>
            <w:tcW w:w="1908" w:type="dxa"/>
          </w:tcPr>
          <w:p w14:paraId="5206FC0F" w14:textId="77777777" w:rsidR="00165541" w:rsidRDefault="00165541" w:rsidP="00EC0BBF">
            <w:pPr>
              <w:pStyle w:val="TAL"/>
            </w:pPr>
            <w:r>
              <w:t>Yes</w:t>
            </w:r>
          </w:p>
        </w:tc>
      </w:tr>
      <w:tr w:rsidR="00165541" w14:paraId="755C427D" w14:textId="77777777" w:rsidTr="00EC0BBF">
        <w:tc>
          <w:tcPr>
            <w:tcW w:w="1988" w:type="dxa"/>
            <w:tcBorders>
              <w:top w:val="nil"/>
              <w:bottom w:val="nil"/>
            </w:tcBorders>
          </w:tcPr>
          <w:p w14:paraId="423C0943" w14:textId="77777777" w:rsidR="00165541" w:rsidRDefault="00165541" w:rsidP="00EC0BBF">
            <w:pPr>
              <w:pStyle w:val="TAL"/>
            </w:pPr>
          </w:p>
        </w:tc>
        <w:tc>
          <w:tcPr>
            <w:tcW w:w="2022" w:type="dxa"/>
            <w:tcBorders>
              <w:top w:val="nil"/>
              <w:bottom w:val="nil"/>
            </w:tcBorders>
            <w:vAlign w:val="center"/>
          </w:tcPr>
          <w:p w14:paraId="143C1434" w14:textId="77777777" w:rsidR="00165541" w:rsidRDefault="00165541" w:rsidP="00EC0BBF">
            <w:pPr>
              <w:pStyle w:val="TAL"/>
            </w:pPr>
          </w:p>
        </w:tc>
        <w:tc>
          <w:tcPr>
            <w:tcW w:w="1800" w:type="dxa"/>
            <w:vAlign w:val="center"/>
          </w:tcPr>
          <w:p w14:paraId="5FDFBF98"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25C6069B" w14:textId="77777777" w:rsidR="00165541" w:rsidRPr="003F1081" w:rsidRDefault="00165541" w:rsidP="00EC0BBF">
            <w:pPr>
              <w:pStyle w:val="TAL"/>
              <w:rPr>
                <w:lang w:val="en-US"/>
              </w:rPr>
            </w:pPr>
            <w:r w:rsidRPr="003F1081">
              <w:rPr>
                <w:lang w:val="en-US"/>
              </w:rPr>
              <w:t>DRX is used</w:t>
            </w:r>
          </w:p>
        </w:tc>
        <w:tc>
          <w:tcPr>
            <w:tcW w:w="1910" w:type="dxa"/>
          </w:tcPr>
          <w:p w14:paraId="38F840BA" w14:textId="77777777" w:rsidR="00165541" w:rsidRPr="003F1081" w:rsidRDefault="00165541" w:rsidP="00EC0BBF">
            <w:pPr>
              <w:pStyle w:val="TAL"/>
              <w:rPr>
                <w:lang w:val="en-US"/>
              </w:rPr>
            </w:pPr>
            <w:r w:rsidRPr="003F1081">
              <w:rPr>
                <w:lang w:val="en-US"/>
              </w:rPr>
              <w:t>Can be reused from FR2-1 if RX beam sweeping is not changed</w:t>
            </w:r>
          </w:p>
          <w:p w14:paraId="26D7DFF0" w14:textId="77777777" w:rsidR="00165541" w:rsidRPr="003F1081" w:rsidRDefault="00165541" w:rsidP="00EC0BBF">
            <w:pPr>
              <w:pStyle w:val="TAL"/>
              <w:rPr>
                <w:lang w:val="en-US"/>
              </w:rPr>
            </w:pPr>
          </w:p>
        </w:tc>
        <w:tc>
          <w:tcPr>
            <w:tcW w:w="1908" w:type="dxa"/>
          </w:tcPr>
          <w:p w14:paraId="42B6AECA" w14:textId="77777777" w:rsidR="00165541" w:rsidRDefault="00165541" w:rsidP="00EC0BBF">
            <w:pPr>
              <w:pStyle w:val="TAL"/>
            </w:pPr>
            <w:r>
              <w:t>Low Priority</w:t>
            </w:r>
          </w:p>
        </w:tc>
      </w:tr>
      <w:tr w:rsidR="00165541" w14:paraId="3121AEDF" w14:textId="77777777" w:rsidTr="00EC0BBF">
        <w:tc>
          <w:tcPr>
            <w:tcW w:w="1988" w:type="dxa"/>
            <w:tcBorders>
              <w:top w:val="nil"/>
              <w:bottom w:val="nil"/>
            </w:tcBorders>
          </w:tcPr>
          <w:p w14:paraId="6F6F9DB5" w14:textId="77777777" w:rsidR="00165541" w:rsidRDefault="00165541" w:rsidP="00EC0BBF">
            <w:pPr>
              <w:pStyle w:val="TAL"/>
            </w:pPr>
          </w:p>
        </w:tc>
        <w:tc>
          <w:tcPr>
            <w:tcW w:w="2022" w:type="dxa"/>
            <w:tcBorders>
              <w:top w:val="nil"/>
              <w:bottom w:val="nil"/>
            </w:tcBorders>
            <w:vAlign w:val="center"/>
          </w:tcPr>
          <w:p w14:paraId="280222F7" w14:textId="77777777" w:rsidR="00165541" w:rsidRDefault="00165541" w:rsidP="00EC0BBF">
            <w:pPr>
              <w:pStyle w:val="TAL"/>
            </w:pPr>
          </w:p>
        </w:tc>
        <w:tc>
          <w:tcPr>
            <w:tcW w:w="1800" w:type="dxa"/>
            <w:vAlign w:val="center"/>
          </w:tcPr>
          <w:p w14:paraId="75041B18"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39905EDB" w14:textId="77777777" w:rsidR="00165541" w:rsidRPr="003F1081" w:rsidRDefault="00165541" w:rsidP="00EC0BBF">
            <w:pPr>
              <w:pStyle w:val="TAL"/>
              <w:rPr>
                <w:lang w:val="en-US"/>
              </w:rPr>
            </w:pPr>
            <w:r w:rsidRPr="003F1081">
              <w:rPr>
                <w:lang w:val="en-US"/>
              </w:rPr>
              <w:t>DRX is not used</w:t>
            </w:r>
          </w:p>
        </w:tc>
        <w:tc>
          <w:tcPr>
            <w:tcW w:w="1910" w:type="dxa"/>
          </w:tcPr>
          <w:p w14:paraId="7293CA34" w14:textId="77777777" w:rsidR="00165541" w:rsidRPr="003F1081" w:rsidRDefault="00165541" w:rsidP="00EC0BBF">
            <w:pPr>
              <w:pStyle w:val="TAL"/>
              <w:rPr>
                <w:lang w:val="en-US"/>
              </w:rPr>
            </w:pPr>
            <w:r w:rsidRPr="003F1081">
              <w:rPr>
                <w:lang w:val="en-US"/>
              </w:rPr>
              <w:t>Can be reused from FR2-1 if RX beam sweeping is not changed</w:t>
            </w:r>
          </w:p>
          <w:p w14:paraId="2AC11425" w14:textId="77777777" w:rsidR="00165541" w:rsidRPr="003F1081" w:rsidRDefault="00165541" w:rsidP="00EC0BBF">
            <w:pPr>
              <w:pStyle w:val="TAL"/>
              <w:rPr>
                <w:lang w:val="en-US"/>
              </w:rPr>
            </w:pPr>
          </w:p>
        </w:tc>
        <w:tc>
          <w:tcPr>
            <w:tcW w:w="1908" w:type="dxa"/>
          </w:tcPr>
          <w:p w14:paraId="4C2E8E9B" w14:textId="77777777" w:rsidR="00165541" w:rsidRDefault="00165541" w:rsidP="00EC0BBF">
            <w:pPr>
              <w:pStyle w:val="TAL"/>
            </w:pPr>
            <w:r>
              <w:t>Low Priority</w:t>
            </w:r>
          </w:p>
        </w:tc>
      </w:tr>
      <w:tr w:rsidR="00165541" w14:paraId="027203FF" w14:textId="77777777" w:rsidTr="00EC0BBF">
        <w:tc>
          <w:tcPr>
            <w:tcW w:w="1988" w:type="dxa"/>
            <w:tcBorders>
              <w:top w:val="nil"/>
              <w:bottom w:val="nil"/>
            </w:tcBorders>
          </w:tcPr>
          <w:p w14:paraId="743E5D53" w14:textId="77777777" w:rsidR="00165541" w:rsidRDefault="00165541" w:rsidP="00EC0BBF">
            <w:pPr>
              <w:pStyle w:val="TAL"/>
            </w:pPr>
          </w:p>
        </w:tc>
        <w:tc>
          <w:tcPr>
            <w:tcW w:w="2022" w:type="dxa"/>
            <w:tcBorders>
              <w:top w:val="nil"/>
              <w:bottom w:val="single" w:sz="4" w:space="0" w:color="auto"/>
            </w:tcBorders>
            <w:vAlign w:val="center"/>
          </w:tcPr>
          <w:p w14:paraId="178F41D3" w14:textId="77777777" w:rsidR="00165541" w:rsidRDefault="00165541" w:rsidP="00EC0BBF">
            <w:pPr>
              <w:pStyle w:val="TAL"/>
            </w:pPr>
          </w:p>
        </w:tc>
        <w:tc>
          <w:tcPr>
            <w:tcW w:w="1800" w:type="dxa"/>
            <w:vAlign w:val="center"/>
          </w:tcPr>
          <w:p w14:paraId="6DDCFB1D"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519A81F8" w14:textId="77777777" w:rsidR="00165541" w:rsidRPr="003F1081" w:rsidRDefault="00165541" w:rsidP="00EC0BBF">
            <w:pPr>
              <w:pStyle w:val="TAL"/>
              <w:rPr>
                <w:lang w:val="en-US"/>
              </w:rPr>
            </w:pPr>
            <w:r w:rsidRPr="003F1081">
              <w:rPr>
                <w:lang w:val="en-US"/>
              </w:rPr>
              <w:t>DRX is used</w:t>
            </w:r>
          </w:p>
        </w:tc>
        <w:tc>
          <w:tcPr>
            <w:tcW w:w="1910" w:type="dxa"/>
          </w:tcPr>
          <w:p w14:paraId="2F78D971" w14:textId="77777777" w:rsidR="00165541" w:rsidRPr="003F1081" w:rsidRDefault="00165541" w:rsidP="00EC0BBF">
            <w:pPr>
              <w:pStyle w:val="TAL"/>
              <w:rPr>
                <w:lang w:val="en-US"/>
              </w:rPr>
            </w:pPr>
            <w:r w:rsidRPr="003F1081">
              <w:rPr>
                <w:lang w:val="en-US"/>
              </w:rPr>
              <w:t>Can be reused from FR2-1 if RX beam sweeping is not changed</w:t>
            </w:r>
          </w:p>
          <w:p w14:paraId="4A3A8F6E" w14:textId="77777777" w:rsidR="00165541" w:rsidRPr="003F1081" w:rsidRDefault="00165541" w:rsidP="00EC0BBF">
            <w:pPr>
              <w:pStyle w:val="TAL"/>
              <w:rPr>
                <w:lang w:val="en-US"/>
              </w:rPr>
            </w:pPr>
          </w:p>
        </w:tc>
        <w:tc>
          <w:tcPr>
            <w:tcW w:w="1908" w:type="dxa"/>
          </w:tcPr>
          <w:p w14:paraId="439D3E76" w14:textId="77777777" w:rsidR="00165541" w:rsidRDefault="00165541" w:rsidP="00EC0BBF">
            <w:pPr>
              <w:pStyle w:val="TAL"/>
            </w:pPr>
            <w:r>
              <w:t>Yes</w:t>
            </w:r>
          </w:p>
        </w:tc>
      </w:tr>
      <w:tr w:rsidR="00165541" w14:paraId="2986483E" w14:textId="77777777" w:rsidTr="00EC0BBF">
        <w:tc>
          <w:tcPr>
            <w:tcW w:w="1988" w:type="dxa"/>
            <w:tcBorders>
              <w:top w:val="nil"/>
              <w:bottom w:val="nil"/>
            </w:tcBorders>
          </w:tcPr>
          <w:p w14:paraId="6B0FF9EB" w14:textId="77777777" w:rsidR="00165541" w:rsidRDefault="00165541" w:rsidP="00EC0BBF">
            <w:pPr>
              <w:pStyle w:val="TAL"/>
            </w:pPr>
          </w:p>
        </w:tc>
        <w:tc>
          <w:tcPr>
            <w:tcW w:w="2022" w:type="dxa"/>
            <w:tcBorders>
              <w:top w:val="single" w:sz="4" w:space="0" w:color="auto"/>
              <w:bottom w:val="nil"/>
            </w:tcBorders>
            <w:vAlign w:val="center"/>
          </w:tcPr>
          <w:p w14:paraId="5EF393A0" w14:textId="77777777" w:rsidR="00165541" w:rsidRPr="003F1081" w:rsidRDefault="00165541" w:rsidP="00EC0BBF">
            <w:pPr>
              <w:pStyle w:val="TAL"/>
              <w:rPr>
                <w:lang w:val="en-US"/>
              </w:rPr>
            </w:pPr>
            <w:r w:rsidRPr="003F1081">
              <w:rPr>
                <w:lang w:val="en-US"/>
              </w:rPr>
              <w:t>SA event triggered reporting tests For FR2 with SSB time index detection</w:t>
            </w:r>
          </w:p>
        </w:tc>
        <w:tc>
          <w:tcPr>
            <w:tcW w:w="1800" w:type="dxa"/>
            <w:vAlign w:val="center"/>
          </w:tcPr>
          <w:p w14:paraId="41733738"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7C1A2DDE" w14:textId="77777777" w:rsidR="00165541" w:rsidRPr="003F1081" w:rsidRDefault="00165541" w:rsidP="00EC0BBF">
            <w:pPr>
              <w:pStyle w:val="TAL"/>
              <w:rPr>
                <w:lang w:val="en-US"/>
              </w:rPr>
            </w:pPr>
            <w:r w:rsidRPr="003F1081">
              <w:rPr>
                <w:lang w:val="en-US"/>
              </w:rPr>
              <w:t>DRX is not used</w:t>
            </w:r>
          </w:p>
        </w:tc>
        <w:tc>
          <w:tcPr>
            <w:tcW w:w="1910" w:type="dxa"/>
          </w:tcPr>
          <w:p w14:paraId="135E8547" w14:textId="77777777" w:rsidR="00165541" w:rsidRPr="003F1081" w:rsidRDefault="00165541" w:rsidP="00EC0BBF">
            <w:pPr>
              <w:pStyle w:val="TAL"/>
              <w:rPr>
                <w:lang w:val="en-US"/>
              </w:rPr>
            </w:pPr>
            <w:r w:rsidRPr="003F1081">
              <w:rPr>
                <w:lang w:val="en-US"/>
              </w:rPr>
              <w:t>Can be reused from FR2-1 if RX beam sweeping is not changed</w:t>
            </w:r>
          </w:p>
          <w:p w14:paraId="2C2BB05D" w14:textId="77777777" w:rsidR="00165541" w:rsidRPr="003F1081" w:rsidRDefault="00165541" w:rsidP="00EC0BBF">
            <w:pPr>
              <w:pStyle w:val="TAL"/>
              <w:rPr>
                <w:lang w:val="en-US"/>
              </w:rPr>
            </w:pPr>
          </w:p>
        </w:tc>
        <w:tc>
          <w:tcPr>
            <w:tcW w:w="1908" w:type="dxa"/>
          </w:tcPr>
          <w:p w14:paraId="2319A2C6" w14:textId="77777777" w:rsidR="00165541" w:rsidRDefault="00165541" w:rsidP="00EC0BBF">
            <w:pPr>
              <w:pStyle w:val="TAL"/>
            </w:pPr>
            <w:r>
              <w:t>Low Priority</w:t>
            </w:r>
          </w:p>
        </w:tc>
      </w:tr>
      <w:tr w:rsidR="00165541" w14:paraId="30E65ACD" w14:textId="77777777" w:rsidTr="00EC0BBF">
        <w:tc>
          <w:tcPr>
            <w:tcW w:w="1988" w:type="dxa"/>
            <w:tcBorders>
              <w:top w:val="nil"/>
              <w:bottom w:val="nil"/>
            </w:tcBorders>
          </w:tcPr>
          <w:p w14:paraId="1F8E42D9" w14:textId="77777777" w:rsidR="00165541" w:rsidRDefault="00165541" w:rsidP="00EC0BBF">
            <w:pPr>
              <w:pStyle w:val="TAL"/>
            </w:pPr>
          </w:p>
        </w:tc>
        <w:tc>
          <w:tcPr>
            <w:tcW w:w="2022" w:type="dxa"/>
            <w:tcBorders>
              <w:top w:val="nil"/>
              <w:bottom w:val="nil"/>
            </w:tcBorders>
            <w:vAlign w:val="center"/>
          </w:tcPr>
          <w:p w14:paraId="2FA74DE2" w14:textId="77777777" w:rsidR="00165541" w:rsidRDefault="00165541" w:rsidP="00EC0BBF">
            <w:pPr>
              <w:pStyle w:val="TAL"/>
            </w:pPr>
          </w:p>
        </w:tc>
        <w:tc>
          <w:tcPr>
            <w:tcW w:w="1800" w:type="dxa"/>
            <w:vAlign w:val="center"/>
          </w:tcPr>
          <w:p w14:paraId="4063A2C8"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496897AA" w14:textId="77777777" w:rsidR="00165541" w:rsidRPr="003F1081" w:rsidRDefault="00165541" w:rsidP="00EC0BBF">
            <w:pPr>
              <w:pStyle w:val="TAL"/>
              <w:rPr>
                <w:lang w:val="en-US"/>
              </w:rPr>
            </w:pPr>
            <w:r w:rsidRPr="003F1081">
              <w:rPr>
                <w:lang w:val="en-US"/>
              </w:rPr>
              <w:t>DRX is used</w:t>
            </w:r>
          </w:p>
        </w:tc>
        <w:tc>
          <w:tcPr>
            <w:tcW w:w="1910" w:type="dxa"/>
          </w:tcPr>
          <w:p w14:paraId="4C8F39C3" w14:textId="77777777" w:rsidR="00165541" w:rsidRPr="003F1081" w:rsidRDefault="00165541" w:rsidP="00EC0BBF">
            <w:pPr>
              <w:pStyle w:val="TAL"/>
              <w:rPr>
                <w:lang w:val="en-US"/>
              </w:rPr>
            </w:pPr>
            <w:r w:rsidRPr="003F1081">
              <w:rPr>
                <w:lang w:val="en-US"/>
              </w:rPr>
              <w:t>Can be reused from FR2-1 if RX beam sweeping is not changed</w:t>
            </w:r>
          </w:p>
          <w:p w14:paraId="2DA7C1FC" w14:textId="77777777" w:rsidR="00165541" w:rsidRPr="003F1081" w:rsidRDefault="00165541" w:rsidP="00EC0BBF">
            <w:pPr>
              <w:pStyle w:val="TAL"/>
              <w:rPr>
                <w:lang w:val="en-US"/>
              </w:rPr>
            </w:pPr>
          </w:p>
        </w:tc>
        <w:tc>
          <w:tcPr>
            <w:tcW w:w="1908" w:type="dxa"/>
          </w:tcPr>
          <w:p w14:paraId="17C9B9B7" w14:textId="77777777" w:rsidR="00165541" w:rsidRDefault="00165541" w:rsidP="00EC0BBF">
            <w:pPr>
              <w:pStyle w:val="TAL"/>
            </w:pPr>
            <w:r>
              <w:t>Yes</w:t>
            </w:r>
          </w:p>
        </w:tc>
      </w:tr>
      <w:tr w:rsidR="00165541" w14:paraId="270FEEE3" w14:textId="77777777" w:rsidTr="00EC0BBF">
        <w:tc>
          <w:tcPr>
            <w:tcW w:w="1988" w:type="dxa"/>
            <w:tcBorders>
              <w:top w:val="nil"/>
              <w:bottom w:val="nil"/>
            </w:tcBorders>
          </w:tcPr>
          <w:p w14:paraId="10364297" w14:textId="77777777" w:rsidR="00165541" w:rsidRDefault="00165541" w:rsidP="00EC0BBF">
            <w:pPr>
              <w:pStyle w:val="TAL"/>
            </w:pPr>
          </w:p>
        </w:tc>
        <w:tc>
          <w:tcPr>
            <w:tcW w:w="2022" w:type="dxa"/>
            <w:tcBorders>
              <w:top w:val="nil"/>
              <w:bottom w:val="nil"/>
            </w:tcBorders>
            <w:vAlign w:val="center"/>
          </w:tcPr>
          <w:p w14:paraId="0CA565B6" w14:textId="77777777" w:rsidR="00165541" w:rsidRDefault="00165541" w:rsidP="00EC0BBF">
            <w:pPr>
              <w:pStyle w:val="TAL"/>
            </w:pPr>
          </w:p>
        </w:tc>
        <w:tc>
          <w:tcPr>
            <w:tcW w:w="1800" w:type="dxa"/>
            <w:vAlign w:val="center"/>
          </w:tcPr>
          <w:p w14:paraId="403BBC34"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4EAFDC80" w14:textId="77777777" w:rsidR="00165541" w:rsidRPr="003F1081" w:rsidRDefault="00165541" w:rsidP="00EC0BBF">
            <w:pPr>
              <w:pStyle w:val="TAL"/>
              <w:rPr>
                <w:lang w:val="en-US"/>
              </w:rPr>
            </w:pPr>
            <w:r w:rsidRPr="003F1081">
              <w:rPr>
                <w:lang w:val="en-US"/>
              </w:rPr>
              <w:t>DRX is not used</w:t>
            </w:r>
          </w:p>
        </w:tc>
        <w:tc>
          <w:tcPr>
            <w:tcW w:w="1910" w:type="dxa"/>
          </w:tcPr>
          <w:p w14:paraId="4BAAEA86" w14:textId="77777777" w:rsidR="00165541" w:rsidRPr="003F1081" w:rsidRDefault="00165541" w:rsidP="00EC0BBF">
            <w:pPr>
              <w:pStyle w:val="TAL"/>
              <w:rPr>
                <w:lang w:val="en-US"/>
              </w:rPr>
            </w:pPr>
            <w:r w:rsidRPr="003F1081">
              <w:rPr>
                <w:lang w:val="en-US"/>
              </w:rPr>
              <w:t>Can be reused from FR2-1 if RX beam sweeping is not changed</w:t>
            </w:r>
          </w:p>
          <w:p w14:paraId="76F3F037" w14:textId="77777777" w:rsidR="00165541" w:rsidRPr="003F1081" w:rsidRDefault="00165541" w:rsidP="00EC0BBF">
            <w:pPr>
              <w:pStyle w:val="TAL"/>
              <w:rPr>
                <w:lang w:val="en-US"/>
              </w:rPr>
            </w:pPr>
          </w:p>
        </w:tc>
        <w:tc>
          <w:tcPr>
            <w:tcW w:w="1908" w:type="dxa"/>
          </w:tcPr>
          <w:p w14:paraId="07537082" w14:textId="77777777" w:rsidR="00165541" w:rsidRDefault="00165541" w:rsidP="00EC0BBF">
            <w:pPr>
              <w:pStyle w:val="TAL"/>
            </w:pPr>
            <w:r>
              <w:t>Yes</w:t>
            </w:r>
          </w:p>
        </w:tc>
      </w:tr>
      <w:tr w:rsidR="00165541" w14:paraId="29E397F6" w14:textId="77777777" w:rsidTr="00EC0BBF">
        <w:tc>
          <w:tcPr>
            <w:tcW w:w="1988" w:type="dxa"/>
            <w:tcBorders>
              <w:top w:val="nil"/>
              <w:bottom w:val="single" w:sz="4" w:space="0" w:color="auto"/>
            </w:tcBorders>
          </w:tcPr>
          <w:p w14:paraId="294C5521" w14:textId="77777777" w:rsidR="00165541" w:rsidRDefault="00165541" w:rsidP="00EC0BBF">
            <w:pPr>
              <w:pStyle w:val="TAL"/>
            </w:pPr>
          </w:p>
        </w:tc>
        <w:tc>
          <w:tcPr>
            <w:tcW w:w="2022" w:type="dxa"/>
            <w:tcBorders>
              <w:top w:val="nil"/>
              <w:bottom w:val="single" w:sz="4" w:space="0" w:color="auto"/>
            </w:tcBorders>
            <w:vAlign w:val="center"/>
          </w:tcPr>
          <w:p w14:paraId="706AA495" w14:textId="77777777" w:rsidR="00165541" w:rsidRDefault="00165541" w:rsidP="00EC0BBF">
            <w:pPr>
              <w:pStyle w:val="TAL"/>
            </w:pPr>
          </w:p>
        </w:tc>
        <w:tc>
          <w:tcPr>
            <w:tcW w:w="1800" w:type="dxa"/>
            <w:vAlign w:val="center"/>
          </w:tcPr>
          <w:p w14:paraId="4638E0EA"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0F19435B" w14:textId="77777777" w:rsidR="00165541" w:rsidRPr="003F1081" w:rsidRDefault="00165541" w:rsidP="00EC0BBF">
            <w:pPr>
              <w:pStyle w:val="TAL"/>
              <w:rPr>
                <w:lang w:val="en-US"/>
              </w:rPr>
            </w:pPr>
            <w:r w:rsidRPr="003F1081">
              <w:rPr>
                <w:lang w:val="en-US"/>
              </w:rPr>
              <w:t>DRX is used</w:t>
            </w:r>
          </w:p>
        </w:tc>
        <w:tc>
          <w:tcPr>
            <w:tcW w:w="1910" w:type="dxa"/>
          </w:tcPr>
          <w:p w14:paraId="5739C56F" w14:textId="77777777" w:rsidR="00165541" w:rsidRPr="003F1081" w:rsidRDefault="00165541" w:rsidP="00EC0BBF">
            <w:pPr>
              <w:pStyle w:val="TAL"/>
              <w:rPr>
                <w:lang w:val="en-US"/>
              </w:rPr>
            </w:pPr>
            <w:r w:rsidRPr="003F1081">
              <w:rPr>
                <w:lang w:val="en-US"/>
              </w:rPr>
              <w:t>Can be reused from FR2-1 if RX beam sweeping is not changed</w:t>
            </w:r>
          </w:p>
          <w:p w14:paraId="5E58292F" w14:textId="77777777" w:rsidR="00165541" w:rsidRPr="003F1081" w:rsidRDefault="00165541" w:rsidP="00EC0BBF">
            <w:pPr>
              <w:pStyle w:val="TAL"/>
              <w:rPr>
                <w:lang w:val="en-US"/>
              </w:rPr>
            </w:pPr>
          </w:p>
        </w:tc>
        <w:tc>
          <w:tcPr>
            <w:tcW w:w="1908" w:type="dxa"/>
          </w:tcPr>
          <w:p w14:paraId="7730E58F" w14:textId="77777777" w:rsidR="00165541" w:rsidRDefault="00165541" w:rsidP="00EC0BBF">
            <w:pPr>
              <w:pStyle w:val="TAL"/>
            </w:pPr>
            <w:r>
              <w:t>Low Priority</w:t>
            </w:r>
          </w:p>
        </w:tc>
      </w:tr>
      <w:tr w:rsidR="00165541" w14:paraId="32B97C58" w14:textId="77777777" w:rsidTr="00EC0BBF">
        <w:tc>
          <w:tcPr>
            <w:tcW w:w="1988" w:type="dxa"/>
            <w:tcBorders>
              <w:top w:val="single" w:sz="4" w:space="0" w:color="auto"/>
              <w:bottom w:val="nil"/>
            </w:tcBorders>
          </w:tcPr>
          <w:p w14:paraId="1B497955" w14:textId="77777777" w:rsidR="00165541" w:rsidRPr="003F1081" w:rsidRDefault="00165541" w:rsidP="00EC0BBF">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6CC077DC" w14:textId="77777777" w:rsidR="00165541" w:rsidRDefault="00165541" w:rsidP="00EC0BBF">
            <w:pPr>
              <w:pStyle w:val="TAL"/>
            </w:pPr>
            <w:r>
              <w:t>SSB based</w:t>
            </w:r>
          </w:p>
        </w:tc>
        <w:tc>
          <w:tcPr>
            <w:tcW w:w="1800" w:type="dxa"/>
            <w:vAlign w:val="center"/>
          </w:tcPr>
          <w:p w14:paraId="2EC325CA" w14:textId="77777777" w:rsidR="00165541" w:rsidRDefault="00165541" w:rsidP="00EC0BBF">
            <w:pPr>
              <w:pStyle w:val="TAL"/>
            </w:pPr>
            <w:r>
              <w:t>DRX not used</w:t>
            </w:r>
          </w:p>
        </w:tc>
        <w:tc>
          <w:tcPr>
            <w:tcW w:w="1910" w:type="dxa"/>
          </w:tcPr>
          <w:p w14:paraId="0F8D7B65" w14:textId="77777777" w:rsidR="00165541" w:rsidRPr="003F1081" w:rsidRDefault="00165541" w:rsidP="00EC0BBF">
            <w:pPr>
              <w:pStyle w:val="TAL"/>
              <w:rPr>
                <w:lang w:val="en-US"/>
              </w:rPr>
            </w:pPr>
            <w:r w:rsidRPr="003F1081">
              <w:rPr>
                <w:lang w:val="en-US"/>
              </w:rPr>
              <w:t>Can be reused from FR2-1 if RX beam sweeping is not changed</w:t>
            </w:r>
          </w:p>
          <w:p w14:paraId="41C39055" w14:textId="77777777" w:rsidR="00165541" w:rsidRPr="003F1081" w:rsidRDefault="00165541" w:rsidP="00EC0BBF">
            <w:pPr>
              <w:pStyle w:val="TAL"/>
              <w:rPr>
                <w:lang w:val="en-US"/>
              </w:rPr>
            </w:pPr>
          </w:p>
        </w:tc>
        <w:tc>
          <w:tcPr>
            <w:tcW w:w="1908" w:type="dxa"/>
          </w:tcPr>
          <w:p w14:paraId="0684E107" w14:textId="77777777" w:rsidR="00165541" w:rsidRDefault="00165541" w:rsidP="00EC0BBF">
            <w:pPr>
              <w:pStyle w:val="TAL"/>
            </w:pPr>
            <w:r>
              <w:t>Low Priority</w:t>
            </w:r>
          </w:p>
        </w:tc>
      </w:tr>
      <w:tr w:rsidR="00165541" w14:paraId="6CAEE581" w14:textId="77777777" w:rsidTr="00EC0BBF">
        <w:tc>
          <w:tcPr>
            <w:tcW w:w="1988" w:type="dxa"/>
            <w:tcBorders>
              <w:top w:val="nil"/>
              <w:bottom w:val="nil"/>
            </w:tcBorders>
          </w:tcPr>
          <w:p w14:paraId="10E41BA8" w14:textId="77777777" w:rsidR="00165541" w:rsidRDefault="00165541" w:rsidP="00EC0BBF">
            <w:pPr>
              <w:pStyle w:val="TAL"/>
            </w:pPr>
          </w:p>
        </w:tc>
        <w:tc>
          <w:tcPr>
            <w:tcW w:w="2022" w:type="dxa"/>
            <w:tcBorders>
              <w:top w:val="nil"/>
              <w:bottom w:val="single" w:sz="4" w:space="0" w:color="auto"/>
            </w:tcBorders>
            <w:vAlign w:val="center"/>
          </w:tcPr>
          <w:p w14:paraId="1A05ADC9" w14:textId="77777777" w:rsidR="00165541" w:rsidRDefault="00165541" w:rsidP="00EC0BBF">
            <w:pPr>
              <w:pStyle w:val="TAL"/>
            </w:pPr>
          </w:p>
        </w:tc>
        <w:tc>
          <w:tcPr>
            <w:tcW w:w="1800" w:type="dxa"/>
            <w:vAlign w:val="center"/>
          </w:tcPr>
          <w:p w14:paraId="66E8C2DF" w14:textId="77777777" w:rsidR="00165541" w:rsidRDefault="00165541" w:rsidP="00EC0BBF">
            <w:pPr>
              <w:pStyle w:val="TAL"/>
            </w:pPr>
            <w:r>
              <w:t>DRX is used</w:t>
            </w:r>
          </w:p>
        </w:tc>
        <w:tc>
          <w:tcPr>
            <w:tcW w:w="1910" w:type="dxa"/>
          </w:tcPr>
          <w:p w14:paraId="0A88D076" w14:textId="77777777" w:rsidR="00165541" w:rsidRPr="003F1081" w:rsidRDefault="00165541" w:rsidP="00EC0BBF">
            <w:pPr>
              <w:pStyle w:val="TAL"/>
              <w:rPr>
                <w:lang w:val="en-US"/>
              </w:rPr>
            </w:pPr>
            <w:r w:rsidRPr="003F1081">
              <w:rPr>
                <w:lang w:val="en-US"/>
              </w:rPr>
              <w:t>Can be reused from FR2-1 if RX beam sweeping is not changed</w:t>
            </w:r>
          </w:p>
          <w:p w14:paraId="3DB2047A" w14:textId="77777777" w:rsidR="00165541" w:rsidRPr="003F1081" w:rsidRDefault="00165541" w:rsidP="00EC0BBF">
            <w:pPr>
              <w:pStyle w:val="TAL"/>
              <w:rPr>
                <w:lang w:val="en-US"/>
              </w:rPr>
            </w:pPr>
          </w:p>
        </w:tc>
        <w:tc>
          <w:tcPr>
            <w:tcW w:w="1908" w:type="dxa"/>
          </w:tcPr>
          <w:p w14:paraId="71628C57" w14:textId="77777777" w:rsidR="00165541" w:rsidRDefault="00165541" w:rsidP="00EC0BBF">
            <w:pPr>
              <w:pStyle w:val="TAL"/>
            </w:pPr>
            <w:r>
              <w:t>Yes</w:t>
            </w:r>
          </w:p>
        </w:tc>
      </w:tr>
      <w:tr w:rsidR="00165541" w14:paraId="62F037C1" w14:textId="77777777" w:rsidTr="00EC0BBF">
        <w:tc>
          <w:tcPr>
            <w:tcW w:w="1988" w:type="dxa"/>
            <w:tcBorders>
              <w:top w:val="nil"/>
              <w:bottom w:val="nil"/>
            </w:tcBorders>
          </w:tcPr>
          <w:p w14:paraId="0CA78877" w14:textId="77777777" w:rsidR="00165541" w:rsidRDefault="00165541" w:rsidP="00EC0BBF">
            <w:pPr>
              <w:pStyle w:val="TAL"/>
            </w:pPr>
          </w:p>
        </w:tc>
        <w:tc>
          <w:tcPr>
            <w:tcW w:w="2022" w:type="dxa"/>
            <w:tcBorders>
              <w:top w:val="single" w:sz="4" w:space="0" w:color="auto"/>
              <w:bottom w:val="nil"/>
            </w:tcBorders>
            <w:vAlign w:val="center"/>
          </w:tcPr>
          <w:p w14:paraId="122B07CA" w14:textId="77777777" w:rsidR="00165541" w:rsidRDefault="00165541" w:rsidP="00EC0BBF">
            <w:pPr>
              <w:pStyle w:val="TAL"/>
            </w:pPr>
            <w:r>
              <w:t>CSI-RS based</w:t>
            </w:r>
          </w:p>
        </w:tc>
        <w:tc>
          <w:tcPr>
            <w:tcW w:w="1800" w:type="dxa"/>
            <w:vAlign w:val="center"/>
          </w:tcPr>
          <w:p w14:paraId="17D67999" w14:textId="77777777" w:rsidR="00165541" w:rsidRDefault="00165541" w:rsidP="00EC0BBF">
            <w:pPr>
              <w:pStyle w:val="TAL"/>
            </w:pPr>
            <w:r>
              <w:t>DRX not used</w:t>
            </w:r>
          </w:p>
        </w:tc>
        <w:tc>
          <w:tcPr>
            <w:tcW w:w="1910" w:type="dxa"/>
          </w:tcPr>
          <w:p w14:paraId="1A039250" w14:textId="77777777" w:rsidR="00165541" w:rsidRPr="003F1081" w:rsidRDefault="00165541" w:rsidP="00EC0BBF">
            <w:pPr>
              <w:pStyle w:val="TAL"/>
              <w:rPr>
                <w:lang w:val="en-US"/>
              </w:rPr>
            </w:pPr>
            <w:r w:rsidRPr="003F1081">
              <w:rPr>
                <w:lang w:val="en-US"/>
              </w:rPr>
              <w:t>Can be reused from FR2-1 if RX beam sweeping is not changed</w:t>
            </w:r>
          </w:p>
          <w:p w14:paraId="1610D597" w14:textId="77777777" w:rsidR="00165541" w:rsidRPr="003F1081" w:rsidRDefault="00165541" w:rsidP="00EC0BBF">
            <w:pPr>
              <w:pStyle w:val="TAL"/>
              <w:rPr>
                <w:lang w:val="en-US"/>
              </w:rPr>
            </w:pPr>
          </w:p>
        </w:tc>
        <w:tc>
          <w:tcPr>
            <w:tcW w:w="1908" w:type="dxa"/>
          </w:tcPr>
          <w:p w14:paraId="1EDEC31F" w14:textId="77777777" w:rsidR="00165541" w:rsidRDefault="00165541" w:rsidP="00EC0BBF">
            <w:pPr>
              <w:pStyle w:val="TAL"/>
            </w:pPr>
            <w:r>
              <w:t>Yes</w:t>
            </w:r>
          </w:p>
        </w:tc>
      </w:tr>
      <w:tr w:rsidR="00165541" w14:paraId="75F98576" w14:textId="77777777" w:rsidTr="00EC0BBF">
        <w:tc>
          <w:tcPr>
            <w:tcW w:w="1988" w:type="dxa"/>
            <w:tcBorders>
              <w:top w:val="nil"/>
              <w:bottom w:val="single" w:sz="4" w:space="0" w:color="auto"/>
            </w:tcBorders>
          </w:tcPr>
          <w:p w14:paraId="3497C97F" w14:textId="77777777" w:rsidR="00165541" w:rsidRDefault="00165541" w:rsidP="00EC0BBF">
            <w:pPr>
              <w:pStyle w:val="TAL"/>
            </w:pPr>
          </w:p>
        </w:tc>
        <w:tc>
          <w:tcPr>
            <w:tcW w:w="2022" w:type="dxa"/>
            <w:tcBorders>
              <w:top w:val="nil"/>
              <w:bottom w:val="single" w:sz="4" w:space="0" w:color="auto"/>
            </w:tcBorders>
            <w:vAlign w:val="center"/>
          </w:tcPr>
          <w:p w14:paraId="3E19D392" w14:textId="77777777" w:rsidR="00165541" w:rsidRDefault="00165541" w:rsidP="00EC0BBF">
            <w:pPr>
              <w:pStyle w:val="TAL"/>
            </w:pPr>
          </w:p>
        </w:tc>
        <w:tc>
          <w:tcPr>
            <w:tcW w:w="1800" w:type="dxa"/>
            <w:vAlign w:val="center"/>
          </w:tcPr>
          <w:p w14:paraId="7FD657FC" w14:textId="77777777" w:rsidR="00165541" w:rsidRDefault="00165541" w:rsidP="00EC0BBF">
            <w:pPr>
              <w:pStyle w:val="TAL"/>
            </w:pPr>
            <w:r>
              <w:t>DRX is used</w:t>
            </w:r>
          </w:p>
        </w:tc>
        <w:tc>
          <w:tcPr>
            <w:tcW w:w="1910" w:type="dxa"/>
          </w:tcPr>
          <w:p w14:paraId="5CFA577B" w14:textId="77777777" w:rsidR="00165541" w:rsidRPr="003F1081" w:rsidRDefault="00165541" w:rsidP="00EC0BBF">
            <w:pPr>
              <w:pStyle w:val="TAL"/>
              <w:rPr>
                <w:lang w:val="en-US"/>
              </w:rPr>
            </w:pPr>
            <w:r w:rsidRPr="003F1081">
              <w:rPr>
                <w:lang w:val="en-US"/>
              </w:rPr>
              <w:t>Can be reused from FR2-1 if RX beam sweeping is not changed</w:t>
            </w:r>
          </w:p>
          <w:p w14:paraId="0AFAEA1F" w14:textId="77777777" w:rsidR="00165541" w:rsidRPr="003F1081" w:rsidRDefault="00165541" w:rsidP="00EC0BBF">
            <w:pPr>
              <w:pStyle w:val="TAL"/>
              <w:rPr>
                <w:lang w:val="en-US"/>
              </w:rPr>
            </w:pPr>
          </w:p>
        </w:tc>
        <w:tc>
          <w:tcPr>
            <w:tcW w:w="1908" w:type="dxa"/>
          </w:tcPr>
          <w:p w14:paraId="56F451F8" w14:textId="77777777" w:rsidR="00165541" w:rsidRDefault="00165541" w:rsidP="00EC0BBF">
            <w:pPr>
              <w:pStyle w:val="TAL"/>
            </w:pPr>
            <w:r>
              <w:t>Low Priority</w:t>
            </w:r>
          </w:p>
        </w:tc>
      </w:tr>
      <w:tr w:rsidR="00165541" w14:paraId="07EC9304" w14:textId="77777777" w:rsidTr="00EC0BBF">
        <w:tc>
          <w:tcPr>
            <w:tcW w:w="1988" w:type="dxa"/>
            <w:tcBorders>
              <w:top w:val="single" w:sz="4" w:space="0" w:color="auto"/>
              <w:bottom w:val="nil"/>
            </w:tcBorders>
          </w:tcPr>
          <w:p w14:paraId="0081EF11" w14:textId="77777777" w:rsidR="00165541" w:rsidRDefault="00165541" w:rsidP="00EC0BBF">
            <w:pPr>
              <w:pStyle w:val="TAL"/>
            </w:pPr>
            <w:r>
              <w:t>Accuracy for measurements</w:t>
            </w:r>
          </w:p>
        </w:tc>
        <w:tc>
          <w:tcPr>
            <w:tcW w:w="2022" w:type="dxa"/>
            <w:tcBorders>
              <w:bottom w:val="nil"/>
            </w:tcBorders>
            <w:vAlign w:val="center"/>
          </w:tcPr>
          <w:p w14:paraId="13BD0192" w14:textId="77777777" w:rsidR="00165541" w:rsidRDefault="00165541" w:rsidP="00EC0BBF">
            <w:pPr>
              <w:pStyle w:val="TAL"/>
            </w:pPr>
            <w:r>
              <w:t>SS-RSRP</w:t>
            </w:r>
          </w:p>
        </w:tc>
        <w:tc>
          <w:tcPr>
            <w:tcW w:w="1800" w:type="dxa"/>
            <w:vAlign w:val="center"/>
          </w:tcPr>
          <w:p w14:paraId="54F1FFD4" w14:textId="77777777" w:rsidR="00165541" w:rsidRPr="003F1081" w:rsidRDefault="00165541" w:rsidP="00EC0BBF">
            <w:pPr>
              <w:pStyle w:val="TAL"/>
              <w:rPr>
                <w:lang w:val="en-US"/>
              </w:rPr>
            </w:pPr>
            <w:r w:rsidRPr="003F1081">
              <w:rPr>
                <w:lang w:val="en-US"/>
              </w:rPr>
              <w:t>Intra-frequency FR2-2 serving and target cell</w:t>
            </w:r>
          </w:p>
        </w:tc>
        <w:tc>
          <w:tcPr>
            <w:tcW w:w="1910" w:type="dxa"/>
          </w:tcPr>
          <w:p w14:paraId="62F0396C" w14:textId="77777777" w:rsidR="00165541" w:rsidRPr="003F1081" w:rsidRDefault="00165541" w:rsidP="00EC0BBF">
            <w:pPr>
              <w:pStyle w:val="TAL"/>
              <w:rPr>
                <w:lang w:val="en-US"/>
              </w:rPr>
            </w:pPr>
            <w:r w:rsidRPr="003F1081">
              <w:rPr>
                <w:lang w:val="en-US"/>
              </w:rPr>
              <w:t>Can be reused from FR2-1 if RX beam sweeping is not changed</w:t>
            </w:r>
          </w:p>
          <w:p w14:paraId="34D7DED1" w14:textId="77777777" w:rsidR="00165541" w:rsidRPr="003F1081" w:rsidRDefault="00165541" w:rsidP="00EC0BBF">
            <w:pPr>
              <w:pStyle w:val="TAL"/>
              <w:rPr>
                <w:lang w:val="en-US"/>
              </w:rPr>
            </w:pPr>
          </w:p>
        </w:tc>
        <w:tc>
          <w:tcPr>
            <w:tcW w:w="1908" w:type="dxa"/>
          </w:tcPr>
          <w:p w14:paraId="588BD80F" w14:textId="77777777" w:rsidR="00165541" w:rsidRDefault="00165541" w:rsidP="00EC0BBF">
            <w:pPr>
              <w:pStyle w:val="TAL"/>
            </w:pPr>
            <w:r>
              <w:t>Yes</w:t>
            </w:r>
          </w:p>
        </w:tc>
      </w:tr>
      <w:tr w:rsidR="00165541" w14:paraId="41E2C7FC" w14:textId="77777777" w:rsidTr="00EC0BBF">
        <w:tc>
          <w:tcPr>
            <w:tcW w:w="1988" w:type="dxa"/>
            <w:tcBorders>
              <w:top w:val="nil"/>
              <w:bottom w:val="nil"/>
            </w:tcBorders>
          </w:tcPr>
          <w:p w14:paraId="19D0B295" w14:textId="77777777" w:rsidR="00165541" w:rsidRDefault="00165541" w:rsidP="00EC0BBF">
            <w:pPr>
              <w:pStyle w:val="TAL"/>
            </w:pPr>
          </w:p>
        </w:tc>
        <w:tc>
          <w:tcPr>
            <w:tcW w:w="2022" w:type="dxa"/>
            <w:tcBorders>
              <w:top w:val="nil"/>
              <w:bottom w:val="nil"/>
            </w:tcBorders>
            <w:vAlign w:val="center"/>
          </w:tcPr>
          <w:p w14:paraId="765FC575" w14:textId="77777777" w:rsidR="00165541" w:rsidRDefault="00165541" w:rsidP="00EC0BBF">
            <w:pPr>
              <w:pStyle w:val="TAL"/>
            </w:pPr>
          </w:p>
        </w:tc>
        <w:tc>
          <w:tcPr>
            <w:tcW w:w="1800" w:type="dxa"/>
            <w:vAlign w:val="center"/>
          </w:tcPr>
          <w:p w14:paraId="532716B5" w14:textId="77777777" w:rsidR="00165541" w:rsidRPr="003F1081" w:rsidRDefault="00165541" w:rsidP="00EC0BBF">
            <w:pPr>
              <w:pStyle w:val="TAL"/>
              <w:rPr>
                <w:lang w:val="en-US"/>
              </w:rPr>
            </w:pPr>
            <w:r w:rsidRPr="003F1081">
              <w:rPr>
                <w:lang w:val="en-US"/>
              </w:rPr>
              <w:t>Inter frequency FR2-2 serving and target cell</w:t>
            </w:r>
          </w:p>
        </w:tc>
        <w:tc>
          <w:tcPr>
            <w:tcW w:w="1910" w:type="dxa"/>
          </w:tcPr>
          <w:p w14:paraId="1D9F0BAD" w14:textId="77777777" w:rsidR="00165541" w:rsidRPr="003F1081" w:rsidRDefault="00165541" w:rsidP="00EC0BBF">
            <w:pPr>
              <w:pStyle w:val="TAL"/>
              <w:rPr>
                <w:lang w:val="en-US"/>
              </w:rPr>
            </w:pPr>
            <w:r w:rsidRPr="003F1081">
              <w:rPr>
                <w:lang w:val="en-US"/>
              </w:rPr>
              <w:t>Can be reused from FR2-1 if RX beam sweeping is not changed</w:t>
            </w:r>
          </w:p>
          <w:p w14:paraId="798FB13A" w14:textId="77777777" w:rsidR="00165541" w:rsidRPr="003F1081" w:rsidRDefault="00165541" w:rsidP="00EC0BBF">
            <w:pPr>
              <w:pStyle w:val="TAL"/>
              <w:rPr>
                <w:lang w:val="en-US"/>
              </w:rPr>
            </w:pPr>
          </w:p>
        </w:tc>
        <w:tc>
          <w:tcPr>
            <w:tcW w:w="1908" w:type="dxa"/>
          </w:tcPr>
          <w:p w14:paraId="188F05EB" w14:textId="77777777" w:rsidR="00165541" w:rsidRDefault="00165541" w:rsidP="00EC0BBF">
            <w:pPr>
              <w:pStyle w:val="TAL"/>
            </w:pPr>
            <w:r>
              <w:t>Low Priority</w:t>
            </w:r>
          </w:p>
        </w:tc>
      </w:tr>
      <w:tr w:rsidR="00165541" w14:paraId="66ECFAD2" w14:textId="77777777" w:rsidTr="00EC0BBF">
        <w:tc>
          <w:tcPr>
            <w:tcW w:w="1988" w:type="dxa"/>
            <w:tcBorders>
              <w:top w:val="nil"/>
              <w:bottom w:val="nil"/>
            </w:tcBorders>
          </w:tcPr>
          <w:p w14:paraId="341EF08E" w14:textId="77777777" w:rsidR="00165541" w:rsidRDefault="00165541" w:rsidP="00EC0BBF">
            <w:pPr>
              <w:pStyle w:val="TAL"/>
            </w:pPr>
          </w:p>
        </w:tc>
        <w:tc>
          <w:tcPr>
            <w:tcW w:w="2022" w:type="dxa"/>
            <w:tcBorders>
              <w:top w:val="nil"/>
              <w:bottom w:val="single" w:sz="4" w:space="0" w:color="auto"/>
            </w:tcBorders>
            <w:vAlign w:val="center"/>
          </w:tcPr>
          <w:p w14:paraId="21FF418B" w14:textId="77777777" w:rsidR="00165541" w:rsidRDefault="00165541" w:rsidP="00EC0BBF">
            <w:pPr>
              <w:pStyle w:val="TAL"/>
            </w:pPr>
          </w:p>
        </w:tc>
        <w:tc>
          <w:tcPr>
            <w:tcW w:w="1800" w:type="dxa"/>
            <w:vAlign w:val="center"/>
          </w:tcPr>
          <w:p w14:paraId="58822FAF" w14:textId="77777777" w:rsidR="00165541" w:rsidRPr="003F1081" w:rsidRDefault="00165541" w:rsidP="00EC0BBF">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1910" w:type="dxa"/>
          </w:tcPr>
          <w:p w14:paraId="156C43A3" w14:textId="77777777" w:rsidR="00165541" w:rsidRPr="003F1081" w:rsidRDefault="00165541" w:rsidP="00EC0BBF">
            <w:pPr>
              <w:pStyle w:val="TAL"/>
              <w:rPr>
                <w:lang w:val="en-US"/>
              </w:rPr>
            </w:pPr>
            <w:r w:rsidRPr="003F1081">
              <w:rPr>
                <w:lang w:val="en-US"/>
              </w:rPr>
              <w:t>Can be reused from FR2-1 if RX beam sweeping is not changed</w:t>
            </w:r>
          </w:p>
          <w:p w14:paraId="756B8FBD" w14:textId="77777777" w:rsidR="00165541" w:rsidRPr="003F1081" w:rsidRDefault="00165541" w:rsidP="00EC0BBF">
            <w:pPr>
              <w:pStyle w:val="TAL"/>
              <w:rPr>
                <w:lang w:val="en-US"/>
              </w:rPr>
            </w:pPr>
          </w:p>
        </w:tc>
        <w:tc>
          <w:tcPr>
            <w:tcW w:w="1908" w:type="dxa"/>
          </w:tcPr>
          <w:p w14:paraId="3A764976" w14:textId="77777777" w:rsidR="00165541" w:rsidRDefault="00165541" w:rsidP="00EC0BBF">
            <w:pPr>
              <w:pStyle w:val="TAL"/>
            </w:pPr>
            <w:r>
              <w:t>Yes</w:t>
            </w:r>
          </w:p>
        </w:tc>
      </w:tr>
      <w:tr w:rsidR="00165541" w14:paraId="66AEEFA1" w14:textId="77777777" w:rsidTr="00EC0BBF">
        <w:tc>
          <w:tcPr>
            <w:tcW w:w="1988" w:type="dxa"/>
            <w:tcBorders>
              <w:top w:val="nil"/>
              <w:bottom w:val="nil"/>
            </w:tcBorders>
          </w:tcPr>
          <w:p w14:paraId="2C5F4B04" w14:textId="77777777" w:rsidR="00165541" w:rsidRDefault="00165541" w:rsidP="00EC0BBF">
            <w:pPr>
              <w:pStyle w:val="TAL"/>
            </w:pPr>
          </w:p>
        </w:tc>
        <w:tc>
          <w:tcPr>
            <w:tcW w:w="2022" w:type="dxa"/>
            <w:tcBorders>
              <w:bottom w:val="nil"/>
            </w:tcBorders>
            <w:vAlign w:val="center"/>
          </w:tcPr>
          <w:p w14:paraId="5ECDB48A" w14:textId="77777777" w:rsidR="00165541" w:rsidRDefault="00165541" w:rsidP="00EC0BBF">
            <w:pPr>
              <w:pStyle w:val="TAL"/>
            </w:pPr>
            <w:r>
              <w:t>SS-RSRQ</w:t>
            </w:r>
          </w:p>
        </w:tc>
        <w:tc>
          <w:tcPr>
            <w:tcW w:w="1800" w:type="dxa"/>
            <w:vAlign w:val="center"/>
          </w:tcPr>
          <w:p w14:paraId="1493F50B"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0B2C517C" w14:textId="77777777" w:rsidR="00165541" w:rsidRPr="003F1081" w:rsidRDefault="00165541" w:rsidP="00EC0BBF">
            <w:pPr>
              <w:pStyle w:val="TAL"/>
              <w:rPr>
                <w:lang w:val="en-US"/>
              </w:rPr>
            </w:pPr>
            <w:r w:rsidRPr="003F1081">
              <w:rPr>
                <w:lang w:val="en-US"/>
              </w:rPr>
              <w:t>Can be reused from FR2-1 if RX beam sweeping is not changed</w:t>
            </w:r>
          </w:p>
          <w:p w14:paraId="3E3EB526" w14:textId="77777777" w:rsidR="00165541" w:rsidRPr="003F1081" w:rsidRDefault="00165541" w:rsidP="00EC0BBF">
            <w:pPr>
              <w:pStyle w:val="TAL"/>
              <w:rPr>
                <w:lang w:val="en-US"/>
              </w:rPr>
            </w:pPr>
          </w:p>
        </w:tc>
        <w:tc>
          <w:tcPr>
            <w:tcW w:w="1908" w:type="dxa"/>
          </w:tcPr>
          <w:p w14:paraId="06B84801" w14:textId="77777777" w:rsidR="00165541" w:rsidRDefault="00165541" w:rsidP="00EC0BBF">
            <w:pPr>
              <w:pStyle w:val="TAL"/>
            </w:pPr>
            <w:r>
              <w:t>Low Priority</w:t>
            </w:r>
          </w:p>
        </w:tc>
      </w:tr>
      <w:tr w:rsidR="00165541" w14:paraId="627B88BA" w14:textId="77777777" w:rsidTr="00EC0BBF">
        <w:tc>
          <w:tcPr>
            <w:tcW w:w="1988" w:type="dxa"/>
            <w:tcBorders>
              <w:top w:val="nil"/>
              <w:bottom w:val="nil"/>
            </w:tcBorders>
          </w:tcPr>
          <w:p w14:paraId="602BE634" w14:textId="77777777" w:rsidR="00165541" w:rsidRDefault="00165541" w:rsidP="00EC0BBF">
            <w:pPr>
              <w:pStyle w:val="TAL"/>
            </w:pPr>
          </w:p>
        </w:tc>
        <w:tc>
          <w:tcPr>
            <w:tcW w:w="2022" w:type="dxa"/>
            <w:tcBorders>
              <w:top w:val="nil"/>
              <w:bottom w:val="single" w:sz="4" w:space="0" w:color="auto"/>
            </w:tcBorders>
            <w:vAlign w:val="center"/>
          </w:tcPr>
          <w:p w14:paraId="0F2B3641" w14:textId="77777777" w:rsidR="00165541" w:rsidRDefault="00165541" w:rsidP="00EC0BBF">
            <w:pPr>
              <w:pStyle w:val="TAL"/>
            </w:pPr>
          </w:p>
        </w:tc>
        <w:tc>
          <w:tcPr>
            <w:tcW w:w="1800" w:type="dxa"/>
            <w:vAlign w:val="center"/>
          </w:tcPr>
          <w:p w14:paraId="07CD1B88"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62A5E18F" w14:textId="77777777" w:rsidR="00165541" w:rsidRPr="003F1081" w:rsidRDefault="00165541" w:rsidP="00EC0BBF">
            <w:pPr>
              <w:pStyle w:val="TAL"/>
              <w:rPr>
                <w:lang w:val="en-US"/>
              </w:rPr>
            </w:pPr>
            <w:r w:rsidRPr="003F1081">
              <w:rPr>
                <w:lang w:val="en-US"/>
              </w:rPr>
              <w:t>Can be reused from FR2-1 if RX beam sweeping is not changed</w:t>
            </w:r>
          </w:p>
          <w:p w14:paraId="10CB0AC9" w14:textId="77777777" w:rsidR="00165541" w:rsidRPr="003F1081" w:rsidRDefault="00165541" w:rsidP="00EC0BBF">
            <w:pPr>
              <w:pStyle w:val="TAL"/>
              <w:rPr>
                <w:lang w:val="en-US"/>
              </w:rPr>
            </w:pPr>
          </w:p>
        </w:tc>
        <w:tc>
          <w:tcPr>
            <w:tcW w:w="1908" w:type="dxa"/>
          </w:tcPr>
          <w:p w14:paraId="586980B5" w14:textId="77777777" w:rsidR="00165541" w:rsidRDefault="00165541" w:rsidP="00EC0BBF">
            <w:pPr>
              <w:pStyle w:val="TAL"/>
            </w:pPr>
            <w:r>
              <w:t>Yes</w:t>
            </w:r>
          </w:p>
        </w:tc>
      </w:tr>
      <w:tr w:rsidR="00165541" w14:paraId="66F58157" w14:textId="77777777" w:rsidTr="00EC0BBF">
        <w:tc>
          <w:tcPr>
            <w:tcW w:w="1988" w:type="dxa"/>
            <w:tcBorders>
              <w:top w:val="nil"/>
              <w:bottom w:val="nil"/>
            </w:tcBorders>
          </w:tcPr>
          <w:p w14:paraId="383933C4" w14:textId="77777777" w:rsidR="00165541" w:rsidRDefault="00165541" w:rsidP="00EC0BBF">
            <w:pPr>
              <w:pStyle w:val="TAL"/>
            </w:pPr>
          </w:p>
        </w:tc>
        <w:tc>
          <w:tcPr>
            <w:tcW w:w="2022" w:type="dxa"/>
            <w:tcBorders>
              <w:bottom w:val="nil"/>
            </w:tcBorders>
            <w:vAlign w:val="center"/>
          </w:tcPr>
          <w:p w14:paraId="0583CB23" w14:textId="77777777" w:rsidR="00165541" w:rsidRDefault="00165541" w:rsidP="00EC0BBF">
            <w:pPr>
              <w:pStyle w:val="TAL"/>
            </w:pPr>
            <w:r>
              <w:t>SS-SINR</w:t>
            </w:r>
          </w:p>
        </w:tc>
        <w:tc>
          <w:tcPr>
            <w:tcW w:w="1800" w:type="dxa"/>
            <w:vAlign w:val="center"/>
          </w:tcPr>
          <w:p w14:paraId="2C14A487"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1910" w:type="dxa"/>
          </w:tcPr>
          <w:p w14:paraId="2EF8AC54" w14:textId="77777777" w:rsidR="00165541" w:rsidRPr="003F1081" w:rsidRDefault="00165541" w:rsidP="00EC0BBF">
            <w:pPr>
              <w:pStyle w:val="TAL"/>
              <w:rPr>
                <w:lang w:val="en-US"/>
              </w:rPr>
            </w:pPr>
            <w:r w:rsidRPr="003F1081">
              <w:rPr>
                <w:lang w:val="en-US"/>
              </w:rPr>
              <w:t>Can be reused from FR2-1 if RX beam sweeping is not changed</w:t>
            </w:r>
          </w:p>
          <w:p w14:paraId="14F7F1D4" w14:textId="77777777" w:rsidR="00165541" w:rsidRPr="003F1081" w:rsidRDefault="00165541" w:rsidP="00EC0BBF">
            <w:pPr>
              <w:pStyle w:val="TAL"/>
              <w:rPr>
                <w:lang w:val="en-US"/>
              </w:rPr>
            </w:pPr>
          </w:p>
        </w:tc>
        <w:tc>
          <w:tcPr>
            <w:tcW w:w="1908" w:type="dxa"/>
          </w:tcPr>
          <w:p w14:paraId="0705074B" w14:textId="77777777" w:rsidR="00165541" w:rsidRDefault="00165541" w:rsidP="00EC0BBF">
            <w:pPr>
              <w:pStyle w:val="TAL"/>
            </w:pPr>
            <w:r>
              <w:t>Yes</w:t>
            </w:r>
          </w:p>
        </w:tc>
      </w:tr>
      <w:tr w:rsidR="00165541" w14:paraId="085913D1" w14:textId="77777777" w:rsidTr="00EC0BBF">
        <w:tc>
          <w:tcPr>
            <w:tcW w:w="1988" w:type="dxa"/>
            <w:tcBorders>
              <w:top w:val="nil"/>
              <w:bottom w:val="nil"/>
            </w:tcBorders>
          </w:tcPr>
          <w:p w14:paraId="736FD02D" w14:textId="77777777" w:rsidR="00165541" w:rsidRDefault="00165541" w:rsidP="00EC0BBF">
            <w:pPr>
              <w:pStyle w:val="TAL"/>
            </w:pPr>
          </w:p>
        </w:tc>
        <w:tc>
          <w:tcPr>
            <w:tcW w:w="2022" w:type="dxa"/>
            <w:tcBorders>
              <w:top w:val="nil"/>
              <w:bottom w:val="single" w:sz="4" w:space="0" w:color="auto"/>
            </w:tcBorders>
            <w:vAlign w:val="center"/>
          </w:tcPr>
          <w:p w14:paraId="23924BEE" w14:textId="77777777" w:rsidR="00165541" w:rsidRDefault="00165541" w:rsidP="00EC0BBF">
            <w:pPr>
              <w:pStyle w:val="TAL"/>
            </w:pPr>
          </w:p>
        </w:tc>
        <w:tc>
          <w:tcPr>
            <w:tcW w:w="1800" w:type="dxa"/>
            <w:vAlign w:val="center"/>
          </w:tcPr>
          <w:p w14:paraId="3E77AD6C"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1910" w:type="dxa"/>
          </w:tcPr>
          <w:p w14:paraId="1044D869" w14:textId="77777777" w:rsidR="00165541" w:rsidRPr="003F1081" w:rsidRDefault="00165541" w:rsidP="00EC0BBF">
            <w:pPr>
              <w:pStyle w:val="TAL"/>
              <w:rPr>
                <w:lang w:val="en-US"/>
              </w:rPr>
            </w:pPr>
            <w:r w:rsidRPr="003F1081">
              <w:rPr>
                <w:lang w:val="en-US"/>
              </w:rPr>
              <w:t>Can be reused from FR2-1 if RX beam sweeping is not changed</w:t>
            </w:r>
          </w:p>
          <w:p w14:paraId="3C2EF542" w14:textId="77777777" w:rsidR="00165541" w:rsidRPr="003F1081" w:rsidRDefault="00165541" w:rsidP="00EC0BBF">
            <w:pPr>
              <w:pStyle w:val="TAL"/>
              <w:rPr>
                <w:lang w:val="en-US"/>
              </w:rPr>
            </w:pPr>
          </w:p>
        </w:tc>
        <w:tc>
          <w:tcPr>
            <w:tcW w:w="1908" w:type="dxa"/>
          </w:tcPr>
          <w:p w14:paraId="7083B8E5" w14:textId="77777777" w:rsidR="00165541" w:rsidRDefault="00165541" w:rsidP="00EC0BBF">
            <w:pPr>
              <w:pStyle w:val="TAL"/>
            </w:pPr>
            <w:r>
              <w:t>Low Priority</w:t>
            </w:r>
          </w:p>
        </w:tc>
      </w:tr>
      <w:tr w:rsidR="00165541" w14:paraId="75F8F423" w14:textId="77777777" w:rsidTr="00EC0BBF">
        <w:tc>
          <w:tcPr>
            <w:tcW w:w="1988" w:type="dxa"/>
            <w:tcBorders>
              <w:top w:val="nil"/>
              <w:bottom w:val="nil"/>
            </w:tcBorders>
          </w:tcPr>
          <w:p w14:paraId="5C59FEAF" w14:textId="77777777" w:rsidR="00165541" w:rsidRDefault="00165541" w:rsidP="00EC0BBF">
            <w:pPr>
              <w:pStyle w:val="TAL"/>
            </w:pPr>
          </w:p>
        </w:tc>
        <w:tc>
          <w:tcPr>
            <w:tcW w:w="2022" w:type="dxa"/>
            <w:tcBorders>
              <w:bottom w:val="nil"/>
            </w:tcBorders>
            <w:vAlign w:val="center"/>
          </w:tcPr>
          <w:p w14:paraId="038C5D8A" w14:textId="77777777" w:rsidR="00165541" w:rsidRDefault="00165541" w:rsidP="00EC0BBF">
            <w:pPr>
              <w:pStyle w:val="TAL"/>
            </w:pPr>
            <w:r>
              <w:t>L1-RSRP</w:t>
            </w:r>
          </w:p>
        </w:tc>
        <w:tc>
          <w:tcPr>
            <w:tcW w:w="1800" w:type="dxa"/>
            <w:vAlign w:val="center"/>
          </w:tcPr>
          <w:p w14:paraId="3AED2211" w14:textId="77777777" w:rsidR="00165541" w:rsidRDefault="00165541" w:rsidP="00EC0BBF">
            <w:pPr>
              <w:pStyle w:val="TAL"/>
            </w:pPr>
            <w:r>
              <w:t>SSB based</w:t>
            </w:r>
          </w:p>
        </w:tc>
        <w:tc>
          <w:tcPr>
            <w:tcW w:w="1910" w:type="dxa"/>
          </w:tcPr>
          <w:p w14:paraId="3640C316" w14:textId="77777777" w:rsidR="00165541" w:rsidRPr="003F1081" w:rsidRDefault="00165541" w:rsidP="00EC0BBF">
            <w:pPr>
              <w:pStyle w:val="TAL"/>
              <w:rPr>
                <w:lang w:val="en-US"/>
              </w:rPr>
            </w:pPr>
            <w:r w:rsidRPr="003F1081">
              <w:rPr>
                <w:lang w:val="en-US"/>
              </w:rPr>
              <w:t>Can be reused from FR2-1 if RX beam sweeping is not changed</w:t>
            </w:r>
          </w:p>
          <w:p w14:paraId="6D8905D2" w14:textId="77777777" w:rsidR="00165541" w:rsidRPr="003F1081" w:rsidRDefault="00165541" w:rsidP="00EC0BBF">
            <w:pPr>
              <w:pStyle w:val="TAL"/>
              <w:rPr>
                <w:lang w:val="en-US"/>
              </w:rPr>
            </w:pPr>
          </w:p>
        </w:tc>
        <w:tc>
          <w:tcPr>
            <w:tcW w:w="1908" w:type="dxa"/>
          </w:tcPr>
          <w:p w14:paraId="3CB13988" w14:textId="77777777" w:rsidR="00165541" w:rsidRDefault="00165541" w:rsidP="00EC0BBF">
            <w:pPr>
              <w:pStyle w:val="TAL"/>
            </w:pPr>
            <w:r>
              <w:t>Yes</w:t>
            </w:r>
          </w:p>
        </w:tc>
      </w:tr>
      <w:tr w:rsidR="00165541" w14:paraId="5FFAF963" w14:textId="77777777" w:rsidTr="00EC0BBF">
        <w:tc>
          <w:tcPr>
            <w:tcW w:w="1988" w:type="dxa"/>
            <w:tcBorders>
              <w:top w:val="nil"/>
              <w:bottom w:val="single" w:sz="4" w:space="0" w:color="auto"/>
            </w:tcBorders>
          </w:tcPr>
          <w:p w14:paraId="6ABAEBD5" w14:textId="77777777" w:rsidR="00165541" w:rsidRDefault="00165541" w:rsidP="00EC0BBF">
            <w:pPr>
              <w:pStyle w:val="TAL"/>
            </w:pPr>
          </w:p>
        </w:tc>
        <w:tc>
          <w:tcPr>
            <w:tcW w:w="2022" w:type="dxa"/>
            <w:tcBorders>
              <w:top w:val="nil"/>
              <w:bottom w:val="single" w:sz="4" w:space="0" w:color="auto"/>
            </w:tcBorders>
            <w:vAlign w:val="center"/>
          </w:tcPr>
          <w:p w14:paraId="1FF633CE" w14:textId="77777777" w:rsidR="00165541" w:rsidRDefault="00165541" w:rsidP="00EC0BBF">
            <w:pPr>
              <w:pStyle w:val="TAL"/>
            </w:pPr>
          </w:p>
        </w:tc>
        <w:tc>
          <w:tcPr>
            <w:tcW w:w="1800" w:type="dxa"/>
            <w:tcBorders>
              <w:bottom w:val="single" w:sz="4" w:space="0" w:color="auto"/>
            </w:tcBorders>
            <w:vAlign w:val="center"/>
          </w:tcPr>
          <w:p w14:paraId="432E2F1E" w14:textId="77777777" w:rsidR="00165541" w:rsidRDefault="00165541" w:rsidP="00EC0BBF">
            <w:pPr>
              <w:pStyle w:val="TAL"/>
            </w:pPr>
            <w:r>
              <w:t>CSI-RS based</w:t>
            </w:r>
          </w:p>
        </w:tc>
        <w:tc>
          <w:tcPr>
            <w:tcW w:w="1910" w:type="dxa"/>
            <w:tcBorders>
              <w:bottom w:val="single" w:sz="4" w:space="0" w:color="auto"/>
            </w:tcBorders>
          </w:tcPr>
          <w:p w14:paraId="5DD25E19" w14:textId="77777777" w:rsidR="00165541" w:rsidRPr="003F1081" w:rsidRDefault="00165541" w:rsidP="00EC0BBF">
            <w:pPr>
              <w:pStyle w:val="TAL"/>
              <w:rPr>
                <w:lang w:val="en-US"/>
              </w:rPr>
            </w:pPr>
            <w:r w:rsidRPr="003F1081">
              <w:rPr>
                <w:lang w:val="en-US"/>
              </w:rPr>
              <w:t>Can be reused from FR2-1 if RX beam sweeping is not changed</w:t>
            </w:r>
          </w:p>
          <w:p w14:paraId="6A70DADE" w14:textId="77777777" w:rsidR="00165541" w:rsidRPr="003F1081" w:rsidRDefault="00165541" w:rsidP="00EC0BBF">
            <w:pPr>
              <w:pStyle w:val="TAL"/>
              <w:rPr>
                <w:lang w:val="en-US"/>
              </w:rPr>
            </w:pPr>
          </w:p>
        </w:tc>
        <w:tc>
          <w:tcPr>
            <w:tcW w:w="1908" w:type="dxa"/>
            <w:tcBorders>
              <w:bottom w:val="single" w:sz="4" w:space="0" w:color="auto"/>
            </w:tcBorders>
          </w:tcPr>
          <w:p w14:paraId="0689652C" w14:textId="77777777" w:rsidR="00165541" w:rsidRDefault="00165541" w:rsidP="00EC0BBF">
            <w:pPr>
              <w:pStyle w:val="TAL"/>
            </w:pPr>
            <w:r>
              <w:t>Yes</w:t>
            </w:r>
          </w:p>
        </w:tc>
      </w:tr>
    </w:tbl>
    <w:p w14:paraId="3A3E31D8" w14:textId="77777777" w:rsidR="00165541" w:rsidRDefault="00165541" w:rsidP="00165541">
      <w:pPr>
        <w:spacing w:after="120"/>
        <w:rPr>
          <w:color w:val="0070C0"/>
          <w:szCs w:val="24"/>
          <w:lang w:eastAsia="zh-CN"/>
        </w:rPr>
      </w:pPr>
    </w:p>
    <w:p w14:paraId="7F0AEE00"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598197" w14:textId="77777777" w:rsidR="00165541" w:rsidRPr="003F1081" w:rsidRDefault="00165541" w:rsidP="00165541">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41CD66FB" w14:textId="77777777" w:rsidR="00165541" w:rsidRPr="003F1081" w:rsidRDefault="00165541" w:rsidP="00165541">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7FF47EF3" w14:textId="77777777" w:rsidR="00165541" w:rsidRPr="003F1081" w:rsidRDefault="00165541" w:rsidP="00165541">
      <w:pPr>
        <w:rPr>
          <w:lang w:val="en-US" w:eastAsia="zh-CN"/>
        </w:rPr>
      </w:pPr>
    </w:p>
    <w:tbl>
      <w:tblPr>
        <w:tblStyle w:val="TableGrid"/>
        <w:tblW w:w="0" w:type="auto"/>
        <w:tblLook w:val="04A0" w:firstRow="1" w:lastRow="0" w:firstColumn="1" w:lastColumn="0" w:noHBand="0" w:noVBand="1"/>
      </w:tblPr>
      <w:tblGrid>
        <w:gridCol w:w="1236"/>
        <w:gridCol w:w="8395"/>
      </w:tblGrid>
      <w:tr w:rsidR="00165541" w14:paraId="3EB0042A" w14:textId="77777777" w:rsidTr="00EC0BBF">
        <w:tc>
          <w:tcPr>
            <w:tcW w:w="1236" w:type="dxa"/>
          </w:tcPr>
          <w:p w14:paraId="61B73353"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38EB84"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165541" w14:paraId="4FF6F0B1" w14:textId="77777777" w:rsidTr="00EC0BBF">
        <w:tc>
          <w:tcPr>
            <w:tcW w:w="1236" w:type="dxa"/>
          </w:tcPr>
          <w:p w14:paraId="019C979A" w14:textId="1D44F3C7" w:rsidR="00165541" w:rsidRDefault="00EC5A00" w:rsidP="00EC0BB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70A856" w14:textId="52A1CFC7" w:rsidR="00165541" w:rsidRDefault="00EC5A00" w:rsidP="00EC0BBF">
            <w:pPr>
              <w:spacing w:after="120"/>
              <w:rPr>
                <w:rFonts w:eastAsiaTheme="minorEastAsia"/>
                <w:color w:val="0070C0"/>
                <w:lang w:val="en-US" w:eastAsia="zh-CN"/>
              </w:rPr>
            </w:pPr>
            <w:r>
              <w:rPr>
                <w:rFonts w:eastAsiaTheme="minorEastAsia"/>
                <w:color w:val="0070C0"/>
                <w:lang w:val="en-US" w:eastAsia="zh-CN"/>
              </w:rPr>
              <w:t>We can take reselection and HO upon work split.</w:t>
            </w:r>
          </w:p>
        </w:tc>
      </w:tr>
      <w:tr w:rsidR="00165541" w14:paraId="6066F012" w14:textId="77777777" w:rsidTr="00EC0BBF">
        <w:tc>
          <w:tcPr>
            <w:tcW w:w="1236" w:type="dxa"/>
          </w:tcPr>
          <w:p w14:paraId="4F7C88A5" w14:textId="350BA2DD" w:rsidR="00165541" w:rsidRDefault="004767B8" w:rsidP="00EC0BB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58B74E" w14:textId="77777777" w:rsidR="00165541" w:rsidRDefault="00622123" w:rsidP="00530C64">
            <w:pPr>
              <w:pStyle w:val="TAL"/>
              <w:rPr>
                <w:rFonts w:eastAsiaTheme="minorEastAsia"/>
                <w:i/>
                <w:iCs/>
                <w:color w:val="0070C0"/>
                <w:lang w:val="en-US" w:eastAsia="zh-CN"/>
              </w:rPr>
            </w:pPr>
            <w:r>
              <w:rPr>
                <w:rFonts w:eastAsiaTheme="minorEastAsia"/>
                <w:color w:val="0070C0"/>
                <w:lang w:val="en-US" w:eastAsia="zh-CN"/>
              </w:rPr>
              <w:t xml:space="preserve">We think considering the status of the discussion on Subtopic 1-1 and 1-3 that 120 </w:t>
            </w:r>
            <w:proofErr w:type="spellStart"/>
            <w:proofErr w:type="gramStart"/>
            <w:r>
              <w:rPr>
                <w:rFonts w:eastAsiaTheme="minorEastAsia"/>
                <w:color w:val="0070C0"/>
                <w:lang w:val="en-US" w:eastAsia="zh-CN"/>
              </w:rPr>
              <w:t>can</w:t>
            </w:r>
            <w:r w:rsidR="00530C64">
              <w:rPr>
                <w:rFonts w:eastAsiaTheme="minorEastAsia"/>
                <w:color w:val="0070C0"/>
                <w:lang w:val="en-US" w:eastAsia="zh-CN"/>
              </w:rPr>
              <w:t>t</w:t>
            </w:r>
            <w:proofErr w:type="spellEnd"/>
            <w:proofErr w:type="gramEnd"/>
            <w:r w:rsidR="00530C64">
              <w:rPr>
                <w:rFonts w:eastAsiaTheme="minorEastAsia"/>
                <w:color w:val="0070C0"/>
                <w:lang w:val="en-US" w:eastAsia="zh-CN"/>
              </w:rPr>
              <w:t xml:space="preserve"> be reused for the cases indicated as </w:t>
            </w:r>
            <w:r w:rsidR="00530C64" w:rsidRPr="005F34E1">
              <w:rPr>
                <w:rFonts w:eastAsiaTheme="minorEastAsia"/>
                <w:i/>
                <w:iCs/>
                <w:color w:val="0070C0"/>
                <w:lang w:val="en-US" w:eastAsia="zh-CN"/>
              </w:rPr>
              <w:t>“</w:t>
            </w:r>
            <w:r w:rsidR="00530C64" w:rsidRPr="005F34E1">
              <w:rPr>
                <w:i/>
                <w:iCs/>
                <w:lang w:val="en-US"/>
              </w:rPr>
              <w:t>Can be reused from FR2-1 if RX beam sweeping is not changed</w:t>
            </w:r>
            <w:r w:rsidR="00530C64" w:rsidRPr="005F34E1">
              <w:rPr>
                <w:rFonts w:eastAsiaTheme="minorEastAsia"/>
                <w:i/>
                <w:iCs/>
                <w:color w:val="0070C0"/>
                <w:lang w:val="en-US" w:eastAsia="zh-CN"/>
              </w:rPr>
              <w:t>”</w:t>
            </w:r>
          </w:p>
          <w:p w14:paraId="22D25CD4" w14:textId="77777777" w:rsidR="00530C64" w:rsidRDefault="00530C64" w:rsidP="00530C64">
            <w:pPr>
              <w:pStyle w:val="TAL"/>
              <w:rPr>
                <w:rFonts w:eastAsiaTheme="minorEastAsia"/>
                <w:i/>
                <w:iCs/>
                <w:color w:val="0070C0"/>
                <w:lang w:val="en-US"/>
              </w:rPr>
            </w:pPr>
          </w:p>
          <w:p w14:paraId="49BCE762" w14:textId="77777777" w:rsidR="00530C64" w:rsidRDefault="00530C64" w:rsidP="00530C64">
            <w:pPr>
              <w:pStyle w:val="TAL"/>
              <w:rPr>
                <w:lang w:val="en-US"/>
              </w:rPr>
            </w:pPr>
            <w:r>
              <w:rPr>
                <w:lang w:val="en-US"/>
              </w:rPr>
              <w:t>Additionally, we volunteer for</w:t>
            </w:r>
          </w:p>
          <w:p w14:paraId="4E3443D2" w14:textId="77777777" w:rsidR="00530C64" w:rsidRDefault="00530C64" w:rsidP="00530C64">
            <w:pPr>
              <w:pStyle w:val="TAL"/>
              <w:numPr>
                <w:ilvl w:val="0"/>
                <w:numId w:val="31"/>
              </w:numPr>
              <w:rPr>
                <w:lang w:val="en-US"/>
              </w:rPr>
            </w:pPr>
            <w:r>
              <w:rPr>
                <w:lang w:val="en-US"/>
              </w:rPr>
              <w:t>Timing requirements</w:t>
            </w:r>
          </w:p>
          <w:p w14:paraId="73844057" w14:textId="77777777" w:rsidR="00530C64" w:rsidRDefault="009376F0" w:rsidP="009376F0">
            <w:pPr>
              <w:pStyle w:val="TAL"/>
              <w:numPr>
                <w:ilvl w:val="1"/>
                <w:numId w:val="31"/>
              </w:numPr>
              <w:rPr>
                <w:lang w:val="en-US"/>
              </w:rPr>
            </w:pPr>
            <w:r>
              <w:rPr>
                <w:lang w:val="en-US"/>
              </w:rPr>
              <w:t>UE transmit timing</w:t>
            </w:r>
          </w:p>
          <w:p w14:paraId="10E13078" w14:textId="4ECA5BF3" w:rsidR="009376F0" w:rsidRDefault="002B304F" w:rsidP="000441A7">
            <w:pPr>
              <w:pStyle w:val="TAL"/>
              <w:numPr>
                <w:ilvl w:val="0"/>
                <w:numId w:val="31"/>
              </w:numPr>
              <w:rPr>
                <w:lang w:val="en-US"/>
              </w:rPr>
            </w:pPr>
            <w:r>
              <w:rPr>
                <w:lang w:val="en-US"/>
              </w:rPr>
              <w:t>Random access</w:t>
            </w:r>
          </w:p>
          <w:p w14:paraId="779313AE" w14:textId="7AFE3D4F" w:rsidR="00CB1812" w:rsidRPr="005F34E1" w:rsidRDefault="002B304F" w:rsidP="005F34E1">
            <w:pPr>
              <w:pStyle w:val="TAL"/>
              <w:numPr>
                <w:ilvl w:val="1"/>
                <w:numId w:val="31"/>
              </w:numPr>
              <w:rPr>
                <w:lang w:val="en-US"/>
              </w:rPr>
            </w:pPr>
            <w:r>
              <w:rPr>
                <w:lang w:val="en-US"/>
              </w:rPr>
              <w:t>Contention based</w:t>
            </w:r>
          </w:p>
        </w:tc>
      </w:tr>
      <w:tr w:rsidR="00E11289" w14:paraId="59309D6B" w14:textId="77777777" w:rsidTr="00EC0BBF">
        <w:tc>
          <w:tcPr>
            <w:tcW w:w="1236" w:type="dxa"/>
          </w:tcPr>
          <w:p w14:paraId="56B6D222" w14:textId="4C03C95A" w:rsidR="00E11289" w:rsidRDefault="00E11289"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C522B85" w14:textId="77777777" w:rsidR="000D7D90" w:rsidRDefault="00E11289" w:rsidP="00530C64">
            <w:pPr>
              <w:pStyle w:val="TAL"/>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volunteer </w:t>
            </w:r>
            <w:r w:rsidR="002B5392">
              <w:rPr>
                <w:rFonts w:eastAsiaTheme="minorEastAsia"/>
                <w:color w:val="0070C0"/>
                <w:lang w:val="en-US" w:eastAsia="zh-CN"/>
              </w:rPr>
              <w:t>for</w:t>
            </w:r>
            <w:r w:rsidR="001A2406">
              <w:rPr>
                <w:rFonts w:eastAsiaTheme="minorEastAsia"/>
                <w:color w:val="0070C0"/>
                <w:lang w:val="en-US" w:eastAsia="zh-CN"/>
              </w:rPr>
              <w:t xml:space="preserve"> </w:t>
            </w:r>
            <w:r>
              <w:rPr>
                <w:rFonts w:eastAsiaTheme="minorEastAsia"/>
                <w:color w:val="0070C0"/>
                <w:lang w:val="en-US" w:eastAsia="zh-CN"/>
              </w:rPr>
              <w:t xml:space="preserve">the intra-frequency measurement procedure and accuracy </w:t>
            </w:r>
            <w:r w:rsidR="00852CED">
              <w:rPr>
                <w:rFonts w:eastAsiaTheme="minorEastAsia"/>
                <w:color w:val="0070C0"/>
                <w:lang w:val="en-US" w:eastAsia="zh-CN"/>
              </w:rPr>
              <w:t xml:space="preserve">requirements </w:t>
            </w:r>
            <w:r>
              <w:rPr>
                <w:rFonts w:eastAsiaTheme="minorEastAsia"/>
                <w:color w:val="0070C0"/>
                <w:lang w:val="en-US" w:eastAsia="zh-CN"/>
              </w:rPr>
              <w:t>for SS-RSRP.</w:t>
            </w:r>
          </w:p>
          <w:p w14:paraId="3EA84A21" w14:textId="6D4A711B" w:rsidR="00E11289" w:rsidRDefault="001A2406" w:rsidP="00530C64">
            <w:pPr>
              <w:pStyle w:val="TAL"/>
              <w:rPr>
                <w:rFonts w:eastAsiaTheme="minorEastAsia"/>
                <w:color w:val="0070C0"/>
                <w:lang w:val="en-US" w:eastAsia="zh-CN"/>
              </w:rPr>
            </w:pPr>
            <w:bookmarkStart w:id="14" w:name="OLE_LINK2"/>
            <w:r>
              <w:rPr>
                <w:rFonts w:eastAsiaTheme="minorEastAsia"/>
                <w:color w:val="0070C0"/>
                <w:lang w:val="en-US" w:eastAsia="zh-CN"/>
              </w:rPr>
              <w:t xml:space="preserve">In addition, as mentioned in the issue 3-1-7, the SSB patten for 480kHz and 960kHz need to be defined in the spec. We can also take this part’s </w:t>
            </w:r>
            <w:r w:rsidR="000D7D90">
              <w:rPr>
                <w:rFonts w:eastAsiaTheme="minorEastAsia"/>
                <w:color w:val="0070C0"/>
                <w:lang w:val="en-US" w:eastAsia="zh-CN"/>
              </w:rPr>
              <w:t>CR</w:t>
            </w:r>
            <w:r>
              <w:rPr>
                <w:rFonts w:eastAsiaTheme="minorEastAsia"/>
                <w:color w:val="0070C0"/>
                <w:lang w:val="en-US" w:eastAsia="zh-CN"/>
              </w:rPr>
              <w:t>.</w:t>
            </w:r>
            <w:bookmarkEnd w:id="14"/>
          </w:p>
        </w:tc>
      </w:tr>
      <w:tr w:rsidR="00171C3A" w14:paraId="51B58B25" w14:textId="77777777" w:rsidTr="00EC0BBF">
        <w:tc>
          <w:tcPr>
            <w:tcW w:w="1236" w:type="dxa"/>
          </w:tcPr>
          <w:p w14:paraId="1496473F" w14:textId="7CEC0372"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37F4C1" w14:textId="054D2581" w:rsidR="00171C3A" w:rsidRDefault="00171C3A" w:rsidP="00171C3A">
            <w:pPr>
              <w:pStyle w:val="TAL"/>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volunteer for RLM and </w:t>
            </w:r>
            <w:r w:rsidRPr="003F1081">
              <w:rPr>
                <w:lang w:val="en-US"/>
              </w:rPr>
              <w:t>Beam failure detection and link recovery</w:t>
            </w:r>
            <w:r>
              <w:rPr>
                <w:lang w:val="en-US"/>
              </w:rPr>
              <w:t>.</w:t>
            </w:r>
          </w:p>
        </w:tc>
      </w:tr>
    </w:tbl>
    <w:p w14:paraId="6814D819" w14:textId="77777777" w:rsidR="00165541" w:rsidRPr="001A2406" w:rsidRDefault="00165541" w:rsidP="00165541">
      <w:pPr>
        <w:rPr>
          <w:lang w:eastAsia="zh-CN"/>
        </w:rPr>
      </w:pPr>
    </w:p>
    <w:p w14:paraId="02B33710" w14:textId="77777777" w:rsidR="00165541" w:rsidRDefault="00165541" w:rsidP="00165541">
      <w:pPr>
        <w:rPr>
          <w:b/>
          <w:color w:val="0070C0"/>
          <w:u w:val="single"/>
          <w:lang w:eastAsia="ko-KR"/>
        </w:rPr>
      </w:pPr>
      <w:r>
        <w:rPr>
          <w:b/>
          <w:color w:val="0070C0"/>
          <w:u w:val="single"/>
          <w:lang w:eastAsia="ko-KR"/>
        </w:rPr>
        <w:t>Issue 3-2-2: Test-cases for RRM performance requirements with CCA</w:t>
      </w:r>
    </w:p>
    <w:p w14:paraId="30541D95"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(Nokia, CATT): RAN4 to discuss the list of test cases for RRM performance with CCA based on Table below:</w:t>
      </w:r>
    </w:p>
    <w:tbl>
      <w:tblPr>
        <w:tblStyle w:val="TableGrid"/>
        <w:tblW w:w="9776" w:type="dxa"/>
        <w:tblLook w:val="04A0" w:firstRow="1" w:lastRow="0" w:firstColumn="1" w:lastColumn="0" w:noHBand="0" w:noVBand="1"/>
      </w:tblPr>
      <w:tblGrid>
        <w:gridCol w:w="1988"/>
        <w:gridCol w:w="2022"/>
        <w:gridCol w:w="1800"/>
        <w:gridCol w:w="3966"/>
      </w:tblGrid>
      <w:tr w:rsidR="00165541" w14:paraId="7471AC28" w14:textId="77777777" w:rsidTr="00EC0BBF">
        <w:trPr>
          <w:tblHeader/>
        </w:trPr>
        <w:tc>
          <w:tcPr>
            <w:tcW w:w="1988" w:type="dxa"/>
            <w:tcBorders>
              <w:bottom w:val="single" w:sz="4" w:space="0" w:color="auto"/>
            </w:tcBorders>
            <w:vAlign w:val="center"/>
          </w:tcPr>
          <w:p w14:paraId="25FF9C86" w14:textId="77777777" w:rsidR="00165541" w:rsidRDefault="00165541" w:rsidP="00EC0BBF">
            <w:pPr>
              <w:pStyle w:val="TAH"/>
              <w:rPr>
                <w:lang w:val="en-US"/>
              </w:rPr>
            </w:pPr>
            <w:r>
              <w:t>Group of requirements</w:t>
            </w:r>
          </w:p>
        </w:tc>
        <w:tc>
          <w:tcPr>
            <w:tcW w:w="2022" w:type="dxa"/>
            <w:vAlign w:val="center"/>
          </w:tcPr>
          <w:p w14:paraId="5A247E6B" w14:textId="77777777" w:rsidR="00165541" w:rsidRDefault="00165541" w:rsidP="00EC0BBF">
            <w:pPr>
              <w:pStyle w:val="TAH"/>
              <w:rPr>
                <w:lang w:val="en-US"/>
              </w:rPr>
            </w:pPr>
            <w:r>
              <w:t>Test cases</w:t>
            </w:r>
          </w:p>
        </w:tc>
        <w:tc>
          <w:tcPr>
            <w:tcW w:w="1800" w:type="dxa"/>
            <w:vAlign w:val="center"/>
          </w:tcPr>
          <w:p w14:paraId="4512C27C" w14:textId="77777777" w:rsidR="00165541" w:rsidRDefault="00165541" w:rsidP="00EC0BBF">
            <w:pPr>
              <w:pStyle w:val="TAH"/>
              <w:rPr>
                <w:lang w:val="en-US"/>
              </w:rPr>
            </w:pPr>
            <w:r>
              <w:t>Sub-test</w:t>
            </w:r>
          </w:p>
        </w:tc>
        <w:tc>
          <w:tcPr>
            <w:tcW w:w="3966" w:type="dxa"/>
          </w:tcPr>
          <w:p w14:paraId="7BBBF34C" w14:textId="77777777" w:rsidR="00165541" w:rsidRDefault="00165541" w:rsidP="00EC0BBF">
            <w:pPr>
              <w:pStyle w:val="TAH"/>
              <w:rPr>
                <w:lang w:val="en-US"/>
              </w:rPr>
            </w:pPr>
            <w:r>
              <w:rPr>
                <w:lang w:val="en-US"/>
              </w:rPr>
              <w:t>Needed / Not needed</w:t>
            </w:r>
          </w:p>
        </w:tc>
      </w:tr>
      <w:tr w:rsidR="00165541" w14:paraId="2E85B375" w14:textId="77777777" w:rsidTr="00EC0BBF">
        <w:tc>
          <w:tcPr>
            <w:tcW w:w="1988" w:type="dxa"/>
            <w:tcBorders>
              <w:bottom w:val="nil"/>
            </w:tcBorders>
          </w:tcPr>
          <w:p w14:paraId="47E67CFB" w14:textId="77777777" w:rsidR="00165541" w:rsidRPr="003F1081" w:rsidRDefault="00165541" w:rsidP="00EC0BBF">
            <w:pPr>
              <w:pStyle w:val="TAL"/>
              <w:rPr>
                <w:lang w:val="en-US"/>
              </w:rPr>
            </w:pPr>
            <w:r w:rsidRPr="003F1081">
              <w:rPr>
                <w:lang w:val="en-US"/>
              </w:rPr>
              <w:t>RRC_IDLE, cell re-selection</w:t>
            </w:r>
          </w:p>
        </w:tc>
        <w:tc>
          <w:tcPr>
            <w:tcW w:w="2022" w:type="dxa"/>
            <w:tcBorders>
              <w:bottom w:val="nil"/>
            </w:tcBorders>
            <w:vAlign w:val="center"/>
          </w:tcPr>
          <w:p w14:paraId="70558C29" w14:textId="77777777" w:rsidR="00165541" w:rsidRDefault="00165541" w:rsidP="00EC0BBF">
            <w:pPr>
              <w:pStyle w:val="TAL"/>
            </w:pPr>
            <w:r>
              <w:t>FR2-2 -&gt; FR2-2  (CCA)</w:t>
            </w:r>
          </w:p>
        </w:tc>
        <w:tc>
          <w:tcPr>
            <w:tcW w:w="1800" w:type="dxa"/>
          </w:tcPr>
          <w:p w14:paraId="1CEEFF14" w14:textId="77777777" w:rsidR="00165541" w:rsidRDefault="00165541" w:rsidP="00EC0BBF">
            <w:pPr>
              <w:pStyle w:val="TAL"/>
            </w:pPr>
            <w:r>
              <w:t>intra-frequency</w:t>
            </w:r>
          </w:p>
        </w:tc>
        <w:tc>
          <w:tcPr>
            <w:tcW w:w="3966" w:type="dxa"/>
          </w:tcPr>
          <w:p w14:paraId="17BC5140" w14:textId="77777777" w:rsidR="00165541" w:rsidRPr="003F1081" w:rsidRDefault="00165541" w:rsidP="00EC0BBF">
            <w:pPr>
              <w:pStyle w:val="TAL"/>
              <w:rPr>
                <w:lang w:val="en-US"/>
              </w:rPr>
            </w:pPr>
            <w:r w:rsidRPr="003F1081">
              <w:rPr>
                <w:lang w:val="en-US"/>
              </w:rPr>
              <w:t>Yes, at least with 120 kHz and 480 kHz</w:t>
            </w:r>
          </w:p>
        </w:tc>
      </w:tr>
      <w:tr w:rsidR="00165541" w14:paraId="1DBABE89" w14:textId="77777777" w:rsidTr="00EC0BBF">
        <w:tc>
          <w:tcPr>
            <w:tcW w:w="1988" w:type="dxa"/>
            <w:tcBorders>
              <w:top w:val="nil"/>
              <w:bottom w:val="nil"/>
            </w:tcBorders>
          </w:tcPr>
          <w:p w14:paraId="5A42539D" w14:textId="77777777" w:rsidR="00165541" w:rsidRPr="003F1081" w:rsidRDefault="00165541" w:rsidP="00EC0BBF">
            <w:pPr>
              <w:pStyle w:val="TAL"/>
              <w:rPr>
                <w:lang w:val="en-US"/>
              </w:rPr>
            </w:pPr>
          </w:p>
        </w:tc>
        <w:tc>
          <w:tcPr>
            <w:tcW w:w="2022" w:type="dxa"/>
            <w:tcBorders>
              <w:top w:val="nil"/>
            </w:tcBorders>
            <w:vAlign w:val="center"/>
          </w:tcPr>
          <w:p w14:paraId="3D8E8C25" w14:textId="77777777" w:rsidR="00165541" w:rsidRPr="003F1081" w:rsidRDefault="00165541" w:rsidP="00EC0BBF">
            <w:pPr>
              <w:pStyle w:val="TAL"/>
              <w:rPr>
                <w:lang w:val="en-US"/>
              </w:rPr>
            </w:pPr>
          </w:p>
        </w:tc>
        <w:tc>
          <w:tcPr>
            <w:tcW w:w="1800" w:type="dxa"/>
          </w:tcPr>
          <w:p w14:paraId="20A346AD" w14:textId="77777777" w:rsidR="00165541" w:rsidRDefault="00165541" w:rsidP="00EC0BBF">
            <w:pPr>
              <w:pStyle w:val="TAL"/>
            </w:pPr>
            <w:r>
              <w:t>inter-frequency</w:t>
            </w:r>
          </w:p>
        </w:tc>
        <w:tc>
          <w:tcPr>
            <w:tcW w:w="3966" w:type="dxa"/>
          </w:tcPr>
          <w:p w14:paraId="32DB2F85" w14:textId="77777777" w:rsidR="00165541" w:rsidRPr="003F1081" w:rsidRDefault="00165541" w:rsidP="00EC0BBF">
            <w:pPr>
              <w:pStyle w:val="TAL"/>
              <w:rPr>
                <w:lang w:val="en-US"/>
              </w:rPr>
            </w:pPr>
            <w:r w:rsidRPr="003F1081">
              <w:rPr>
                <w:lang w:val="en-US"/>
              </w:rPr>
              <w:t>Yes, at least with 120 kHz and 480 kHz</w:t>
            </w:r>
          </w:p>
        </w:tc>
      </w:tr>
      <w:tr w:rsidR="00165541" w14:paraId="30E262DA" w14:textId="77777777" w:rsidTr="00EC0BBF">
        <w:tc>
          <w:tcPr>
            <w:tcW w:w="1988" w:type="dxa"/>
            <w:tcBorders>
              <w:bottom w:val="nil"/>
            </w:tcBorders>
          </w:tcPr>
          <w:p w14:paraId="202C509C" w14:textId="77777777" w:rsidR="00165541" w:rsidRDefault="00165541" w:rsidP="00EC0BBF">
            <w:pPr>
              <w:pStyle w:val="TAL"/>
            </w:pPr>
            <w:r>
              <w:t>HO (delay and interruptions)</w:t>
            </w:r>
          </w:p>
        </w:tc>
        <w:tc>
          <w:tcPr>
            <w:tcW w:w="2022" w:type="dxa"/>
            <w:tcBorders>
              <w:bottom w:val="nil"/>
            </w:tcBorders>
            <w:vAlign w:val="center"/>
          </w:tcPr>
          <w:p w14:paraId="5F1D250C" w14:textId="77777777" w:rsidR="00165541" w:rsidRDefault="00165541" w:rsidP="00EC0BBF">
            <w:pPr>
              <w:pStyle w:val="TAL"/>
            </w:pPr>
            <w:r>
              <w:t>FR2-2-&gt;FR2-2 (CCA)</w:t>
            </w:r>
          </w:p>
        </w:tc>
        <w:tc>
          <w:tcPr>
            <w:tcW w:w="1800" w:type="dxa"/>
          </w:tcPr>
          <w:p w14:paraId="7C2315EC" w14:textId="77777777" w:rsidR="00165541" w:rsidRPr="003F1081" w:rsidRDefault="00165541" w:rsidP="00EC0BBF">
            <w:pPr>
              <w:pStyle w:val="TAL"/>
              <w:rPr>
                <w:lang w:val="en-US"/>
              </w:rPr>
            </w:pPr>
            <w:r w:rsidRPr="003F1081">
              <w:rPr>
                <w:lang w:val="en-US"/>
              </w:rPr>
              <w:t>intra-frequency, unknown target cell</w:t>
            </w:r>
          </w:p>
        </w:tc>
        <w:tc>
          <w:tcPr>
            <w:tcW w:w="3966" w:type="dxa"/>
          </w:tcPr>
          <w:p w14:paraId="690CF365" w14:textId="77777777" w:rsidR="00165541" w:rsidRDefault="00165541" w:rsidP="00EC0BBF">
            <w:pPr>
              <w:pStyle w:val="TAL"/>
            </w:pPr>
            <w:r>
              <w:t>Yes</w:t>
            </w:r>
          </w:p>
        </w:tc>
      </w:tr>
      <w:tr w:rsidR="00165541" w14:paraId="5C1C02D8" w14:textId="77777777" w:rsidTr="00EC0BBF">
        <w:tc>
          <w:tcPr>
            <w:tcW w:w="1988" w:type="dxa"/>
            <w:tcBorders>
              <w:top w:val="nil"/>
              <w:bottom w:val="nil"/>
            </w:tcBorders>
          </w:tcPr>
          <w:p w14:paraId="77F71404" w14:textId="77777777" w:rsidR="00165541" w:rsidRDefault="00165541" w:rsidP="00EC0BBF">
            <w:pPr>
              <w:pStyle w:val="TAL"/>
            </w:pPr>
          </w:p>
        </w:tc>
        <w:tc>
          <w:tcPr>
            <w:tcW w:w="2022" w:type="dxa"/>
            <w:tcBorders>
              <w:top w:val="nil"/>
              <w:bottom w:val="nil"/>
            </w:tcBorders>
            <w:vAlign w:val="center"/>
          </w:tcPr>
          <w:p w14:paraId="5CC7E0F3" w14:textId="77777777" w:rsidR="00165541" w:rsidRDefault="00165541" w:rsidP="00EC0BBF">
            <w:pPr>
              <w:pStyle w:val="TAL"/>
            </w:pPr>
          </w:p>
        </w:tc>
        <w:tc>
          <w:tcPr>
            <w:tcW w:w="1800" w:type="dxa"/>
          </w:tcPr>
          <w:p w14:paraId="7B0DC216" w14:textId="77777777" w:rsidR="00165541" w:rsidRPr="003F1081" w:rsidRDefault="00165541" w:rsidP="00EC0BBF">
            <w:pPr>
              <w:pStyle w:val="TAL"/>
              <w:rPr>
                <w:lang w:val="en-US"/>
              </w:rPr>
            </w:pPr>
            <w:r w:rsidRPr="003F1081">
              <w:rPr>
                <w:lang w:val="en-US"/>
              </w:rPr>
              <w:t>inter-frequency, unknown target cell</w:t>
            </w:r>
          </w:p>
        </w:tc>
        <w:tc>
          <w:tcPr>
            <w:tcW w:w="3966" w:type="dxa"/>
          </w:tcPr>
          <w:p w14:paraId="59DBB0D7" w14:textId="77777777" w:rsidR="00165541" w:rsidRDefault="00165541" w:rsidP="00EC0BBF">
            <w:pPr>
              <w:pStyle w:val="TAL"/>
            </w:pPr>
            <w:r>
              <w:t>Low priority</w:t>
            </w:r>
            <w:r>
              <w:tab/>
            </w:r>
          </w:p>
        </w:tc>
      </w:tr>
      <w:tr w:rsidR="00165541" w14:paraId="5DFE9CEB" w14:textId="77777777" w:rsidTr="00EC0BBF">
        <w:tc>
          <w:tcPr>
            <w:tcW w:w="1988" w:type="dxa"/>
            <w:tcBorders>
              <w:top w:val="nil"/>
              <w:bottom w:val="nil"/>
            </w:tcBorders>
          </w:tcPr>
          <w:p w14:paraId="39A5F109" w14:textId="77777777" w:rsidR="00165541" w:rsidRDefault="00165541" w:rsidP="00EC0BBF">
            <w:pPr>
              <w:pStyle w:val="TAL"/>
            </w:pPr>
          </w:p>
        </w:tc>
        <w:tc>
          <w:tcPr>
            <w:tcW w:w="2022" w:type="dxa"/>
            <w:tcBorders>
              <w:bottom w:val="nil"/>
            </w:tcBorders>
            <w:vAlign w:val="center"/>
          </w:tcPr>
          <w:p w14:paraId="2E1CB492" w14:textId="77777777" w:rsidR="00165541" w:rsidRDefault="00165541" w:rsidP="00EC0BBF">
            <w:pPr>
              <w:pStyle w:val="TAL"/>
            </w:pPr>
            <w:r>
              <w:t>FR1-&gt;FR2-2 (CCA)</w:t>
            </w:r>
          </w:p>
        </w:tc>
        <w:tc>
          <w:tcPr>
            <w:tcW w:w="1800" w:type="dxa"/>
          </w:tcPr>
          <w:p w14:paraId="1E4817C3" w14:textId="77777777" w:rsidR="00165541" w:rsidRDefault="00165541" w:rsidP="00EC0BBF">
            <w:pPr>
              <w:pStyle w:val="TAL"/>
            </w:pPr>
            <w:r>
              <w:t>unknown target cell</w:t>
            </w:r>
          </w:p>
        </w:tc>
        <w:tc>
          <w:tcPr>
            <w:tcW w:w="3966" w:type="dxa"/>
          </w:tcPr>
          <w:p w14:paraId="4EC45BB2" w14:textId="77777777" w:rsidR="00165541" w:rsidRDefault="00165541" w:rsidP="00EC0BBF">
            <w:pPr>
              <w:pStyle w:val="TAL"/>
            </w:pPr>
            <w:r>
              <w:t>Yes</w:t>
            </w:r>
          </w:p>
        </w:tc>
      </w:tr>
      <w:tr w:rsidR="00165541" w14:paraId="3610F92B" w14:textId="77777777" w:rsidTr="00EC0BBF">
        <w:tc>
          <w:tcPr>
            <w:tcW w:w="1988" w:type="dxa"/>
            <w:tcBorders>
              <w:bottom w:val="nil"/>
            </w:tcBorders>
          </w:tcPr>
          <w:p w14:paraId="0BD6DABC" w14:textId="77777777" w:rsidR="00165541" w:rsidRDefault="00165541" w:rsidP="00EC0BBF">
            <w:pPr>
              <w:pStyle w:val="TAL"/>
            </w:pPr>
            <w:r>
              <w:t>RRC Re-establishment</w:t>
            </w:r>
          </w:p>
        </w:tc>
        <w:tc>
          <w:tcPr>
            <w:tcW w:w="2022" w:type="dxa"/>
            <w:tcBorders>
              <w:bottom w:val="nil"/>
            </w:tcBorders>
            <w:vAlign w:val="center"/>
          </w:tcPr>
          <w:p w14:paraId="4C921F56" w14:textId="77777777" w:rsidR="00165541" w:rsidRDefault="00165541" w:rsidP="00EC0BBF">
            <w:pPr>
              <w:pStyle w:val="TAL"/>
            </w:pPr>
            <w:r>
              <w:t>FR2-2-&gt;FR2-2 (CCA)</w:t>
            </w:r>
          </w:p>
        </w:tc>
        <w:tc>
          <w:tcPr>
            <w:tcW w:w="1800" w:type="dxa"/>
          </w:tcPr>
          <w:p w14:paraId="1CC8F332" w14:textId="77777777" w:rsidR="00165541" w:rsidRDefault="00165541" w:rsidP="00EC0BBF">
            <w:pPr>
              <w:pStyle w:val="TAL"/>
            </w:pPr>
            <w:r>
              <w:t>intra frequency</w:t>
            </w:r>
          </w:p>
        </w:tc>
        <w:tc>
          <w:tcPr>
            <w:tcW w:w="3966" w:type="dxa"/>
          </w:tcPr>
          <w:p w14:paraId="64268D8B" w14:textId="77777777" w:rsidR="00165541" w:rsidRDefault="00165541" w:rsidP="00EC0BBF">
            <w:pPr>
              <w:pStyle w:val="TAL"/>
            </w:pPr>
            <w:r>
              <w:t>Low priority</w:t>
            </w:r>
          </w:p>
        </w:tc>
      </w:tr>
      <w:tr w:rsidR="00165541" w14:paraId="366B7B5B" w14:textId="77777777" w:rsidTr="00EC0BBF">
        <w:tc>
          <w:tcPr>
            <w:tcW w:w="1988" w:type="dxa"/>
            <w:tcBorders>
              <w:top w:val="nil"/>
              <w:bottom w:val="nil"/>
            </w:tcBorders>
          </w:tcPr>
          <w:p w14:paraId="4433C122" w14:textId="77777777" w:rsidR="00165541" w:rsidRDefault="00165541" w:rsidP="00EC0BBF">
            <w:pPr>
              <w:pStyle w:val="TAL"/>
            </w:pPr>
          </w:p>
        </w:tc>
        <w:tc>
          <w:tcPr>
            <w:tcW w:w="2022" w:type="dxa"/>
            <w:tcBorders>
              <w:top w:val="nil"/>
              <w:bottom w:val="nil"/>
            </w:tcBorders>
            <w:vAlign w:val="center"/>
          </w:tcPr>
          <w:p w14:paraId="10851F61" w14:textId="77777777" w:rsidR="00165541" w:rsidRDefault="00165541" w:rsidP="00EC0BBF">
            <w:pPr>
              <w:pStyle w:val="TAL"/>
            </w:pPr>
          </w:p>
        </w:tc>
        <w:tc>
          <w:tcPr>
            <w:tcW w:w="1800" w:type="dxa"/>
          </w:tcPr>
          <w:p w14:paraId="5E118089" w14:textId="77777777" w:rsidR="00165541" w:rsidRDefault="00165541" w:rsidP="00EC0BBF">
            <w:pPr>
              <w:pStyle w:val="TAL"/>
            </w:pPr>
            <w:r>
              <w:t>inter frequency</w:t>
            </w:r>
          </w:p>
        </w:tc>
        <w:tc>
          <w:tcPr>
            <w:tcW w:w="3966" w:type="dxa"/>
          </w:tcPr>
          <w:p w14:paraId="607CFFBA" w14:textId="77777777" w:rsidR="00165541" w:rsidRDefault="00165541" w:rsidP="00EC0BBF">
            <w:pPr>
              <w:pStyle w:val="TAL"/>
            </w:pPr>
            <w:r>
              <w:t>Yes</w:t>
            </w:r>
          </w:p>
        </w:tc>
      </w:tr>
      <w:tr w:rsidR="00165541" w14:paraId="5BF58E92" w14:textId="77777777" w:rsidTr="00EC0BBF">
        <w:tc>
          <w:tcPr>
            <w:tcW w:w="1988" w:type="dxa"/>
            <w:tcBorders>
              <w:top w:val="nil"/>
              <w:bottom w:val="single" w:sz="4" w:space="0" w:color="auto"/>
            </w:tcBorders>
          </w:tcPr>
          <w:p w14:paraId="54682467" w14:textId="77777777" w:rsidR="00165541" w:rsidRDefault="00165541" w:rsidP="00EC0BBF">
            <w:pPr>
              <w:pStyle w:val="TAL"/>
            </w:pPr>
          </w:p>
        </w:tc>
        <w:tc>
          <w:tcPr>
            <w:tcW w:w="2022" w:type="dxa"/>
            <w:tcBorders>
              <w:top w:val="nil"/>
              <w:bottom w:val="single" w:sz="4" w:space="0" w:color="auto"/>
            </w:tcBorders>
            <w:vAlign w:val="center"/>
          </w:tcPr>
          <w:p w14:paraId="3A497529" w14:textId="77777777" w:rsidR="00165541" w:rsidRDefault="00165541" w:rsidP="00EC0BBF">
            <w:pPr>
              <w:pStyle w:val="TAL"/>
            </w:pPr>
          </w:p>
        </w:tc>
        <w:tc>
          <w:tcPr>
            <w:tcW w:w="1800" w:type="dxa"/>
          </w:tcPr>
          <w:p w14:paraId="2F207565" w14:textId="77777777" w:rsidR="00165541" w:rsidRPr="003F1081" w:rsidRDefault="00165541" w:rsidP="00EC0BBF">
            <w:pPr>
              <w:pStyle w:val="TAL"/>
              <w:rPr>
                <w:lang w:val="en-US"/>
              </w:rPr>
            </w:pPr>
            <w:r w:rsidRPr="003F1081">
              <w:rPr>
                <w:lang w:val="en-US"/>
              </w:rPr>
              <w:t>intra frequency without serving cell timing</w:t>
            </w:r>
          </w:p>
        </w:tc>
        <w:tc>
          <w:tcPr>
            <w:tcW w:w="3966" w:type="dxa"/>
          </w:tcPr>
          <w:p w14:paraId="0B4472D2" w14:textId="77777777" w:rsidR="00165541" w:rsidRDefault="00165541" w:rsidP="00EC0BBF">
            <w:pPr>
              <w:pStyle w:val="TAL"/>
            </w:pPr>
            <w:r>
              <w:t>Yes</w:t>
            </w:r>
          </w:p>
        </w:tc>
      </w:tr>
      <w:tr w:rsidR="00165541" w14:paraId="30D8DE55" w14:textId="77777777" w:rsidTr="00EC0BBF">
        <w:tc>
          <w:tcPr>
            <w:tcW w:w="1988" w:type="dxa"/>
            <w:tcBorders>
              <w:bottom w:val="nil"/>
            </w:tcBorders>
          </w:tcPr>
          <w:p w14:paraId="766B5E4A" w14:textId="77777777" w:rsidR="00165541" w:rsidRDefault="00165541" w:rsidP="00EC0BBF">
            <w:pPr>
              <w:pStyle w:val="TAL"/>
            </w:pPr>
            <w:r>
              <w:t>Random access</w:t>
            </w:r>
          </w:p>
        </w:tc>
        <w:tc>
          <w:tcPr>
            <w:tcW w:w="2022" w:type="dxa"/>
            <w:tcBorders>
              <w:bottom w:val="nil"/>
            </w:tcBorders>
            <w:vAlign w:val="center"/>
          </w:tcPr>
          <w:p w14:paraId="100D2244" w14:textId="77777777" w:rsidR="00165541" w:rsidRDefault="00165541" w:rsidP="00EC0BBF">
            <w:pPr>
              <w:pStyle w:val="TAL"/>
            </w:pPr>
            <w:r>
              <w:t>4-step RACH</w:t>
            </w:r>
          </w:p>
        </w:tc>
        <w:tc>
          <w:tcPr>
            <w:tcW w:w="1800" w:type="dxa"/>
          </w:tcPr>
          <w:p w14:paraId="62E83509" w14:textId="77777777" w:rsidR="00165541" w:rsidRDefault="00165541" w:rsidP="00EC0BBF">
            <w:pPr>
              <w:pStyle w:val="TAL"/>
            </w:pPr>
            <w:r>
              <w:t>Contention based</w:t>
            </w:r>
          </w:p>
        </w:tc>
        <w:tc>
          <w:tcPr>
            <w:tcW w:w="3966" w:type="dxa"/>
          </w:tcPr>
          <w:p w14:paraId="01478C2A" w14:textId="77777777" w:rsidR="00165541" w:rsidRDefault="00165541" w:rsidP="00EC0BBF">
            <w:pPr>
              <w:pStyle w:val="TAL"/>
            </w:pPr>
            <w:r>
              <w:t>Yes</w:t>
            </w:r>
          </w:p>
        </w:tc>
      </w:tr>
      <w:tr w:rsidR="00165541" w14:paraId="0BF5B7C1" w14:textId="77777777" w:rsidTr="00EC0BBF">
        <w:tc>
          <w:tcPr>
            <w:tcW w:w="1988" w:type="dxa"/>
            <w:tcBorders>
              <w:top w:val="nil"/>
              <w:bottom w:val="nil"/>
            </w:tcBorders>
          </w:tcPr>
          <w:p w14:paraId="0AD629C4" w14:textId="77777777" w:rsidR="00165541" w:rsidRDefault="00165541" w:rsidP="00EC0BBF">
            <w:pPr>
              <w:pStyle w:val="TAL"/>
            </w:pPr>
          </w:p>
        </w:tc>
        <w:tc>
          <w:tcPr>
            <w:tcW w:w="2022" w:type="dxa"/>
            <w:tcBorders>
              <w:top w:val="nil"/>
              <w:bottom w:val="single" w:sz="4" w:space="0" w:color="auto"/>
            </w:tcBorders>
            <w:vAlign w:val="center"/>
          </w:tcPr>
          <w:p w14:paraId="550CFCBC" w14:textId="77777777" w:rsidR="00165541" w:rsidRDefault="00165541" w:rsidP="00EC0BBF">
            <w:pPr>
              <w:pStyle w:val="TAL"/>
            </w:pPr>
          </w:p>
        </w:tc>
        <w:tc>
          <w:tcPr>
            <w:tcW w:w="1800" w:type="dxa"/>
          </w:tcPr>
          <w:p w14:paraId="6E48A727" w14:textId="77777777" w:rsidR="00165541" w:rsidRDefault="00165541" w:rsidP="00EC0BBF">
            <w:pPr>
              <w:pStyle w:val="TAL"/>
            </w:pPr>
            <w:r>
              <w:t>Non-contention based</w:t>
            </w:r>
          </w:p>
        </w:tc>
        <w:tc>
          <w:tcPr>
            <w:tcW w:w="3966" w:type="dxa"/>
          </w:tcPr>
          <w:p w14:paraId="74416612" w14:textId="77777777" w:rsidR="00165541" w:rsidRDefault="00165541" w:rsidP="00EC0BBF">
            <w:pPr>
              <w:pStyle w:val="TAL"/>
            </w:pPr>
            <w:r>
              <w:t>Yes</w:t>
            </w:r>
          </w:p>
        </w:tc>
      </w:tr>
      <w:tr w:rsidR="00165541" w14:paraId="1BD01B27" w14:textId="77777777" w:rsidTr="00EC0BBF">
        <w:tc>
          <w:tcPr>
            <w:tcW w:w="1988" w:type="dxa"/>
            <w:tcBorders>
              <w:bottom w:val="single" w:sz="4" w:space="0" w:color="auto"/>
            </w:tcBorders>
          </w:tcPr>
          <w:p w14:paraId="6C971A49" w14:textId="77777777" w:rsidR="00165541" w:rsidRPr="003F1081" w:rsidRDefault="00165541" w:rsidP="00EC0BBF">
            <w:pPr>
              <w:pStyle w:val="TAL"/>
              <w:rPr>
                <w:lang w:val="en-US"/>
              </w:rPr>
            </w:pPr>
            <w:r w:rsidRPr="003F1081">
              <w:rPr>
                <w:lang w:val="en-US"/>
              </w:rPr>
              <w:t>RRC Connection Release with Redirection</w:t>
            </w:r>
          </w:p>
        </w:tc>
        <w:tc>
          <w:tcPr>
            <w:tcW w:w="2022" w:type="dxa"/>
            <w:vAlign w:val="center"/>
          </w:tcPr>
          <w:p w14:paraId="7BD8650B" w14:textId="77777777" w:rsidR="00165541" w:rsidRDefault="00165541" w:rsidP="00EC0BBF">
            <w:pPr>
              <w:pStyle w:val="TAL"/>
            </w:pPr>
            <w:r>
              <w:t>FR2-2-&gt;FR2-2 (CCA)</w:t>
            </w:r>
          </w:p>
        </w:tc>
        <w:tc>
          <w:tcPr>
            <w:tcW w:w="1800" w:type="dxa"/>
          </w:tcPr>
          <w:p w14:paraId="37A94105" w14:textId="77777777" w:rsidR="00165541" w:rsidRDefault="00165541" w:rsidP="00EC0BBF">
            <w:pPr>
              <w:pStyle w:val="TAL"/>
            </w:pPr>
          </w:p>
        </w:tc>
        <w:tc>
          <w:tcPr>
            <w:tcW w:w="3966" w:type="dxa"/>
          </w:tcPr>
          <w:p w14:paraId="7330378D" w14:textId="77777777" w:rsidR="00165541" w:rsidRDefault="00165541" w:rsidP="00EC0BBF">
            <w:pPr>
              <w:pStyle w:val="TAL"/>
            </w:pPr>
            <w:r>
              <w:t>Low priority</w:t>
            </w:r>
          </w:p>
        </w:tc>
      </w:tr>
      <w:tr w:rsidR="00165541" w14:paraId="2F738F3F" w14:textId="77777777" w:rsidTr="00EC0BBF">
        <w:tc>
          <w:tcPr>
            <w:tcW w:w="1988" w:type="dxa"/>
            <w:tcBorders>
              <w:bottom w:val="nil"/>
            </w:tcBorders>
          </w:tcPr>
          <w:p w14:paraId="19AE759F" w14:textId="77777777" w:rsidR="00165541" w:rsidRDefault="00165541" w:rsidP="00EC0BBF">
            <w:pPr>
              <w:pStyle w:val="TAL"/>
            </w:pPr>
            <w:r>
              <w:t>Timing</w:t>
            </w:r>
          </w:p>
        </w:tc>
        <w:tc>
          <w:tcPr>
            <w:tcW w:w="2022" w:type="dxa"/>
            <w:vAlign w:val="center"/>
          </w:tcPr>
          <w:p w14:paraId="54E30F0E" w14:textId="77777777" w:rsidR="00165541" w:rsidRDefault="00165541" w:rsidP="00EC0BBF">
            <w:pPr>
              <w:pStyle w:val="TAL"/>
            </w:pPr>
            <w:r>
              <w:t xml:space="preserve">UE Transmit Timing </w:t>
            </w:r>
          </w:p>
        </w:tc>
        <w:tc>
          <w:tcPr>
            <w:tcW w:w="1800" w:type="dxa"/>
          </w:tcPr>
          <w:p w14:paraId="25C57211" w14:textId="77777777" w:rsidR="00165541" w:rsidRDefault="00165541" w:rsidP="00EC0BBF">
            <w:pPr>
              <w:pStyle w:val="TAL"/>
            </w:pPr>
          </w:p>
        </w:tc>
        <w:tc>
          <w:tcPr>
            <w:tcW w:w="3966" w:type="dxa"/>
          </w:tcPr>
          <w:p w14:paraId="22B5B1D2" w14:textId="77777777" w:rsidR="00165541" w:rsidRDefault="00165541" w:rsidP="00EC0BBF">
            <w:pPr>
              <w:pStyle w:val="TAL"/>
            </w:pPr>
            <w:r>
              <w:t>Yes</w:t>
            </w:r>
          </w:p>
        </w:tc>
      </w:tr>
      <w:tr w:rsidR="00165541" w14:paraId="374792A6" w14:textId="77777777" w:rsidTr="00EC0BBF">
        <w:tc>
          <w:tcPr>
            <w:tcW w:w="1988" w:type="dxa"/>
            <w:tcBorders>
              <w:top w:val="nil"/>
              <w:bottom w:val="single" w:sz="4" w:space="0" w:color="auto"/>
            </w:tcBorders>
          </w:tcPr>
          <w:p w14:paraId="7F4B2213" w14:textId="77777777" w:rsidR="00165541" w:rsidRDefault="00165541" w:rsidP="00EC0BBF">
            <w:pPr>
              <w:pStyle w:val="TAL"/>
            </w:pPr>
          </w:p>
        </w:tc>
        <w:tc>
          <w:tcPr>
            <w:tcW w:w="2022" w:type="dxa"/>
            <w:tcBorders>
              <w:bottom w:val="single" w:sz="4" w:space="0" w:color="auto"/>
            </w:tcBorders>
            <w:vAlign w:val="center"/>
          </w:tcPr>
          <w:p w14:paraId="006729F8" w14:textId="77777777" w:rsidR="00165541" w:rsidRDefault="00165541" w:rsidP="00EC0BBF">
            <w:pPr>
              <w:pStyle w:val="TAL"/>
            </w:pPr>
            <w:r>
              <w:t>Timing advance adjustment accuracy</w:t>
            </w:r>
          </w:p>
        </w:tc>
        <w:tc>
          <w:tcPr>
            <w:tcW w:w="1800" w:type="dxa"/>
          </w:tcPr>
          <w:p w14:paraId="10C1B456" w14:textId="77777777" w:rsidR="00165541" w:rsidRDefault="00165541" w:rsidP="00EC0BBF">
            <w:pPr>
              <w:pStyle w:val="TAL"/>
            </w:pPr>
          </w:p>
        </w:tc>
        <w:tc>
          <w:tcPr>
            <w:tcW w:w="3966" w:type="dxa"/>
          </w:tcPr>
          <w:p w14:paraId="72300548" w14:textId="77777777" w:rsidR="00165541" w:rsidRDefault="00165541" w:rsidP="00EC0BBF">
            <w:pPr>
              <w:pStyle w:val="TAL"/>
            </w:pPr>
            <w:r>
              <w:t>Yes</w:t>
            </w:r>
          </w:p>
        </w:tc>
      </w:tr>
      <w:tr w:rsidR="00165541" w14:paraId="34C54300" w14:textId="77777777" w:rsidTr="00EC0BBF">
        <w:tc>
          <w:tcPr>
            <w:tcW w:w="1988" w:type="dxa"/>
            <w:tcBorders>
              <w:top w:val="single" w:sz="4" w:space="0" w:color="auto"/>
              <w:bottom w:val="nil"/>
            </w:tcBorders>
          </w:tcPr>
          <w:p w14:paraId="4FD1C125" w14:textId="77777777" w:rsidR="00165541" w:rsidRDefault="00165541" w:rsidP="00EC0BBF">
            <w:pPr>
              <w:pStyle w:val="TAL"/>
            </w:pPr>
            <w:r>
              <w:t>Active BWP switch</w:t>
            </w:r>
          </w:p>
        </w:tc>
        <w:tc>
          <w:tcPr>
            <w:tcW w:w="2022" w:type="dxa"/>
            <w:tcBorders>
              <w:bottom w:val="nil"/>
            </w:tcBorders>
            <w:vAlign w:val="center"/>
          </w:tcPr>
          <w:p w14:paraId="3CEB9649" w14:textId="77777777" w:rsidR="00165541" w:rsidRPr="003F1081" w:rsidRDefault="00165541" w:rsidP="00EC0BBF">
            <w:pPr>
              <w:pStyle w:val="TAL"/>
              <w:rPr>
                <w:lang w:val="en-US"/>
              </w:rPr>
            </w:pPr>
            <w:r w:rsidRPr="003F1081">
              <w:rPr>
                <w:lang w:val="en-US"/>
              </w:rPr>
              <w:t>DCI-based and timer-based active BWP switch</w:t>
            </w:r>
          </w:p>
          <w:p w14:paraId="34F1534D" w14:textId="77777777" w:rsidR="00165541" w:rsidRPr="003F1081" w:rsidRDefault="00165541" w:rsidP="00EC0BBF">
            <w:pPr>
              <w:pStyle w:val="TAL"/>
              <w:rPr>
                <w:lang w:val="en-US"/>
              </w:rPr>
            </w:pPr>
          </w:p>
        </w:tc>
        <w:tc>
          <w:tcPr>
            <w:tcW w:w="1800" w:type="dxa"/>
          </w:tcPr>
          <w:p w14:paraId="29157037" w14:textId="77777777" w:rsidR="00165541" w:rsidRDefault="00165541" w:rsidP="00EC0BBF">
            <w:pPr>
              <w:pStyle w:val="TAL"/>
            </w:pPr>
            <w:r>
              <w:t>FR2-2 -&gt;FR2-2 (CCA)</w:t>
            </w:r>
          </w:p>
        </w:tc>
        <w:tc>
          <w:tcPr>
            <w:tcW w:w="3966" w:type="dxa"/>
          </w:tcPr>
          <w:p w14:paraId="367EAD25" w14:textId="77777777" w:rsidR="00165541" w:rsidRPr="003F1081" w:rsidRDefault="00165541" w:rsidP="00EC0BBF">
            <w:pPr>
              <w:pStyle w:val="TAL"/>
              <w:rPr>
                <w:lang w:val="en-US"/>
              </w:rPr>
            </w:pPr>
            <w:r w:rsidRPr="003F1081">
              <w:rPr>
                <w:lang w:val="en-US"/>
              </w:rPr>
              <w:t>Yes, but this test case can be same as the one defined for operation without CCA</w:t>
            </w:r>
          </w:p>
        </w:tc>
      </w:tr>
      <w:tr w:rsidR="00165541" w14:paraId="7FCDF4EA" w14:textId="77777777" w:rsidTr="00EC0BBF">
        <w:tc>
          <w:tcPr>
            <w:tcW w:w="1988" w:type="dxa"/>
            <w:tcBorders>
              <w:top w:val="nil"/>
              <w:bottom w:val="nil"/>
            </w:tcBorders>
          </w:tcPr>
          <w:p w14:paraId="0EA839AF" w14:textId="77777777" w:rsidR="00165541" w:rsidRPr="003F1081" w:rsidRDefault="00165541" w:rsidP="00EC0BBF">
            <w:pPr>
              <w:pStyle w:val="TAL"/>
              <w:rPr>
                <w:lang w:val="en-US"/>
              </w:rPr>
            </w:pPr>
          </w:p>
        </w:tc>
        <w:tc>
          <w:tcPr>
            <w:tcW w:w="2022" w:type="dxa"/>
            <w:tcBorders>
              <w:top w:val="nil"/>
              <w:bottom w:val="nil"/>
            </w:tcBorders>
            <w:vAlign w:val="center"/>
          </w:tcPr>
          <w:p w14:paraId="66B9AA84" w14:textId="77777777" w:rsidR="00165541" w:rsidRPr="003F1081" w:rsidRDefault="00165541" w:rsidP="00EC0BBF">
            <w:pPr>
              <w:pStyle w:val="TAL"/>
              <w:rPr>
                <w:lang w:val="en-US"/>
              </w:rPr>
            </w:pPr>
          </w:p>
        </w:tc>
        <w:tc>
          <w:tcPr>
            <w:tcW w:w="1800" w:type="dxa"/>
          </w:tcPr>
          <w:p w14:paraId="7BCF6FC7" w14:textId="77777777" w:rsidR="00165541" w:rsidRDefault="00165541" w:rsidP="00EC0BBF">
            <w:pPr>
              <w:pStyle w:val="TAL"/>
            </w:pPr>
            <w:r>
              <w:t>FR1-&gt;FR2-2 (CCA)</w:t>
            </w:r>
          </w:p>
        </w:tc>
        <w:tc>
          <w:tcPr>
            <w:tcW w:w="3966" w:type="dxa"/>
          </w:tcPr>
          <w:p w14:paraId="60001FB9" w14:textId="77777777" w:rsidR="00165541" w:rsidRDefault="00165541" w:rsidP="00EC0BBF">
            <w:pPr>
              <w:pStyle w:val="TAL"/>
            </w:pPr>
            <w:r>
              <w:t>Low priority</w:t>
            </w:r>
          </w:p>
        </w:tc>
      </w:tr>
      <w:tr w:rsidR="00165541" w14:paraId="6B703C0C" w14:textId="77777777" w:rsidTr="00EC0BBF">
        <w:tc>
          <w:tcPr>
            <w:tcW w:w="1988" w:type="dxa"/>
            <w:tcBorders>
              <w:top w:val="nil"/>
              <w:bottom w:val="nil"/>
            </w:tcBorders>
          </w:tcPr>
          <w:p w14:paraId="1B39A6C0" w14:textId="77777777" w:rsidR="00165541" w:rsidRDefault="00165541" w:rsidP="00EC0BBF">
            <w:pPr>
              <w:pStyle w:val="TAL"/>
            </w:pPr>
          </w:p>
        </w:tc>
        <w:tc>
          <w:tcPr>
            <w:tcW w:w="2022" w:type="dxa"/>
            <w:tcBorders>
              <w:top w:val="nil"/>
            </w:tcBorders>
            <w:vAlign w:val="center"/>
          </w:tcPr>
          <w:p w14:paraId="0DBEE367" w14:textId="77777777" w:rsidR="00165541" w:rsidRDefault="00165541" w:rsidP="00EC0BBF">
            <w:pPr>
              <w:pStyle w:val="TAL"/>
            </w:pPr>
          </w:p>
        </w:tc>
        <w:tc>
          <w:tcPr>
            <w:tcW w:w="1800" w:type="dxa"/>
          </w:tcPr>
          <w:p w14:paraId="6F269D1D" w14:textId="77777777" w:rsidR="00165541" w:rsidRDefault="00165541" w:rsidP="00EC0BBF">
            <w:pPr>
              <w:pStyle w:val="TAL"/>
            </w:pPr>
            <w:r>
              <w:t>One FR2-2 (CCA) cell</w:t>
            </w:r>
          </w:p>
        </w:tc>
        <w:tc>
          <w:tcPr>
            <w:tcW w:w="3966" w:type="dxa"/>
          </w:tcPr>
          <w:p w14:paraId="3766524E" w14:textId="77777777" w:rsidR="00165541" w:rsidRDefault="00165541" w:rsidP="00EC0BBF">
            <w:pPr>
              <w:pStyle w:val="TAL"/>
            </w:pPr>
            <w:r>
              <w:t>Low priority</w:t>
            </w:r>
          </w:p>
        </w:tc>
      </w:tr>
      <w:tr w:rsidR="00165541" w14:paraId="6520C6CA" w14:textId="77777777" w:rsidTr="00EC0BBF">
        <w:tc>
          <w:tcPr>
            <w:tcW w:w="1988" w:type="dxa"/>
            <w:tcBorders>
              <w:top w:val="nil"/>
              <w:bottom w:val="nil"/>
            </w:tcBorders>
          </w:tcPr>
          <w:p w14:paraId="4BBC7DA9" w14:textId="77777777" w:rsidR="00165541" w:rsidRDefault="00165541" w:rsidP="00EC0BBF">
            <w:pPr>
              <w:pStyle w:val="TAL"/>
            </w:pPr>
          </w:p>
        </w:tc>
        <w:tc>
          <w:tcPr>
            <w:tcW w:w="2022" w:type="dxa"/>
            <w:tcBorders>
              <w:bottom w:val="single" w:sz="4" w:space="0" w:color="auto"/>
            </w:tcBorders>
            <w:vAlign w:val="center"/>
          </w:tcPr>
          <w:p w14:paraId="192DAC6A" w14:textId="77777777" w:rsidR="00165541" w:rsidRPr="003F1081" w:rsidRDefault="00165541" w:rsidP="00EC0BBF">
            <w:pPr>
              <w:pStyle w:val="TAL"/>
              <w:rPr>
                <w:lang w:val="en-US"/>
              </w:rPr>
            </w:pPr>
            <w:r w:rsidRPr="003F1081">
              <w:rPr>
                <w:lang w:val="en-US"/>
              </w:rPr>
              <w:t>RRC-based active BWP switch</w:t>
            </w:r>
          </w:p>
        </w:tc>
        <w:tc>
          <w:tcPr>
            <w:tcW w:w="1800" w:type="dxa"/>
          </w:tcPr>
          <w:p w14:paraId="083C2731" w14:textId="77777777" w:rsidR="00165541" w:rsidRPr="003F1081" w:rsidRDefault="00165541" w:rsidP="00EC0BBF">
            <w:pPr>
              <w:pStyle w:val="TAL"/>
              <w:rPr>
                <w:lang w:val="en-US"/>
              </w:rPr>
            </w:pPr>
          </w:p>
        </w:tc>
        <w:tc>
          <w:tcPr>
            <w:tcW w:w="3966" w:type="dxa"/>
          </w:tcPr>
          <w:p w14:paraId="06B83DA0" w14:textId="77777777" w:rsidR="00165541" w:rsidRPr="003F1081" w:rsidRDefault="00165541" w:rsidP="00EC0BBF">
            <w:pPr>
              <w:pStyle w:val="TAL"/>
              <w:rPr>
                <w:lang w:val="en-US"/>
              </w:rPr>
            </w:pPr>
            <w:r w:rsidRPr="003F1081">
              <w:rPr>
                <w:lang w:val="en-US"/>
              </w:rPr>
              <w:t>Yes, but this test case can be same as the one defined for operation without CCA</w:t>
            </w:r>
          </w:p>
        </w:tc>
      </w:tr>
      <w:tr w:rsidR="00165541" w14:paraId="64BE9450" w14:textId="77777777" w:rsidTr="00EC0BBF">
        <w:tc>
          <w:tcPr>
            <w:tcW w:w="1988" w:type="dxa"/>
            <w:tcBorders>
              <w:top w:val="nil"/>
              <w:bottom w:val="nil"/>
            </w:tcBorders>
          </w:tcPr>
          <w:p w14:paraId="35771EE8" w14:textId="77777777" w:rsidR="00165541" w:rsidRPr="003F1081" w:rsidRDefault="00165541" w:rsidP="00EC0BBF">
            <w:pPr>
              <w:pStyle w:val="TAL"/>
              <w:rPr>
                <w:lang w:val="en-US"/>
              </w:rPr>
            </w:pPr>
          </w:p>
        </w:tc>
        <w:tc>
          <w:tcPr>
            <w:tcW w:w="2022" w:type="dxa"/>
            <w:tcBorders>
              <w:bottom w:val="nil"/>
            </w:tcBorders>
            <w:vAlign w:val="center"/>
          </w:tcPr>
          <w:p w14:paraId="35E976DC" w14:textId="77777777" w:rsidR="00165541" w:rsidRPr="003F1081" w:rsidRDefault="00165541" w:rsidP="00EC0BBF">
            <w:pPr>
              <w:pStyle w:val="TAL"/>
              <w:rPr>
                <w:lang w:val="en-US"/>
              </w:rPr>
            </w:pPr>
            <w:r w:rsidRPr="003F1081">
              <w:rPr>
                <w:lang w:val="en-US"/>
              </w:rPr>
              <w:t xml:space="preserve">UL active BWP switch delay with consistent UL LBT failure on </w:t>
            </w:r>
            <w:proofErr w:type="spellStart"/>
            <w:r w:rsidRPr="003F1081">
              <w:rPr>
                <w:lang w:val="en-US"/>
              </w:rPr>
              <w:t>PCell</w:t>
            </w:r>
            <w:proofErr w:type="spellEnd"/>
            <w:r w:rsidRPr="003F1081">
              <w:rPr>
                <w:lang w:val="en-US"/>
              </w:rPr>
              <w:t xml:space="preserve"> subject to UL CCA</w:t>
            </w:r>
          </w:p>
        </w:tc>
        <w:tc>
          <w:tcPr>
            <w:tcW w:w="1800" w:type="dxa"/>
          </w:tcPr>
          <w:p w14:paraId="5881A1D3" w14:textId="77777777" w:rsidR="00165541" w:rsidRDefault="00165541" w:rsidP="00EC0BBF">
            <w:pPr>
              <w:pStyle w:val="TAL"/>
            </w:pPr>
            <w:r>
              <w:t>FR2-2 (CCA)</w:t>
            </w:r>
          </w:p>
        </w:tc>
        <w:tc>
          <w:tcPr>
            <w:tcW w:w="3966" w:type="dxa"/>
          </w:tcPr>
          <w:p w14:paraId="0029F592" w14:textId="77777777" w:rsidR="00165541" w:rsidRDefault="00165541" w:rsidP="00EC0BBF">
            <w:pPr>
              <w:pStyle w:val="TAL"/>
            </w:pPr>
            <w:r>
              <w:t>Yes</w:t>
            </w:r>
          </w:p>
        </w:tc>
      </w:tr>
      <w:tr w:rsidR="00165541" w14:paraId="1C6FB287" w14:textId="77777777" w:rsidTr="00EC0BBF">
        <w:tc>
          <w:tcPr>
            <w:tcW w:w="1988" w:type="dxa"/>
            <w:tcBorders>
              <w:top w:val="nil"/>
              <w:bottom w:val="nil"/>
            </w:tcBorders>
          </w:tcPr>
          <w:p w14:paraId="7E4CBCB1" w14:textId="77777777" w:rsidR="00165541" w:rsidRDefault="00165541" w:rsidP="00EC0BBF">
            <w:pPr>
              <w:pStyle w:val="TAL"/>
            </w:pPr>
          </w:p>
        </w:tc>
        <w:tc>
          <w:tcPr>
            <w:tcW w:w="2022" w:type="dxa"/>
            <w:tcBorders>
              <w:top w:val="nil"/>
            </w:tcBorders>
            <w:vAlign w:val="center"/>
          </w:tcPr>
          <w:p w14:paraId="60EFD5A6" w14:textId="77777777" w:rsidR="00165541" w:rsidRDefault="00165541" w:rsidP="00EC0BBF">
            <w:pPr>
              <w:pStyle w:val="TAL"/>
            </w:pPr>
          </w:p>
        </w:tc>
        <w:tc>
          <w:tcPr>
            <w:tcW w:w="1800" w:type="dxa"/>
          </w:tcPr>
          <w:p w14:paraId="6BE42B2D" w14:textId="77777777" w:rsidR="00165541" w:rsidRDefault="00165541" w:rsidP="00EC0BBF">
            <w:pPr>
              <w:pStyle w:val="TAL"/>
            </w:pPr>
            <w:r>
              <w:t>FR1-&gt;FR2-2</w:t>
            </w:r>
          </w:p>
        </w:tc>
        <w:tc>
          <w:tcPr>
            <w:tcW w:w="3966" w:type="dxa"/>
          </w:tcPr>
          <w:p w14:paraId="2B595070" w14:textId="77777777" w:rsidR="00165541" w:rsidRDefault="00165541" w:rsidP="00EC0BBF">
            <w:pPr>
              <w:pStyle w:val="TAL"/>
            </w:pPr>
            <w:r>
              <w:t>Not needed</w:t>
            </w:r>
          </w:p>
        </w:tc>
      </w:tr>
      <w:tr w:rsidR="00165541" w14:paraId="56A15FFC" w14:textId="77777777" w:rsidTr="00EC0BBF">
        <w:tc>
          <w:tcPr>
            <w:tcW w:w="1988" w:type="dxa"/>
            <w:tcBorders>
              <w:top w:val="single" w:sz="4" w:space="0" w:color="auto"/>
              <w:bottom w:val="nil"/>
            </w:tcBorders>
          </w:tcPr>
          <w:p w14:paraId="0420B6B8" w14:textId="77777777" w:rsidR="00165541" w:rsidRDefault="00165541" w:rsidP="00EC0BBF">
            <w:pPr>
              <w:pStyle w:val="TAL"/>
            </w:pPr>
            <w:r>
              <w:t>Radio link monitoring</w:t>
            </w:r>
          </w:p>
        </w:tc>
        <w:tc>
          <w:tcPr>
            <w:tcW w:w="2022" w:type="dxa"/>
            <w:tcBorders>
              <w:bottom w:val="nil"/>
            </w:tcBorders>
            <w:vAlign w:val="center"/>
          </w:tcPr>
          <w:p w14:paraId="760E63DE" w14:textId="77777777" w:rsidR="00165541" w:rsidRPr="003F1081" w:rsidRDefault="00165541" w:rsidP="00EC0BBF">
            <w:pPr>
              <w:pStyle w:val="TAL"/>
              <w:rPr>
                <w:lang w:val="en-US"/>
              </w:rPr>
            </w:pPr>
            <w:r w:rsidRPr="003F1081">
              <w:rPr>
                <w:lang w:val="en-US"/>
              </w:rPr>
              <w:t xml:space="preserve">FR2-2 </w:t>
            </w:r>
            <w:proofErr w:type="spellStart"/>
            <w:r w:rsidRPr="003F1081">
              <w:rPr>
                <w:lang w:val="en-US"/>
              </w:rPr>
              <w:t>Pcell</w:t>
            </w:r>
            <w:proofErr w:type="spellEnd"/>
            <w:r w:rsidRPr="003F1081">
              <w:rPr>
                <w:lang w:val="en-US"/>
              </w:rPr>
              <w:t xml:space="preserve"> (CCA), SSB-based </w:t>
            </w:r>
          </w:p>
        </w:tc>
        <w:tc>
          <w:tcPr>
            <w:tcW w:w="1800" w:type="dxa"/>
            <w:vAlign w:val="center"/>
          </w:tcPr>
          <w:p w14:paraId="211A303D" w14:textId="77777777" w:rsidR="00165541" w:rsidRPr="003F1081" w:rsidRDefault="00165541" w:rsidP="00EC0BBF">
            <w:pPr>
              <w:pStyle w:val="TAL"/>
              <w:rPr>
                <w:lang w:val="en-US"/>
              </w:rPr>
            </w:pPr>
            <w:r w:rsidRPr="003F1081">
              <w:rPr>
                <w:lang w:val="en-US"/>
              </w:rPr>
              <w:t>Out-of-sync, in non-DRX</w:t>
            </w:r>
          </w:p>
        </w:tc>
        <w:tc>
          <w:tcPr>
            <w:tcW w:w="3966" w:type="dxa"/>
          </w:tcPr>
          <w:p w14:paraId="04B95FEB" w14:textId="77777777" w:rsidR="00165541" w:rsidRDefault="00165541" w:rsidP="00EC0BBF">
            <w:pPr>
              <w:pStyle w:val="TAL"/>
            </w:pPr>
            <w:r>
              <w:t>Yes</w:t>
            </w:r>
          </w:p>
        </w:tc>
      </w:tr>
      <w:tr w:rsidR="00165541" w14:paraId="0E11A95C" w14:textId="77777777" w:rsidTr="00EC0BBF">
        <w:tc>
          <w:tcPr>
            <w:tcW w:w="1988" w:type="dxa"/>
            <w:tcBorders>
              <w:top w:val="nil"/>
              <w:bottom w:val="nil"/>
            </w:tcBorders>
          </w:tcPr>
          <w:p w14:paraId="07EC276F" w14:textId="77777777" w:rsidR="00165541" w:rsidRDefault="00165541" w:rsidP="00EC0BBF">
            <w:pPr>
              <w:pStyle w:val="TAL"/>
            </w:pPr>
          </w:p>
        </w:tc>
        <w:tc>
          <w:tcPr>
            <w:tcW w:w="2022" w:type="dxa"/>
            <w:tcBorders>
              <w:top w:val="nil"/>
              <w:bottom w:val="nil"/>
            </w:tcBorders>
            <w:vAlign w:val="center"/>
          </w:tcPr>
          <w:p w14:paraId="09B17B7C" w14:textId="77777777" w:rsidR="00165541" w:rsidRDefault="00165541" w:rsidP="00EC0BBF">
            <w:pPr>
              <w:pStyle w:val="TAL"/>
            </w:pPr>
          </w:p>
        </w:tc>
        <w:tc>
          <w:tcPr>
            <w:tcW w:w="1800" w:type="dxa"/>
            <w:vAlign w:val="center"/>
          </w:tcPr>
          <w:p w14:paraId="78DAF353" w14:textId="77777777" w:rsidR="00165541" w:rsidRPr="003F1081" w:rsidRDefault="00165541" w:rsidP="00EC0BBF">
            <w:pPr>
              <w:pStyle w:val="TAL"/>
              <w:rPr>
                <w:lang w:val="en-US"/>
              </w:rPr>
            </w:pPr>
            <w:r w:rsidRPr="003F1081">
              <w:rPr>
                <w:lang w:val="en-US"/>
              </w:rPr>
              <w:t>In-sync, in non-DRX mode</w:t>
            </w:r>
          </w:p>
        </w:tc>
        <w:tc>
          <w:tcPr>
            <w:tcW w:w="3966" w:type="dxa"/>
          </w:tcPr>
          <w:p w14:paraId="02B5A899" w14:textId="77777777" w:rsidR="00165541" w:rsidRDefault="00165541" w:rsidP="00EC0BBF">
            <w:pPr>
              <w:pStyle w:val="TAL"/>
            </w:pPr>
            <w:r>
              <w:t>Low priority</w:t>
            </w:r>
          </w:p>
        </w:tc>
      </w:tr>
      <w:tr w:rsidR="00165541" w14:paraId="292BB5C5" w14:textId="77777777" w:rsidTr="00EC0BBF">
        <w:tc>
          <w:tcPr>
            <w:tcW w:w="1988" w:type="dxa"/>
            <w:tcBorders>
              <w:top w:val="nil"/>
              <w:bottom w:val="nil"/>
            </w:tcBorders>
          </w:tcPr>
          <w:p w14:paraId="569AF59B" w14:textId="77777777" w:rsidR="00165541" w:rsidRDefault="00165541" w:rsidP="00EC0BBF">
            <w:pPr>
              <w:pStyle w:val="TAL"/>
            </w:pPr>
          </w:p>
        </w:tc>
        <w:tc>
          <w:tcPr>
            <w:tcW w:w="2022" w:type="dxa"/>
            <w:tcBorders>
              <w:top w:val="nil"/>
              <w:bottom w:val="nil"/>
            </w:tcBorders>
            <w:vAlign w:val="center"/>
          </w:tcPr>
          <w:p w14:paraId="11CD1B38" w14:textId="77777777" w:rsidR="00165541" w:rsidRDefault="00165541" w:rsidP="00EC0BBF">
            <w:pPr>
              <w:pStyle w:val="TAL"/>
            </w:pPr>
          </w:p>
        </w:tc>
        <w:tc>
          <w:tcPr>
            <w:tcW w:w="1800" w:type="dxa"/>
            <w:vAlign w:val="center"/>
          </w:tcPr>
          <w:p w14:paraId="0499FA01" w14:textId="77777777" w:rsidR="00165541" w:rsidRPr="003F1081" w:rsidRDefault="00165541" w:rsidP="00EC0BBF">
            <w:pPr>
              <w:pStyle w:val="TAL"/>
              <w:rPr>
                <w:lang w:val="en-US"/>
              </w:rPr>
            </w:pPr>
            <w:r w:rsidRPr="003F1081">
              <w:rPr>
                <w:lang w:val="en-US"/>
              </w:rPr>
              <w:t>Out-of-sync, in DRX mode</w:t>
            </w:r>
          </w:p>
        </w:tc>
        <w:tc>
          <w:tcPr>
            <w:tcW w:w="3966" w:type="dxa"/>
          </w:tcPr>
          <w:p w14:paraId="2218B6DB" w14:textId="77777777" w:rsidR="00165541" w:rsidRDefault="00165541" w:rsidP="00EC0BBF">
            <w:pPr>
              <w:pStyle w:val="TAL"/>
            </w:pPr>
            <w:r>
              <w:t>Low priority</w:t>
            </w:r>
          </w:p>
        </w:tc>
      </w:tr>
      <w:tr w:rsidR="00165541" w14:paraId="5377D6F2" w14:textId="77777777" w:rsidTr="00EC0BBF">
        <w:tc>
          <w:tcPr>
            <w:tcW w:w="1988" w:type="dxa"/>
            <w:tcBorders>
              <w:top w:val="nil"/>
              <w:bottom w:val="nil"/>
            </w:tcBorders>
          </w:tcPr>
          <w:p w14:paraId="0CE9019D" w14:textId="77777777" w:rsidR="00165541" w:rsidRDefault="00165541" w:rsidP="00EC0BBF">
            <w:pPr>
              <w:pStyle w:val="TAL"/>
            </w:pPr>
          </w:p>
        </w:tc>
        <w:tc>
          <w:tcPr>
            <w:tcW w:w="2022" w:type="dxa"/>
            <w:tcBorders>
              <w:top w:val="nil"/>
              <w:bottom w:val="single" w:sz="4" w:space="0" w:color="auto"/>
            </w:tcBorders>
            <w:vAlign w:val="center"/>
          </w:tcPr>
          <w:p w14:paraId="61EF9C9B" w14:textId="77777777" w:rsidR="00165541" w:rsidRDefault="00165541" w:rsidP="00EC0BBF">
            <w:pPr>
              <w:pStyle w:val="TAL"/>
            </w:pPr>
          </w:p>
        </w:tc>
        <w:tc>
          <w:tcPr>
            <w:tcW w:w="1800" w:type="dxa"/>
            <w:vAlign w:val="center"/>
          </w:tcPr>
          <w:p w14:paraId="4057C578" w14:textId="77777777" w:rsidR="00165541" w:rsidRPr="003F1081" w:rsidRDefault="00165541" w:rsidP="00EC0BBF">
            <w:pPr>
              <w:pStyle w:val="TAL"/>
              <w:rPr>
                <w:lang w:val="en-US"/>
              </w:rPr>
            </w:pPr>
            <w:r w:rsidRPr="003F1081">
              <w:rPr>
                <w:lang w:val="en-US"/>
              </w:rPr>
              <w:t>In-sync, in DRX mode</w:t>
            </w:r>
          </w:p>
        </w:tc>
        <w:tc>
          <w:tcPr>
            <w:tcW w:w="3966" w:type="dxa"/>
          </w:tcPr>
          <w:p w14:paraId="023F5A4C" w14:textId="77777777" w:rsidR="00165541" w:rsidRDefault="00165541" w:rsidP="00EC0BBF">
            <w:pPr>
              <w:pStyle w:val="TAL"/>
            </w:pPr>
            <w:r>
              <w:t>Yes</w:t>
            </w:r>
          </w:p>
        </w:tc>
      </w:tr>
      <w:tr w:rsidR="00165541" w14:paraId="244BCE51" w14:textId="77777777" w:rsidTr="00EC0BBF">
        <w:tc>
          <w:tcPr>
            <w:tcW w:w="1988" w:type="dxa"/>
            <w:tcBorders>
              <w:top w:val="nil"/>
              <w:bottom w:val="single" w:sz="4" w:space="0" w:color="auto"/>
            </w:tcBorders>
          </w:tcPr>
          <w:p w14:paraId="377DEABE" w14:textId="77777777" w:rsidR="00165541" w:rsidRDefault="00165541" w:rsidP="00EC0BBF">
            <w:pPr>
              <w:pStyle w:val="TAL"/>
            </w:pPr>
          </w:p>
        </w:tc>
        <w:tc>
          <w:tcPr>
            <w:tcW w:w="2022" w:type="dxa"/>
            <w:tcBorders>
              <w:bottom w:val="single" w:sz="4" w:space="0" w:color="auto"/>
            </w:tcBorders>
            <w:vAlign w:val="center"/>
          </w:tcPr>
          <w:p w14:paraId="74A349EC" w14:textId="77777777" w:rsidR="00165541" w:rsidRDefault="00165541" w:rsidP="00EC0BBF">
            <w:pPr>
              <w:pStyle w:val="TAL"/>
            </w:pPr>
            <w:r>
              <w:t>Scheduling restrictions</w:t>
            </w:r>
          </w:p>
        </w:tc>
        <w:tc>
          <w:tcPr>
            <w:tcW w:w="1800" w:type="dxa"/>
          </w:tcPr>
          <w:p w14:paraId="3757C6D7" w14:textId="77777777" w:rsidR="00165541" w:rsidRDefault="00165541" w:rsidP="00EC0BBF">
            <w:pPr>
              <w:pStyle w:val="TAL"/>
            </w:pPr>
          </w:p>
        </w:tc>
        <w:tc>
          <w:tcPr>
            <w:tcW w:w="3966" w:type="dxa"/>
          </w:tcPr>
          <w:p w14:paraId="3D73F35B" w14:textId="77777777" w:rsidR="00165541" w:rsidRPr="003F1081" w:rsidRDefault="00165541" w:rsidP="00EC0BBF">
            <w:pPr>
              <w:pStyle w:val="TAL"/>
              <w:rPr>
                <w:lang w:val="en-US"/>
              </w:rPr>
            </w:pPr>
            <w:r w:rsidRPr="003F1081">
              <w:rPr>
                <w:lang w:val="en-US"/>
              </w:rPr>
              <w:t>Yes, but this test case can be same as the one defined for operation without CCA</w:t>
            </w:r>
          </w:p>
        </w:tc>
      </w:tr>
      <w:tr w:rsidR="00165541" w14:paraId="77378CED" w14:textId="77777777" w:rsidTr="00EC0BBF">
        <w:tc>
          <w:tcPr>
            <w:tcW w:w="1988" w:type="dxa"/>
            <w:tcBorders>
              <w:top w:val="single" w:sz="4" w:space="0" w:color="auto"/>
              <w:bottom w:val="nil"/>
            </w:tcBorders>
          </w:tcPr>
          <w:p w14:paraId="0B36AE41" w14:textId="77777777" w:rsidR="00165541" w:rsidRPr="003F1081" w:rsidRDefault="00165541" w:rsidP="00EC0BBF">
            <w:pPr>
              <w:pStyle w:val="TAL"/>
              <w:rPr>
                <w:lang w:val="en-US"/>
              </w:rPr>
            </w:pPr>
            <w:r w:rsidRPr="003F1081">
              <w:rPr>
                <w:lang w:val="en-US"/>
              </w:rPr>
              <w:t>Beam failure detection and link recovery</w:t>
            </w:r>
          </w:p>
        </w:tc>
        <w:tc>
          <w:tcPr>
            <w:tcW w:w="2022" w:type="dxa"/>
            <w:tcBorders>
              <w:bottom w:val="nil"/>
            </w:tcBorders>
            <w:vAlign w:val="center"/>
          </w:tcPr>
          <w:p w14:paraId="4BC7A943" w14:textId="77777777" w:rsidR="00165541" w:rsidRDefault="00165541" w:rsidP="00EC0BBF">
            <w:pPr>
              <w:pStyle w:val="TAL"/>
            </w:pPr>
            <w:r>
              <w:t>FR2-2 PCell (CCA)</w:t>
            </w:r>
          </w:p>
        </w:tc>
        <w:tc>
          <w:tcPr>
            <w:tcW w:w="1800" w:type="dxa"/>
          </w:tcPr>
          <w:p w14:paraId="45B54B47" w14:textId="77777777" w:rsidR="00165541" w:rsidRPr="003F1081" w:rsidRDefault="00165541" w:rsidP="00EC0BBF">
            <w:pPr>
              <w:pStyle w:val="TAL"/>
              <w:rPr>
                <w:lang w:val="en-US"/>
              </w:rPr>
            </w:pPr>
            <w:r w:rsidRPr="003F1081">
              <w:rPr>
                <w:lang w:val="en-US"/>
              </w:rPr>
              <w:t>SSB-based in non-DRX mode</w:t>
            </w:r>
          </w:p>
        </w:tc>
        <w:tc>
          <w:tcPr>
            <w:tcW w:w="3966" w:type="dxa"/>
          </w:tcPr>
          <w:p w14:paraId="5715B7C3" w14:textId="77777777" w:rsidR="00165541" w:rsidRDefault="00165541" w:rsidP="00EC0BBF">
            <w:pPr>
              <w:pStyle w:val="TAL"/>
            </w:pPr>
            <w:r>
              <w:t>Yes</w:t>
            </w:r>
          </w:p>
        </w:tc>
      </w:tr>
      <w:tr w:rsidR="00165541" w14:paraId="2E1B4A07" w14:textId="77777777" w:rsidTr="00EC0BBF">
        <w:tc>
          <w:tcPr>
            <w:tcW w:w="1988" w:type="dxa"/>
            <w:tcBorders>
              <w:top w:val="nil"/>
              <w:bottom w:val="nil"/>
            </w:tcBorders>
          </w:tcPr>
          <w:p w14:paraId="29265F2E" w14:textId="77777777" w:rsidR="00165541" w:rsidRDefault="00165541" w:rsidP="00EC0BBF">
            <w:pPr>
              <w:pStyle w:val="TAL"/>
            </w:pPr>
          </w:p>
        </w:tc>
        <w:tc>
          <w:tcPr>
            <w:tcW w:w="2022" w:type="dxa"/>
            <w:tcBorders>
              <w:top w:val="nil"/>
              <w:bottom w:val="nil"/>
            </w:tcBorders>
            <w:vAlign w:val="center"/>
          </w:tcPr>
          <w:p w14:paraId="401E1D96" w14:textId="77777777" w:rsidR="00165541" w:rsidRDefault="00165541" w:rsidP="00EC0BBF">
            <w:pPr>
              <w:pStyle w:val="TAL"/>
            </w:pPr>
          </w:p>
        </w:tc>
        <w:tc>
          <w:tcPr>
            <w:tcW w:w="1800" w:type="dxa"/>
          </w:tcPr>
          <w:p w14:paraId="5E61CDF8" w14:textId="77777777" w:rsidR="00165541" w:rsidRPr="003F1081" w:rsidRDefault="00165541" w:rsidP="00EC0BBF">
            <w:pPr>
              <w:pStyle w:val="TAL"/>
              <w:rPr>
                <w:lang w:val="en-US"/>
              </w:rPr>
            </w:pPr>
            <w:r w:rsidRPr="003F1081">
              <w:rPr>
                <w:lang w:val="en-US"/>
              </w:rPr>
              <w:t>SSB-based in non-DRX mode</w:t>
            </w:r>
          </w:p>
        </w:tc>
        <w:tc>
          <w:tcPr>
            <w:tcW w:w="3966" w:type="dxa"/>
          </w:tcPr>
          <w:p w14:paraId="6927920F" w14:textId="77777777" w:rsidR="00165541" w:rsidRDefault="00165541" w:rsidP="00EC0BBF">
            <w:pPr>
              <w:pStyle w:val="TAL"/>
            </w:pPr>
            <w:r>
              <w:t>Low priority</w:t>
            </w:r>
          </w:p>
        </w:tc>
      </w:tr>
      <w:tr w:rsidR="00165541" w14:paraId="77371724" w14:textId="77777777" w:rsidTr="00EC0BBF">
        <w:tc>
          <w:tcPr>
            <w:tcW w:w="1988" w:type="dxa"/>
            <w:tcBorders>
              <w:top w:val="nil"/>
              <w:bottom w:val="nil"/>
            </w:tcBorders>
          </w:tcPr>
          <w:p w14:paraId="67F3BCB1" w14:textId="77777777" w:rsidR="00165541" w:rsidRDefault="00165541" w:rsidP="00EC0BBF">
            <w:pPr>
              <w:pStyle w:val="TAL"/>
            </w:pPr>
          </w:p>
        </w:tc>
        <w:tc>
          <w:tcPr>
            <w:tcW w:w="2022" w:type="dxa"/>
            <w:tcBorders>
              <w:top w:val="nil"/>
              <w:bottom w:val="nil"/>
            </w:tcBorders>
            <w:vAlign w:val="center"/>
          </w:tcPr>
          <w:p w14:paraId="0C9ABD74" w14:textId="77777777" w:rsidR="00165541" w:rsidRDefault="00165541" w:rsidP="00EC0BBF">
            <w:pPr>
              <w:pStyle w:val="TAL"/>
            </w:pPr>
          </w:p>
        </w:tc>
        <w:tc>
          <w:tcPr>
            <w:tcW w:w="1800" w:type="dxa"/>
          </w:tcPr>
          <w:p w14:paraId="2762B4E1" w14:textId="77777777" w:rsidR="00165541" w:rsidRPr="003F1081" w:rsidRDefault="00165541" w:rsidP="00EC0BBF">
            <w:pPr>
              <w:pStyle w:val="TAL"/>
              <w:rPr>
                <w:lang w:val="en-US"/>
              </w:rPr>
            </w:pPr>
            <w:r w:rsidRPr="003F1081">
              <w:rPr>
                <w:lang w:val="en-US"/>
              </w:rPr>
              <w:t>CSI-RS-based in non-DRX mode</w:t>
            </w:r>
          </w:p>
        </w:tc>
        <w:tc>
          <w:tcPr>
            <w:tcW w:w="3966" w:type="dxa"/>
          </w:tcPr>
          <w:p w14:paraId="10C1D5E3" w14:textId="77777777" w:rsidR="00165541" w:rsidRDefault="00165541" w:rsidP="00EC0BBF">
            <w:pPr>
              <w:pStyle w:val="TAL"/>
            </w:pPr>
            <w:r>
              <w:t>Low priority</w:t>
            </w:r>
          </w:p>
        </w:tc>
      </w:tr>
      <w:tr w:rsidR="00165541" w14:paraId="137F62C6" w14:textId="77777777" w:rsidTr="00EC0BBF">
        <w:tc>
          <w:tcPr>
            <w:tcW w:w="1988" w:type="dxa"/>
            <w:tcBorders>
              <w:top w:val="nil"/>
              <w:bottom w:val="nil"/>
            </w:tcBorders>
          </w:tcPr>
          <w:p w14:paraId="177FAA54" w14:textId="77777777" w:rsidR="00165541" w:rsidRDefault="00165541" w:rsidP="00EC0BBF">
            <w:pPr>
              <w:pStyle w:val="TAL"/>
            </w:pPr>
          </w:p>
        </w:tc>
        <w:tc>
          <w:tcPr>
            <w:tcW w:w="2022" w:type="dxa"/>
            <w:tcBorders>
              <w:top w:val="nil"/>
              <w:bottom w:val="single" w:sz="4" w:space="0" w:color="auto"/>
            </w:tcBorders>
            <w:vAlign w:val="center"/>
          </w:tcPr>
          <w:p w14:paraId="17B621E0" w14:textId="77777777" w:rsidR="00165541" w:rsidRDefault="00165541" w:rsidP="00EC0BBF">
            <w:pPr>
              <w:pStyle w:val="TAL"/>
            </w:pPr>
          </w:p>
        </w:tc>
        <w:tc>
          <w:tcPr>
            <w:tcW w:w="1800" w:type="dxa"/>
          </w:tcPr>
          <w:p w14:paraId="413E3B2F" w14:textId="77777777" w:rsidR="00165541" w:rsidRPr="003F1081" w:rsidRDefault="00165541" w:rsidP="00EC0BBF">
            <w:pPr>
              <w:pStyle w:val="TAL"/>
              <w:rPr>
                <w:lang w:val="en-US"/>
              </w:rPr>
            </w:pPr>
            <w:r w:rsidRPr="003F1081">
              <w:rPr>
                <w:lang w:val="en-US"/>
              </w:rPr>
              <w:t>CSI-RS -based in non-DRX mode</w:t>
            </w:r>
          </w:p>
        </w:tc>
        <w:tc>
          <w:tcPr>
            <w:tcW w:w="3966" w:type="dxa"/>
          </w:tcPr>
          <w:p w14:paraId="0B714561" w14:textId="77777777" w:rsidR="00165541" w:rsidRDefault="00165541" w:rsidP="00EC0BBF">
            <w:pPr>
              <w:pStyle w:val="TAL"/>
            </w:pPr>
            <w:r>
              <w:t>Yes</w:t>
            </w:r>
          </w:p>
        </w:tc>
      </w:tr>
      <w:tr w:rsidR="00165541" w14:paraId="28EABC22" w14:textId="77777777" w:rsidTr="00EC0BBF">
        <w:tc>
          <w:tcPr>
            <w:tcW w:w="1988" w:type="dxa"/>
            <w:tcBorders>
              <w:top w:val="nil"/>
              <w:bottom w:val="single" w:sz="4" w:space="0" w:color="auto"/>
            </w:tcBorders>
          </w:tcPr>
          <w:p w14:paraId="18FCF2D0" w14:textId="77777777" w:rsidR="00165541" w:rsidRDefault="00165541" w:rsidP="00EC0BBF">
            <w:pPr>
              <w:pStyle w:val="TAL"/>
            </w:pPr>
          </w:p>
        </w:tc>
        <w:tc>
          <w:tcPr>
            <w:tcW w:w="2022" w:type="dxa"/>
            <w:tcBorders>
              <w:top w:val="single" w:sz="4" w:space="0" w:color="auto"/>
              <w:bottom w:val="single" w:sz="4" w:space="0" w:color="auto"/>
            </w:tcBorders>
            <w:vAlign w:val="center"/>
          </w:tcPr>
          <w:p w14:paraId="3AFBE7D6" w14:textId="77777777" w:rsidR="00165541" w:rsidRDefault="00165541" w:rsidP="00EC0BBF">
            <w:pPr>
              <w:pStyle w:val="TAL"/>
            </w:pPr>
            <w:r>
              <w:t>Scheduling restrictions</w:t>
            </w:r>
          </w:p>
        </w:tc>
        <w:tc>
          <w:tcPr>
            <w:tcW w:w="1800" w:type="dxa"/>
          </w:tcPr>
          <w:p w14:paraId="6CF9C126" w14:textId="77777777" w:rsidR="00165541" w:rsidRPr="003F1081" w:rsidRDefault="00165541" w:rsidP="00EC0BBF">
            <w:pPr>
              <w:pStyle w:val="TAL"/>
              <w:rPr>
                <w:lang w:val="en-US"/>
              </w:rPr>
            </w:pPr>
            <w:r w:rsidRPr="003F1081">
              <w:rPr>
                <w:lang w:val="en-US"/>
              </w:rPr>
              <w:t>SSB-based in non-DRX mode</w:t>
            </w:r>
          </w:p>
        </w:tc>
        <w:tc>
          <w:tcPr>
            <w:tcW w:w="3966" w:type="dxa"/>
          </w:tcPr>
          <w:p w14:paraId="4473C8CA" w14:textId="77777777" w:rsidR="00165541" w:rsidRPr="003F1081" w:rsidRDefault="00165541" w:rsidP="00EC0BBF">
            <w:pPr>
              <w:pStyle w:val="TAL"/>
              <w:rPr>
                <w:lang w:val="en-US"/>
              </w:rPr>
            </w:pPr>
            <w:r w:rsidRPr="003F1081">
              <w:rPr>
                <w:lang w:val="en-US"/>
              </w:rPr>
              <w:t>Yes, but this test case can be same as the one defined for operation without CCA</w:t>
            </w:r>
          </w:p>
        </w:tc>
      </w:tr>
      <w:tr w:rsidR="00165541" w14:paraId="2FA3929F" w14:textId="77777777" w:rsidTr="00EC0BBF">
        <w:tc>
          <w:tcPr>
            <w:tcW w:w="1988" w:type="dxa"/>
            <w:tcBorders>
              <w:top w:val="single" w:sz="4" w:space="0" w:color="auto"/>
              <w:bottom w:val="nil"/>
            </w:tcBorders>
          </w:tcPr>
          <w:p w14:paraId="50403A85" w14:textId="77777777" w:rsidR="00165541" w:rsidRDefault="00165541" w:rsidP="00EC0BBF">
            <w:pPr>
              <w:pStyle w:val="TAL"/>
            </w:pPr>
            <w:r>
              <w:t>SCell activation/deactivation delay</w:t>
            </w:r>
          </w:p>
        </w:tc>
        <w:tc>
          <w:tcPr>
            <w:tcW w:w="2022" w:type="dxa"/>
            <w:tcBorders>
              <w:bottom w:val="nil"/>
            </w:tcBorders>
            <w:vAlign w:val="center"/>
          </w:tcPr>
          <w:p w14:paraId="4B11D5CF" w14:textId="77777777" w:rsidR="00165541" w:rsidRDefault="00165541" w:rsidP="00EC0BBF">
            <w:pPr>
              <w:pStyle w:val="TAL"/>
            </w:pPr>
            <w:r>
              <w:t>SCell in FR2 (CCA)</w:t>
            </w:r>
          </w:p>
        </w:tc>
        <w:tc>
          <w:tcPr>
            <w:tcW w:w="1800" w:type="dxa"/>
          </w:tcPr>
          <w:p w14:paraId="064449B5" w14:textId="77777777" w:rsidR="00165541" w:rsidRPr="003F1081" w:rsidRDefault="00165541" w:rsidP="00EC0BBF">
            <w:pPr>
              <w:pStyle w:val="TAL"/>
              <w:rPr>
                <w:lang w:val="en-US"/>
              </w:rPr>
            </w:pPr>
            <w:r w:rsidRPr="003F1081">
              <w:rPr>
                <w:lang w:val="en-US"/>
              </w:rPr>
              <w:t>intra-band in non-DRX</w:t>
            </w:r>
          </w:p>
        </w:tc>
        <w:tc>
          <w:tcPr>
            <w:tcW w:w="3966" w:type="dxa"/>
          </w:tcPr>
          <w:p w14:paraId="04CC60A0" w14:textId="77777777" w:rsidR="00165541" w:rsidRDefault="00165541" w:rsidP="00EC0BBF">
            <w:pPr>
              <w:pStyle w:val="TAL"/>
            </w:pPr>
            <w:r>
              <w:t>Yes</w:t>
            </w:r>
          </w:p>
        </w:tc>
      </w:tr>
      <w:tr w:rsidR="00165541" w14:paraId="5F32B2C5" w14:textId="77777777" w:rsidTr="00EC0BBF">
        <w:tc>
          <w:tcPr>
            <w:tcW w:w="1988" w:type="dxa"/>
            <w:tcBorders>
              <w:top w:val="nil"/>
              <w:bottom w:val="nil"/>
            </w:tcBorders>
          </w:tcPr>
          <w:p w14:paraId="313CB5F4" w14:textId="77777777" w:rsidR="00165541" w:rsidRDefault="00165541" w:rsidP="00EC0BBF">
            <w:pPr>
              <w:pStyle w:val="TAL"/>
            </w:pPr>
          </w:p>
        </w:tc>
        <w:tc>
          <w:tcPr>
            <w:tcW w:w="2022" w:type="dxa"/>
            <w:tcBorders>
              <w:top w:val="nil"/>
            </w:tcBorders>
            <w:vAlign w:val="center"/>
          </w:tcPr>
          <w:p w14:paraId="011D2377" w14:textId="77777777" w:rsidR="00165541" w:rsidRDefault="00165541" w:rsidP="00EC0BBF">
            <w:pPr>
              <w:pStyle w:val="TAL"/>
            </w:pPr>
          </w:p>
        </w:tc>
        <w:tc>
          <w:tcPr>
            <w:tcW w:w="1800" w:type="dxa"/>
          </w:tcPr>
          <w:p w14:paraId="55E64D31" w14:textId="77777777" w:rsidR="00165541" w:rsidRPr="003F1081" w:rsidRDefault="00165541" w:rsidP="00EC0BBF">
            <w:pPr>
              <w:pStyle w:val="TAL"/>
              <w:rPr>
                <w:lang w:val="en-US"/>
              </w:rPr>
            </w:pPr>
            <w:r w:rsidRPr="003F1081">
              <w:rPr>
                <w:lang w:val="en-US"/>
              </w:rPr>
              <w:t>inter-band in non-DRX</w:t>
            </w:r>
          </w:p>
        </w:tc>
        <w:tc>
          <w:tcPr>
            <w:tcW w:w="3966" w:type="dxa"/>
          </w:tcPr>
          <w:p w14:paraId="7F2C3D25" w14:textId="77777777" w:rsidR="00165541" w:rsidRDefault="00165541" w:rsidP="00EC0BBF">
            <w:pPr>
              <w:pStyle w:val="TAL"/>
            </w:pPr>
            <w:r>
              <w:t>Low priority</w:t>
            </w:r>
          </w:p>
        </w:tc>
      </w:tr>
      <w:tr w:rsidR="00165541" w14:paraId="646183D5" w14:textId="77777777" w:rsidTr="00EC0BBF">
        <w:tc>
          <w:tcPr>
            <w:tcW w:w="1988" w:type="dxa"/>
            <w:tcBorders>
              <w:top w:val="nil"/>
              <w:bottom w:val="nil"/>
            </w:tcBorders>
          </w:tcPr>
          <w:p w14:paraId="370112FF" w14:textId="77777777" w:rsidR="00165541" w:rsidRDefault="00165541" w:rsidP="00EC0BBF">
            <w:pPr>
              <w:pStyle w:val="TAL"/>
            </w:pPr>
          </w:p>
        </w:tc>
        <w:tc>
          <w:tcPr>
            <w:tcW w:w="2022" w:type="dxa"/>
            <w:tcBorders>
              <w:bottom w:val="single" w:sz="4" w:space="0" w:color="auto"/>
            </w:tcBorders>
            <w:vAlign w:val="center"/>
          </w:tcPr>
          <w:p w14:paraId="3F429BE6" w14:textId="77777777" w:rsidR="00165541" w:rsidRPr="003F1081" w:rsidRDefault="00165541" w:rsidP="00EC0BBF">
            <w:pPr>
              <w:pStyle w:val="TAL"/>
              <w:rPr>
                <w:lang w:val="en-US"/>
              </w:rPr>
            </w:pPr>
            <w:r w:rsidRPr="003F1081">
              <w:rPr>
                <w:lang w:val="en-US" w:eastAsia="zh-CN"/>
              </w:rPr>
              <w:t>FR1+FR2 (CCA)</w:t>
            </w:r>
            <w:r w:rsidRPr="003F1081">
              <w:rPr>
                <w:lang w:val="en-US"/>
              </w:rPr>
              <w:t xml:space="preserve"> int</w:t>
            </w:r>
            <w:r w:rsidRPr="003F1081">
              <w:rPr>
                <w:lang w:val="en-US" w:eastAsia="zh-CN"/>
              </w:rPr>
              <w:t>er</w:t>
            </w:r>
            <w:r w:rsidRPr="003F1081">
              <w:rPr>
                <w:lang w:val="en-US"/>
              </w:rPr>
              <w:t xml:space="preserve">-band </w:t>
            </w:r>
            <w:r w:rsidRPr="003F1081">
              <w:rPr>
                <w:lang w:val="en-US" w:eastAsia="zh-CN"/>
              </w:rPr>
              <w:t xml:space="preserve">with target </w:t>
            </w:r>
            <w:proofErr w:type="spellStart"/>
            <w:r w:rsidRPr="003F1081">
              <w:rPr>
                <w:lang w:val="en-US" w:eastAsia="zh-CN"/>
              </w:rPr>
              <w:t>SCell</w:t>
            </w:r>
            <w:proofErr w:type="spellEnd"/>
            <w:r w:rsidRPr="003F1081">
              <w:rPr>
                <w:lang w:val="en-US" w:eastAsia="zh-CN"/>
              </w:rPr>
              <w:t xml:space="preserve"> in FR2</w:t>
            </w:r>
          </w:p>
        </w:tc>
        <w:tc>
          <w:tcPr>
            <w:tcW w:w="1800" w:type="dxa"/>
          </w:tcPr>
          <w:p w14:paraId="7963A988" w14:textId="77777777" w:rsidR="00165541" w:rsidRPr="003F1081" w:rsidRDefault="00165541" w:rsidP="00EC0BBF">
            <w:pPr>
              <w:pStyle w:val="TAL"/>
              <w:rPr>
                <w:lang w:val="en-US"/>
              </w:rPr>
            </w:pPr>
          </w:p>
        </w:tc>
        <w:tc>
          <w:tcPr>
            <w:tcW w:w="3966" w:type="dxa"/>
          </w:tcPr>
          <w:p w14:paraId="7F6BC495" w14:textId="77777777" w:rsidR="00165541" w:rsidRDefault="00165541" w:rsidP="00EC0BBF">
            <w:pPr>
              <w:pStyle w:val="TAL"/>
            </w:pPr>
            <w:r>
              <w:t>Yes</w:t>
            </w:r>
          </w:p>
        </w:tc>
      </w:tr>
      <w:tr w:rsidR="00165541" w14:paraId="3934C0AE" w14:textId="77777777" w:rsidTr="00EC0BBF">
        <w:tc>
          <w:tcPr>
            <w:tcW w:w="1988" w:type="dxa"/>
            <w:tcBorders>
              <w:top w:val="single" w:sz="4" w:space="0" w:color="auto"/>
              <w:bottom w:val="nil"/>
            </w:tcBorders>
          </w:tcPr>
          <w:p w14:paraId="0C0B7E64" w14:textId="77777777" w:rsidR="00165541" w:rsidRPr="003F1081" w:rsidRDefault="00165541" w:rsidP="00EC0BBF">
            <w:pPr>
              <w:pStyle w:val="TAL"/>
              <w:rPr>
                <w:lang w:val="en-US"/>
              </w:rPr>
            </w:pPr>
            <w:proofErr w:type="spellStart"/>
            <w:r w:rsidRPr="003F1081">
              <w:rPr>
                <w:lang w:val="en-US"/>
              </w:rPr>
              <w:t>PSCell</w:t>
            </w:r>
            <w:proofErr w:type="spellEnd"/>
            <w:r w:rsidRPr="003F1081">
              <w:rPr>
                <w:lang w:val="en-US"/>
              </w:rPr>
              <w:t xml:space="preserve"> addition and release delay</w:t>
            </w:r>
          </w:p>
        </w:tc>
        <w:tc>
          <w:tcPr>
            <w:tcW w:w="2022" w:type="dxa"/>
            <w:tcBorders>
              <w:top w:val="nil"/>
            </w:tcBorders>
            <w:vAlign w:val="center"/>
          </w:tcPr>
          <w:p w14:paraId="2FFC670B" w14:textId="77777777" w:rsidR="00165541" w:rsidRDefault="00165541" w:rsidP="00EC0BBF">
            <w:pPr>
              <w:pStyle w:val="TAL"/>
            </w:pPr>
            <w:r>
              <w:t>Known PSCell</w:t>
            </w:r>
          </w:p>
        </w:tc>
        <w:tc>
          <w:tcPr>
            <w:tcW w:w="1800" w:type="dxa"/>
          </w:tcPr>
          <w:p w14:paraId="0109EAFD" w14:textId="77777777" w:rsidR="00165541" w:rsidRDefault="00165541" w:rsidP="00EC0BBF">
            <w:pPr>
              <w:pStyle w:val="TAL"/>
            </w:pPr>
          </w:p>
        </w:tc>
        <w:tc>
          <w:tcPr>
            <w:tcW w:w="3966" w:type="dxa"/>
          </w:tcPr>
          <w:p w14:paraId="7488A527" w14:textId="77777777" w:rsidR="00165541" w:rsidRDefault="00165541" w:rsidP="00EC0BBF">
            <w:pPr>
              <w:pStyle w:val="TAL"/>
            </w:pPr>
            <w:r>
              <w:t>No</w:t>
            </w:r>
          </w:p>
        </w:tc>
      </w:tr>
      <w:tr w:rsidR="00165541" w14:paraId="49BA3B00" w14:textId="77777777" w:rsidTr="00EC0BBF">
        <w:tc>
          <w:tcPr>
            <w:tcW w:w="1988" w:type="dxa"/>
            <w:tcBorders>
              <w:top w:val="nil"/>
              <w:bottom w:val="single" w:sz="4" w:space="0" w:color="auto"/>
            </w:tcBorders>
          </w:tcPr>
          <w:p w14:paraId="37D0ADCD" w14:textId="77777777" w:rsidR="00165541" w:rsidRDefault="00165541" w:rsidP="00EC0BBF">
            <w:pPr>
              <w:pStyle w:val="TAL"/>
            </w:pPr>
          </w:p>
        </w:tc>
        <w:tc>
          <w:tcPr>
            <w:tcW w:w="2022" w:type="dxa"/>
            <w:tcBorders>
              <w:top w:val="nil"/>
            </w:tcBorders>
            <w:vAlign w:val="center"/>
          </w:tcPr>
          <w:p w14:paraId="5BA85C1A" w14:textId="77777777" w:rsidR="00165541" w:rsidRDefault="00165541" w:rsidP="00EC0BBF">
            <w:pPr>
              <w:pStyle w:val="TAL"/>
            </w:pPr>
            <w:r>
              <w:t>Unknown PSCell</w:t>
            </w:r>
          </w:p>
        </w:tc>
        <w:tc>
          <w:tcPr>
            <w:tcW w:w="1800" w:type="dxa"/>
          </w:tcPr>
          <w:p w14:paraId="64E227FC" w14:textId="77777777" w:rsidR="00165541" w:rsidRDefault="00165541" w:rsidP="00EC0BBF">
            <w:pPr>
              <w:pStyle w:val="TAL"/>
            </w:pPr>
          </w:p>
        </w:tc>
        <w:tc>
          <w:tcPr>
            <w:tcW w:w="3966" w:type="dxa"/>
          </w:tcPr>
          <w:p w14:paraId="5324E6E2" w14:textId="77777777" w:rsidR="00165541" w:rsidRDefault="00165541" w:rsidP="00EC0BBF">
            <w:pPr>
              <w:pStyle w:val="TAL"/>
            </w:pPr>
            <w:r>
              <w:t>Yes</w:t>
            </w:r>
          </w:p>
        </w:tc>
      </w:tr>
      <w:tr w:rsidR="00165541" w14:paraId="5AA788C7" w14:textId="77777777" w:rsidTr="00EC0BBF">
        <w:tc>
          <w:tcPr>
            <w:tcW w:w="1988" w:type="dxa"/>
            <w:tcBorders>
              <w:top w:val="single" w:sz="4" w:space="0" w:color="auto"/>
              <w:bottom w:val="nil"/>
            </w:tcBorders>
          </w:tcPr>
          <w:p w14:paraId="0876531C" w14:textId="77777777" w:rsidR="00165541" w:rsidRPr="003F1081" w:rsidRDefault="00165541" w:rsidP="00EC0BBF">
            <w:pPr>
              <w:pStyle w:val="TAL"/>
              <w:rPr>
                <w:lang w:val="en-US"/>
              </w:rPr>
            </w:pPr>
            <w:r w:rsidRPr="003F1081">
              <w:rPr>
                <w:lang w:val="en-US"/>
              </w:rPr>
              <w:t>Active TCI state switching delay</w:t>
            </w:r>
          </w:p>
        </w:tc>
        <w:tc>
          <w:tcPr>
            <w:tcW w:w="2022" w:type="dxa"/>
            <w:vAlign w:val="center"/>
          </w:tcPr>
          <w:p w14:paraId="3E5F000F" w14:textId="77777777" w:rsidR="00165541" w:rsidRDefault="00165541" w:rsidP="00EC0BBF">
            <w:pPr>
              <w:pStyle w:val="TAL"/>
            </w:pPr>
            <w:r>
              <w:t>MAC-CE based</w:t>
            </w:r>
          </w:p>
        </w:tc>
        <w:tc>
          <w:tcPr>
            <w:tcW w:w="1800" w:type="dxa"/>
          </w:tcPr>
          <w:p w14:paraId="5D9223B4" w14:textId="77777777" w:rsidR="00165541" w:rsidRDefault="00165541" w:rsidP="00EC0BBF">
            <w:pPr>
              <w:pStyle w:val="TAL"/>
            </w:pPr>
            <w:r>
              <w:t>PCell in FR2-2 (CCA)</w:t>
            </w:r>
          </w:p>
        </w:tc>
        <w:tc>
          <w:tcPr>
            <w:tcW w:w="3966" w:type="dxa"/>
          </w:tcPr>
          <w:p w14:paraId="4A708B94" w14:textId="77777777" w:rsidR="00165541" w:rsidRDefault="00165541" w:rsidP="00EC0BBF">
            <w:pPr>
              <w:pStyle w:val="TAL"/>
            </w:pPr>
            <w:r>
              <w:t>Yes</w:t>
            </w:r>
          </w:p>
        </w:tc>
      </w:tr>
      <w:tr w:rsidR="00165541" w14:paraId="5D3CFAC9" w14:textId="77777777" w:rsidTr="00EC0BBF">
        <w:tc>
          <w:tcPr>
            <w:tcW w:w="1988" w:type="dxa"/>
            <w:tcBorders>
              <w:top w:val="nil"/>
              <w:bottom w:val="single" w:sz="4" w:space="0" w:color="auto"/>
            </w:tcBorders>
          </w:tcPr>
          <w:p w14:paraId="6837163A" w14:textId="77777777" w:rsidR="00165541" w:rsidRDefault="00165541" w:rsidP="00EC0BBF">
            <w:pPr>
              <w:pStyle w:val="TAL"/>
            </w:pPr>
          </w:p>
        </w:tc>
        <w:tc>
          <w:tcPr>
            <w:tcW w:w="2022" w:type="dxa"/>
            <w:vAlign w:val="center"/>
          </w:tcPr>
          <w:p w14:paraId="245CAA67" w14:textId="77777777" w:rsidR="00165541" w:rsidRDefault="00165541" w:rsidP="00EC0BBF">
            <w:pPr>
              <w:pStyle w:val="TAL"/>
            </w:pPr>
            <w:r>
              <w:t>RRC based</w:t>
            </w:r>
          </w:p>
        </w:tc>
        <w:tc>
          <w:tcPr>
            <w:tcW w:w="1800" w:type="dxa"/>
          </w:tcPr>
          <w:p w14:paraId="12020A83" w14:textId="77777777" w:rsidR="00165541" w:rsidRDefault="00165541" w:rsidP="00EC0BBF">
            <w:pPr>
              <w:pStyle w:val="TAL"/>
            </w:pPr>
            <w:r>
              <w:t>PCell in FR2-2 (CCA)</w:t>
            </w:r>
          </w:p>
        </w:tc>
        <w:tc>
          <w:tcPr>
            <w:tcW w:w="3966" w:type="dxa"/>
          </w:tcPr>
          <w:p w14:paraId="7359F5F0" w14:textId="77777777" w:rsidR="00165541" w:rsidRDefault="00165541" w:rsidP="00EC0BBF">
            <w:pPr>
              <w:pStyle w:val="TAL"/>
            </w:pPr>
            <w:r>
              <w:t>Low priority</w:t>
            </w:r>
          </w:p>
        </w:tc>
      </w:tr>
      <w:tr w:rsidR="00165541" w14:paraId="40988DF5" w14:textId="77777777" w:rsidTr="00EC0BBF">
        <w:tc>
          <w:tcPr>
            <w:tcW w:w="1988" w:type="dxa"/>
            <w:tcBorders>
              <w:top w:val="single" w:sz="4" w:space="0" w:color="auto"/>
              <w:bottom w:val="nil"/>
            </w:tcBorders>
          </w:tcPr>
          <w:p w14:paraId="076DE1F1" w14:textId="77777777" w:rsidR="00165541" w:rsidRDefault="00165541" w:rsidP="00EC0BBF">
            <w:pPr>
              <w:pStyle w:val="TAL"/>
            </w:pPr>
            <w:r>
              <w:t>Interruptions</w:t>
            </w:r>
          </w:p>
        </w:tc>
        <w:tc>
          <w:tcPr>
            <w:tcW w:w="2022" w:type="dxa"/>
            <w:vAlign w:val="center"/>
          </w:tcPr>
          <w:p w14:paraId="1D8183C4" w14:textId="77777777" w:rsidR="00165541" w:rsidRPr="003F1081" w:rsidRDefault="00165541" w:rsidP="00EC0BBF">
            <w:pPr>
              <w:pStyle w:val="TAL"/>
              <w:rPr>
                <w:lang w:val="en-US"/>
              </w:rPr>
            </w:pPr>
            <w:r w:rsidRPr="003F1081">
              <w:rPr>
                <w:lang w:val="en-US"/>
              </w:rPr>
              <w:t>during measurements on deactivated NR SCC in FR2-2</w:t>
            </w:r>
          </w:p>
        </w:tc>
        <w:tc>
          <w:tcPr>
            <w:tcW w:w="1800" w:type="dxa"/>
          </w:tcPr>
          <w:p w14:paraId="0CA8A5F0" w14:textId="77777777" w:rsidR="00165541" w:rsidRPr="003F1081" w:rsidRDefault="00165541" w:rsidP="00EC0BBF">
            <w:pPr>
              <w:pStyle w:val="TAL"/>
              <w:rPr>
                <w:lang w:val="en-US"/>
              </w:rPr>
            </w:pPr>
          </w:p>
        </w:tc>
        <w:tc>
          <w:tcPr>
            <w:tcW w:w="3966" w:type="dxa"/>
          </w:tcPr>
          <w:p w14:paraId="3CF29059" w14:textId="77777777" w:rsidR="00165541" w:rsidRDefault="00165541" w:rsidP="00EC0BBF">
            <w:pPr>
              <w:pStyle w:val="TAL"/>
            </w:pPr>
            <w:r>
              <w:t>Yes</w:t>
            </w:r>
          </w:p>
        </w:tc>
      </w:tr>
      <w:tr w:rsidR="00165541" w14:paraId="7C130485" w14:textId="77777777" w:rsidTr="00EC0BBF">
        <w:tc>
          <w:tcPr>
            <w:tcW w:w="1988" w:type="dxa"/>
            <w:tcBorders>
              <w:top w:val="single" w:sz="4" w:space="0" w:color="auto"/>
              <w:bottom w:val="nil"/>
            </w:tcBorders>
          </w:tcPr>
          <w:p w14:paraId="378AD1DC" w14:textId="77777777" w:rsidR="00165541" w:rsidRDefault="00165541" w:rsidP="00EC0BBF">
            <w:pPr>
              <w:pStyle w:val="TAL"/>
            </w:pPr>
            <w:r>
              <w:t>Intra-frequency measurement procedure</w:t>
            </w:r>
          </w:p>
        </w:tc>
        <w:tc>
          <w:tcPr>
            <w:tcW w:w="2022" w:type="dxa"/>
            <w:tcBorders>
              <w:bottom w:val="nil"/>
            </w:tcBorders>
            <w:vAlign w:val="center"/>
          </w:tcPr>
          <w:p w14:paraId="63A1C74D" w14:textId="77777777" w:rsidR="00165541" w:rsidRPr="003F1081" w:rsidRDefault="00165541" w:rsidP="00EC0BBF">
            <w:pPr>
              <w:pStyle w:val="TAL"/>
              <w:rPr>
                <w:lang w:val="en-US"/>
              </w:rPr>
            </w:pPr>
            <w:r w:rsidRPr="003F1081">
              <w:rPr>
                <w:lang w:val="en-US"/>
              </w:rPr>
              <w:t>SA event triggered reporting test without gap</w:t>
            </w:r>
          </w:p>
        </w:tc>
        <w:tc>
          <w:tcPr>
            <w:tcW w:w="1800" w:type="dxa"/>
          </w:tcPr>
          <w:p w14:paraId="5067C1C5" w14:textId="77777777" w:rsidR="00165541" w:rsidRDefault="00165541" w:rsidP="00EC0BBF">
            <w:pPr>
              <w:pStyle w:val="TAL"/>
            </w:pPr>
            <w:r>
              <w:t>under non-DRX</w:t>
            </w:r>
          </w:p>
        </w:tc>
        <w:tc>
          <w:tcPr>
            <w:tcW w:w="3966" w:type="dxa"/>
          </w:tcPr>
          <w:p w14:paraId="37817284" w14:textId="77777777" w:rsidR="00165541" w:rsidRDefault="00165541" w:rsidP="00EC0BBF">
            <w:pPr>
              <w:pStyle w:val="TAL"/>
            </w:pPr>
            <w:r>
              <w:t>Yes</w:t>
            </w:r>
          </w:p>
        </w:tc>
      </w:tr>
      <w:tr w:rsidR="00165541" w14:paraId="5CE5B66E" w14:textId="77777777" w:rsidTr="00EC0BBF">
        <w:tc>
          <w:tcPr>
            <w:tcW w:w="1988" w:type="dxa"/>
            <w:tcBorders>
              <w:top w:val="nil"/>
              <w:bottom w:val="nil"/>
            </w:tcBorders>
          </w:tcPr>
          <w:p w14:paraId="00A168F7" w14:textId="77777777" w:rsidR="00165541" w:rsidRDefault="00165541" w:rsidP="00EC0BBF">
            <w:pPr>
              <w:pStyle w:val="TAL"/>
            </w:pPr>
          </w:p>
        </w:tc>
        <w:tc>
          <w:tcPr>
            <w:tcW w:w="2022" w:type="dxa"/>
            <w:tcBorders>
              <w:top w:val="nil"/>
              <w:bottom w:val="single" w:sz="4" w:space="0" w:color="auto"/>
            </w:tcBorders>
            <w:vAlign w:val="center"/>
          </w:tcPr>
          <w:p w14:paraId="4B448EF1" w14:textId="77777777" w:rsidR="00165541" w:rsidRDefault="00165541" w:rsidP="00EC0BBF">
            <w:pPr>
              <w:pStyle w:val="TAL"/>
            </w:pPr>
          </w:p>
        </w:tc>
        <w:tc>
          <w:tcPr>
            <w:tcW w:w="1800" w:type="dxa"/>
          </w:tcPr>
          <w:p w14:paraId="202C8AC5" w14:textId="77777777" w:rsidR="00165541" w:rsidRDefault="00165541" w:rsidP="00EC0BBF">
            <w:pPr>
              <w:pStyle w:val="TAL"/>
            </w:pPr>
            <w:r>
              <w:t>under DRX</w:t>
            </w:r>
          </w:p>
        </w:tc>
        <w:tc>
          <w:tcPr>
            <w:tcW w:w="3966" w:type="dxa"/>
          </w:tcPr>
          <w:p w14:paraId="67D476FD" w14:textId="77777777" w:rsidR="00165541" w:rsidRDefault="00165541" w:rsidP="00EC0BBF">
            <w:pPr>
              <w:pStyle w:val="TAL"/>
            </w:pPr>
            <w:r>
              <w:t>Low priority</w:t>
            </w:r>
          </w:p>
        </w:tc>
      </w:tr>
      <w:tr w:rsidR="00165541" w14:paraId="2DC23FD3" w14:textId="77777777" w:rsidTr="00EC0BBF">
        <w:tc>
          <w:tcPr>
            <w:tcW w:w="1988" w:type="dxa"/>
            <w:tcBorders>
              <w:top w:val="nil"/>
              <w:bottom w:val="nil"/>
            </w:tcBorders>
          </w:tcPr>
          <w:p w14:paraId="739470BA" w14:textId="77777777" w:rsidR="00165541" w:rsidRDefault="00165541" w:rsidP="00EC0BBF">
            <w:pPr>
              <w:pStyle w:val="TAL"/>
            </w:pPr>
          </w:p>
        </w:tc>
        <w:tc>
          <w:tcPr>
            <w:tcW w:w="2022" w:type="dxa"/>
            <w:tcBorders>
              <w:top w:val="single" w:sz="4" w:space="0" w:color="auto"/>
              <w:bottom w:val="nil"/>
            </w:tcBorders>
            <w:vAlign w:val="center"/>
          </w:tcPr>
          <w:p w14:paraId="20B57673" w14:textId="77777777" w:rsidR="00165541" w:rsidRPr="003F1081" w:rsidRDefault="00165541" w:rsidP="00EC0BBF">
            <w:pPr>
              <w:pStyle w:val="TAL"/>
              <w:rPr>
                <w:lang w:val="en-US"/>
              </w:rPr>
            </w:pPr>
            <w:r w:rsidRPr="003F1081">
              <w:rPr>
                <w:lang w:val="en-US"/>
              </w:rPr>
              <w:t>SA event triggered reporting test with per-UE gap</w:t>
            </w:r>
          </w:p>
        </w:tc>
        <w:tc>
          <w:tcPr>
            <w:tcW w:w="1800" w:type="dxa"/>
          </w:tcPr>
          <w:p w14:paraId="6C8DDC63" w14:textId="77777777" w:rsidR="00165541" w:rsidRDefault="00165541" w:rsidP="00EC0BBF">
            <w:pPr>
              <w:pStyle w:val="TAL"/>
            </w:pPr>
            <w:r>
              <w:t>under non-DRX</w:t>
            </w:r>
          </w:p>
        </w:tc>
        <w:tc>
          <w:tcPr>
            <w:tcW w:w="3966" w:type="dxa"/>
          </w:tcPr>
          <w:p w14:paraId="194CAE2A" w14:textId="77777777" w:rsidR="00165541" w:rsidRDefault="00165541" w:rsidP="00EC0BBF">
            <w:pPr>
              <w:pStyle w:val="TAL"/>
            </w:pPr>
            <w:r>
              <w:t>Low priority</w:t>
            </w:r>
          </w:p>
        </w:tc>
      </w:tr>
      <w:tr w:rsidR="00165541" w14:paraId="47C78534" w14:textId="77777777" w:rsidTr="00EC0BBF">
        <w:tc>
          <w:tcPr>
            <w:tcW w:w="1988" w:type="dxa"/>
            <w:tcBorders>
              <w:top w:val="nil"/>
              <w:bottom w:val="nil"/>
            </w:tcBorders>
          </w:tcPr>
          <w:p w14:paraId="10174ED5" w14:textId="77777777" w:rsidR="00165541" w:rsidRDefault="00165541" w:rsidP="00EC0BBF">
            <w:pPr>
              <w:pStyle w:val="TAL"/>
            </w:pPr>
          </w:p>
        </w:tc>
        <w:tc>
          <w:tcPr>
            <w:tcW w:w="2022" w:type="dxa"/>
            <w:tcBorders>
              <w:top w:val="nil"/>
              <w:bottom w:val="nil"/>
            </w:tcBorders>
            <w:vAlign w:val="center"/>
          </w:tcPr>
          <w:p w14:paraId="6937F84D" w14:textId="77777777" w:rsidR="00165541" w:rsidRDefault="00165541" w:rsidP="00EC0BBF">
            <w:pPr>
              <w:pStyle w:val="TAL"/>
            </w:pPr>
          </w:p>
        </w:tc>
        <w:tc>
          <w:tcPr>
            <w:tcW w:w="1800" w:type="dxa"/>
          </w:tcPr>
          <w:p w14:paraId="233D8149" w14:textId="77777777" w:rsidR="00165541" w:rsidRDefault="00165541" w:rsidP="00EC0BBF">
            <w:pPr>
              <w:pStyle w:val="TAL"/>
            </w:pPr>
            <w:r>
              <w:t>under DRX</w:t>
            </w:r>
          </w:p>
        </w:tc>
        <w:tc>
          <w:tcPr>
            <w:tcW w:w="3966" w:type="dxa"/>
          </w:tcPr>
          <w:p w14:paraId="099582CC" w14:textId="77777777" w:rsidR="00165541" w:rsidRDefault="00165541" w:rsidP="00EC0BBF">
            <w:pPr>
              <w:pStyle w:val="TAL"/>
            </w:pPr>
            <w:r>
              <w:t>Yes</w:t>
            </w:r>
          </w:p>
        </w:tc>
      </w:tr>
      <w:tr w:rsidR="00165541" w14:paraId="25FAA97B" w14:textId="77777777" w:rsidTr="00EC0BBF">
        <w:tc>
          <w:tcPr>
            <w:tcW w:w="1988" w:type="dxa"/>
            <w:tcBorders>
              <w:top w:val="single" w:sz="4" w:space="0" w:color="auto"/>
              <w:bottom w:val="nil"/>
            </w:tcBorders>
          </w:tcPr>
          <w:p w14:paraId="4C4E0577" w14:textId="77777777" w:rsidR="00165541" w:rsidRDefault="00165541" w:rsidP="00EC0BBF">
            <w:pPr>
              <w:pStyle w:val="TAL"/>
            </w:pPr>
            <w:r>
              <w:t>Inter-frequency measurement procedure</w:t>
            </w:r>
          </w:p>
        </w:tc>
        <w:tc>
          <w:tcPr>
            <w:tcW w:w="2022" w:type="dxa"/>
            <w:tcBorders>
              <w:bottom w:val="nil"/>
            </w:tcBorders>
            <w:vAlign w:val="center"/>
          </w:tcPr>
          <w:p w14:paraId="68347D72" w14:textId="77777777" w:rsidR="00165541" w:rsidRDefault="00165541" w:rsidP="00EC0BBF">
            <w:pPr>
              <w:pStyle w:val="TAL"/>
              <w:rPr>
                <w:lang w:val="fi-FI"/>
              </w:rPr>
            </w:pPr>
            <w:r w:rsidRPr="003F1081">
              <w:rPr>
                <w:lang w:val="en-US"/>
              </w:rPr>
              <w:t>SA event triggered reporting tests For FR2 without SSB time index detection</w:t>
            </w:r>
          </w:p>
        </w:tc>
        <w:tc>
          <w:tcPr>
            <w:tcW w:w="1800" w:type="dxa"/>
            <w:vAlign w:val="center"/>
          </w:tcPr>
          <w:p w14:paraId="40BD68BD"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3D67EAD5" w14:textId="77777777" w:rsidR="00165541" w:rsidRPr="003F1081" w:rsidRDefault="00165541" w:rsidP="00EC0BBF">
            <w:pPr>
              <w:pStyle w:val="TAL"/>
              <w:rPr>
                <w:lang w:val="en-US"/>
              </w:rPr>
            </w:pPr>
            <w:r w:rsidRPr="003F1081">
              <w:rPr>
                <w:lang w:val="en-US"/>
              </w:rPr>
              <w:t>DRX is not used</w:t>
            </w:r>
          </w:p>
        </w:tc>
        <w:tc>
          <w:tcPr>
            <w:tcW w:w="3966" w:type="dxa"/>
          </w:tcPr>
          <w:p w14:paraId="56A8D4DB" w14:textId="77777777" w:rsidR="00165541" w:rsidRDefault="00165541" w:rsidP="00EC0BBF">
            <w:pPr>
              <w:pStyle w:val="TAL"/>
            </w:pPr>
            <w:r>
              <w:t>Yes</w:t>
            </w:r>
          </w:p>
        </w:tc>
      </w:tr>
      <w:tr w:rsidR="00165541" w14:paraId="7C67BD00" w14:textId="77777777" w:rsidTr="00EC0BBF">
        <w:tc>
          <w:tcPr>
            <w:tcW w:w="1988" w:type="dxa"/>
            <w:tcBorders>
              <w:top w:val="nil"/>
              <w:bottom w:val="nil"/>
            </w:tcBorders>
          </w:tcPr>
          <w:p w14:paraId="1C4497F2" w14:textId="77777777" w:rsidR="00165541" w:rsidRDefault="00165541" w:rsidP="00EC0BBF">
            <w:pPr>
              <w:pStyle w:val="TAL"/>
            </w:pPr>
          </w:p>
        </w:tc>
        <w:tc>
          <w:tcPr>
            <w:tcW w:w="2022" w:type="dxa"/>
            <w:tcBorders>
              <w:top w:val="nil"/>
              <w:bottom w:val="nil"/>
            </w:tcBorders>
            <w:vAlign w:val="center"/>
          </w:tcPr>
          <w:p w14:paraId="0E85E49A" w14:textId="77777777" w:rsidR="00165541" w:rsidRDefault="00165541" w:rsidP="00EC0BBF">
            <w:pPr>
              <w:pStyle w:val="TAL"/>
            </w:pPr>
          </w:p>
        </w:tc>
        <w:tc>
          <w:tcPr>
            <w:tcW w:w="1800" w:type="dxa"/>
            <w:vAlign w:val="center"/>
          </w:tcPr>
          <w:p w14:paraId="419F9893"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22AD14D3" w14:textId="77777777" w:rsidR="00165541" w:rsidRPr="003F1081" w:rsidRDefault="00165541" w:rsidP="00EC0BBF">
            <w:pPr>
              <w:pStyle w:val="TAL"/>
              <w:rPr>
                <w:lang w:val="en-US"/>
              </w:rPr>
            </w:pPr>
            <w:r w:rsidRPr="003F1081">
              <w:rPr>
                <w:lang w:val="en-US"/>
              </w:rPr>
              <w:t>DRX is used</w:t>
            </w:r>
          </w:p>
        </w:tc>
        <w:tc>
          <w:tcPr>
            <w:tcW w:w="3966" w:type="dxa"/>
          </w:tcPr>
          <w:p w14:paraId="650498D3" w14:textId="77777777" w:rsidR="00165541" w:rsidRDefault="00165541" w:rsidP="00EC0BBF">
            <w:pPr>
              <w:pStyle w:val="TAL"/>
            </w:pPr>
            <w:r>
              <w:t>Low Priority</w:t>
            </w:r>
          </w:p>
        </w:tc>
      </w:tr>
      <w:tr w:rsidR="00165541" w14:paraId="7BF9D5B6" w14:textId="77777777" w:rsidTr="00EC0BBF">
        <w:tc>
          <w:tcPr>
            <w:tcW w:w="1988" w:type="dxa"/>
            <w:tcBorders>
              <w:top w:val="nil"/>
              <w:bottom w:val="nil"/>
            </w:tcBorders>
          </w:tcPr>
          <w:p w14:paraId="32CAADD9" w14:textId="77777777" w:rsidR="00165541" w:rsidRDefault="00165541" w:rsidP="00EC0BBF">
            <w:pPr>
              <w:pStyle w:val="TAL"/>
            </w:pPr>
          </w:p>
        </w:tc>
        <w:tc>
          <w:tcPr>
            <w:tcW w:w="2022" w:type="dxa"/>
            <w:tcBorders>
              <w:top w:val="nil"/>
              <w:bottom w:val="nil"/>
            </w:tcBorders>
            <w:vAlign w:val="center"/>
          </w:tcPr>
          <w:p w14:paraId="247C399F" w14:textId="77777777" w:rsidR="00165541" w:rsidRDefault="00165541" w:rsidP="00EC0BBF">
            <w:pPr>
              <w:pStyle w:val="TAL"/>
            </w:pPr>
          </w:p>
        </w:tc>
        <w:tc>
          <w:tcPr>
            <w:tcW w:w="1800" w:type="dxa"/>
            <w:vAlign w:val="center"/>
          </w:tcPr>
          <w:p w14:paraId="4CBB4FCB"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48F10014" w14:textId="77777777" w:rsidR="00165541" w:rsidRPr="003F1081" w:rsidRDefault="00165541" w:rsidP="00EC0BBF">
            <w:pPr>
              <w:pStyle w:val="TAL"/>
              <w:rPr>
                <w:lang w:val="en-US"/>
              </w:rPr>
            </w:pPr>
            <w:r w:rsidRPr="003F1081">
              <w:rPr>
                <w:lang w:val="en-US"/>
              </w:rPr>
              <w:t>DRX is not used</w:t>
            </w:r>
          </w:p>
        </w:tc>
        <w:tc>
          <w:tcPr>
            <w:tcW w:w="3966" w:type="dxa"/>
          </w:tcPr>
          <w:p w14:paraId="609CD73B" w14:textId="77777777" w:rsidR="00165541" w:rsidRDefault="00165541" w:rsidP="00EC0BBF">
            <w:pPr>
              <w:pStyle w:val="TAL"/>
            </w:pPr>
            <w:r>
              <w:t>Low Priority</w:t>
            </w:r>
          </w:p>
        </w:tc>
      </w:tr>
      <w:tr w:rsidR="00165541" w14:paraId="39C56E8B" w14:textId="77777777" w:rsidTr="00EC0BBF">
        <w:tc>
          <w:tcPr>
            <w:tcW w:w="1988" w:type="dxa"/>
            <w:tcBorders>
              <w:top w:val="nil"/>
              <w:bottom w:val="nil"/>
            </w:tcBorders>
          </w:tcPr>
          <w:p w14:paraId="3A889ACF" w14:textId="77777777" w:rsidR="00165541" w:rsidRDefault="00165541" w:rsidP="00EC0BBF">
            <w:pPr>
              <w:pStyle w:val="TAL"/>
            </w:pPr>
          </w:p>
        </w:tc>
        <w:tc>
          <w:tcPr>
            <w:tcW w:w="2022" w:type="dxa"/>
            <w:tcBorders>
              <w:top w:val="nil"/>
              <w:bottom w:val="single" w:sz="4" w:space="0" w:color="auto"/>
            </w:tcBorders>
            <w:vAlign w:val="center"/>
          </w:tcPr>
          <w:p w14:paraId="25A7BC0F" w14:textId="77777777" w:rsidR="00165541" w:rsidRDefault="00165541" w:rsidP="00EC0BBF">
            <w:pPr>
              <w:pStyle w:val="TAL"/>
            </w:pPr>
          </w:p>
        </w:tc>
        <w:tc>
          <w:tcPr>
            <w:tcW w:w="1800" w:type="dxa"/>
            <w:vAlign w:val="center"/>
          </w:tcPr>
          <w:p w14:paraId="2EE66284"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575E3E57" w14:textId="77777777" w:rsidR="00165541" w:rsidRPr="003F1081" w:rsidRDefault="00165541" w:rsidP="00EC0BBF">
            <w:pPr>
              <w:pStyle w:val="TAL"/>
              <w:rPr>
                <w:lang w:val="en-US"/>
              </w:rPr>
            </w:pPr>
            <w:r w:rsidRPr="003F1081">
              <w:rPr>
                <w:lang w:val="en-US"/>
              </w:rPr>
              <w:t>DRX is used</w:t>
            </w:r>
          </w:p>
        </w:tc>
        <w:tc>
          <w:tcPr>
            <w:tcW w:w="3966" w:type="dxa"/>
          </w:tcPr>
          <w:p w14:paraId="558A6805" w14:textId="77777777" w:rsidR="00165541" w:rsidRDefault="00165541" w:rsidP="00EC0BBF">
            <w:pPr>
              <w:pStyle w:val="TAL"/>
            </w:pPr>
            <w:r>
              <w:t>Yes</w:t>
            </w:r>
          </w:p>
        </w:tc>
      </w:tr>
      <w:tr w:rsidR="00165541" w14:paraId="7DAB2C5D" w14:textId="77777777" w:rsidTr="00EC0BBF">
        <w:tc>
          <w:tcPr>
            <w:tcW w:w="1988" w:type="dxa"/>
            <w:tcBorders>
              <w:top w:val="nil"/>
              <w:bottom w:val="nil"/>
            </w:tcBorders>
          </w:tcPr>
          <w:p w14:paraId="662EA575" w14:textId="77777777" w:rsidR="00165541" w:rsidRDefault="00165541" w:rsidP="00EC0BBF">
            <w:pPr>
              <w:pStyle w:val="TAL"/>
            </w:pPr>
          </w:p>
        </w:tc>
        <w:tc>
          <w:tcPr>
            <w:tcW w:w="2022" w:type="dxa"/>
            <w:tcBorders>
              <w:top w:val="single" w:sz="4" w:space="0" w:color="auto"/>
              <w:bottom w:val="nil"/>
            </w:tcBorders>
            <w:vAlign w:val="center"/>
          </w:tcPr>
          <w:p w14:paraId="268E66FA" w14:textId="77777777" w:rsidR="00165541" w:rsidRPr="003F1081" w:rsidRDefault="00165541" w:rsidP="00EC0BBF">
            <w:pPr>
              <w:pStyle w:val="TAL"/>
              <w:rPr>
                <w:lang w:val="en-US"/>
              </w:rPr>
            </w:pPr>
            <w:r w:rsidRPr="003F1081">
              <w:rPr>
                <w:lang w:val="en-US"/>
              </w:rPr>
              <w:t>SA event triggered reporting tests For FR2 with SSB time index detection</w:t>
            </w:r>
          </w:p>
        </w:tc>
        <w:tc>
          <w:tcPr>
            <w:tcW w:w="1800" w:type="dxa"/>
            <w:vAlign w:val="center"/>
          </w:tcPr>
          <w:p w14:paraId="401146C2"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71D45452" w14:textId="77777777" w:rsidR="00165541" w:rsidRPr="003F1081" w:rsidRDefault="00165541" w:rsidP="00EC0BBF">
            <w:pPr>
              <w:pStyle w:val="TAL"/>
              <w:rPr>
                <w:lang w:val="en-US"/>
              </w:rPr>
            </w:pPr>
            <w:r w:rsidRPr="003F1081">
              <w:rPr>
                <w:lang w:val="en-US"/>
              </w:rPr>
              <w:t>DRX is not used</w:t>
            </w:r>
          </w:p>
        </w:tc>
        <w:tc>
          <w:tcPr>
            <w:tcW w:w="3966" w:type="dxa"/>
          </w:tcPr>
          <w:p w14:paraId="79B3B171" w14:textId="77777777" w:rsidR="00165541" w:rsidRDefault="00165541" w:rsidP="00EC0BBF">
            <w:pPr>
              <w:pStyle w:val="TAL"/>
            </w:pPr>
            <w:r>
              <w:t>Low Priority</w:t>
            </w:r>
          </w:p>
        </w:tc>
      </w:tr>
      <w:tr w:rsidR="00165541" w14:paraId="0E2093FF" w14:textId="77777777" w:rsidTr="00EC0BBF">
        <w:tc>
          <w:tcPr>
            <w:tcW w:w="1988" w:type="dxa"/>
            <w:tcBorders>
              <w:top w:val="nil"/>
              <w:bottom w:val="nil"/>
            </w:tcBorders>
          </w:tcPr>
          <w:p w14:paraId="2AD1F6C7" w14:textId="77777777" w:rsidR="00165541" w:rsidRDefault="00165541" w:rsidP="00EC0BBF">
            <w:pPr>
              <w:pStyle w:val="TAL"/>
            </w:pPr>
          </w:p>
        </w:tc>
        <w:tc>
          <w:tcPr>
            <w:tcW w:w="2022" w:type="dxa"/>
            <w:tcBorders>
              <w:top w:val="nil"/>
              <w:bottom w:val="nil"/>
            </w:tcBorders>
            <w:vAlign w:val="center"/>
          </w:tcPr>
          <w:p w14:paraId="53F50808" w14:textId="77777777" w:rsidR="00165541" w:rsidRDefault="00165541" w:rsidP="00EC0BBF">
            <w:pPr>
              <w:pStyle w:val="TAL"/>
            </w:pPr>
          </w:p>
        </w:tc>
        <w:tc>
          <w:tcPr>
            <w:tcW w:w="1800" w:type="dxa"/>
            <w:vAlign w:val="center"/>
          </w:tcPr>
          <w:p w14:paraId="7A420FA4"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FR2-2, </w:t>
            </w:r>
          </w:p>
          <w:p w14:paraId="535F06A1" w14:textId="77777777" w:rsidR="00165541" w:rsidRPr="003F1081" w:rsidRDefault="00165541" w:rsidP="00EC0BBF">
            <w:pPr>
              <w:pStyle w:val="TAL"/>
              <w:rPr>
                <w:lang w:val="en-US"/>
              </w:rPr>
            </w:pPr>
            <w:r w:rsidRPr="003F1081">
              <w:rPr>
                <w:lang w:val="en-US"/>
              </w:rPr>
              <w:t>DRX is used</w:t>
            </w:r>
          </w:p>
        </w:tc>
        <w:tc>
          <w:tcPr>
            <w:tcW w:w="3966" w:type="dxa"/>
          </w:tcPr>
          <w:p w14:paraId="7F8E38A8" w14:textId="77777777" w:rsidR="00165541" w:rsidRDefault="00165541" w:rsidP="00EC0BBF">
            <w:pPr>
              <w:pStyle w:val="TAL"/>
            </w:pPr>
            <w:r>
              <w:t>Yes</w:t>
            </w:r>
          </w:p>
        </w:tc>
      </w:tr>
      <w:tr w:rsidR="00165541" w14:paraId="3864A989" w14:textId="77777777" w:rsidTr="00EC0BBF">
        <w:tc>
          <w:tcPr>
            <w:tcW w:w="1988" w:type="dxa"/>
            <w:tcBorders>
              <w:top w:val="nil"/>
              <w:bottom w:val="nil"/>
            </w:tcBorders>
          </w:tcPr>
          <w:p w14:paraId="12DA66FF" w14:textId="77777777" w:rsidR="00165541" w:rsidRDefault="00165541" w:rsidP="00EC0BBF">
            <w:pPr>
              <w:pStyle w:val="TAL"/>
            </w:pPr>
          </w:p>
        </w:tc>
        <w:tc>
          <w:tcPr>
            <w:tcW w:w="2022" w:type="dxa"/>
            <w:tcBorders>
              <w:top w:val="nil"/>
              <w:bottom w:val="nil"/>
            </w:tcBorders>
            <w:vAlign w:val="center"/>
          </w:tcPr>
          <w:p w14:paraId="5FADF171" w14:textId="77777777" w:rsidR="00165541" w:rsidRDefault="00165541" w:rsidP="00EC0BBF">
            <w:pPr>
              <w:pStyle w:val="TAL"/>
            </w:pPr>
          </w:p>
        </w:tc>
        <w:tc>
          <w:tcPr>
            <w:tcW w:w="1800" w:type="dxa"/>
            <w:vAlign w:val="center"/>
          </w:tcPr>
          <w:p w14:paraId="2F146DB8"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3DC1F460" w14:textId="77777777" w:rsidR="00165541" w:rsidRPr="003F1081" w:rsidRDefault="00165541" w:rsidP="00EC0BBF">
            <w:pPr>
              <w:pStyle w:val="TAL"/>
              <w:rPr>
                <w:lang w:val="en-US"/>
              </w:rPr>
            </w:pPr>
            <w:r w:rsidRPr="003F1081">
              <w:rPr>
                <w:lang w:val="en-US"/>
              </w:rPr>
              <w:t>DRX is not used</w:t>
            </w:r>
          </w:p>
        </w:tc>
        <w:tc>
          <w:tcPr>
            <w:tcW w:w="3966" w:type="dxa"/>
          </w:tcPr>
          <w:p w14:paraId="54C8DA1F" w14:textId="77777777" w:rsidR="00165541" w:rsidRDefault="00165541" w:rsidP="00EC0BBF">
            <w:pPr>
              <w:pStyle w:val="TAL"/>
            </w:pPr>
            <w:r>
              <w:t>Yes</w:t>
            </w:r>
          </w:p>
        </w:tc>
      </w:tr>
      <w:tr w:rsidR="00165541" w14:paraId="28E563ED" w14:textId="77777777" w:rsidTr="00EC0BBF">
        <w:tc>
          <w:tcPr>
            <w:tcW w:w="1988" w:type="dxa"/>
            <w:tcBorders>
              <w:top w:val="nil"/>
              <w:bottom w:val="single" w:sz="4" w:space="0" w:color="auto"/>
            </w:tcBorders>
          </w:tcPr>
          <w:p w14:paraId="08C8B12F" w14:textId="77777777" w:rsidR="00165541" w:rsidRDefault="00165541" w:rsidP="00EC0BBF">
            <w:pPr>
              <w:pStyle w:val="TAL"/>
            </w:pPr>
          </w:p>
        </w:tc>
        <w:tc>
          <w:tcPr>
            <w:tcW w:w="2022" w:type="dxa"/>
            <w:tcBorders>
              <w:top w:val="nil"/>
              <w:bottom w:val="single" w:sz="4" w:space="0" w:color="auto"/>
            </w:tcBorders>
            <w:vAlign w:val="center"/>
          </w:tcPr>
          <w:p w14:paraId="16420555" w14:textId="77777777" w:rsidR="00165541" w:rsidRDefault="00165541" w:rsidP="00EC0BBF">
            <w:pPr>
              <w:pStyle w:val="TAL"/>
            </w:pPr>
          </w:p>
        </w:tc>
        <w:tc>
          <w:tcPr>
            <w:tcW w:w="1800" w:type="dxa"/>
            <w:vAlign w:val="center"/>
          </w:tcPr>
          <w:p w14:paraId="7DD35CA0" w14:textId="77777777" w:rsidR="00165541" w:rsidRPr="003F1081" w:rsidRDefault="00165541" w:rsidP="00EC0BBF">
            <w:pPr>
              <w:pStyle w:val="TAL"/>
              <w:rPr>
                <w:lang w:val="en-US"/>
              </w:rPr>
            </w:pPr>
            <w:proofErr w:type="spellStart"/>
            <w:r w:rsidRPr="003F1081">
              <w:rPr>
                <w:lang w:val="en-US"/>
              </w:rPr>
              <w:t>PCell</w:t>
            </w:r>
            <w:proofErr w:type="spellEnd"/>
            <w:r w:rsidRPr="003F1081">
              <w:rPr>
                <w:lang w:val="en-US"/>
              </w:rPr>
              <w:t xml:space="preserve"> in FR1, </w:t>
            </w:r>
          </w:p>
          <w:p w14:paraId="309562A8" w14:textId="77777777" w:rsidR="00165541" w:rsidRPr="003F1081" w:rsidRDefault="00165541" w:rsidP="00EC0BBF">
            <w:pPr>
              <w:pStyle w:val="TAL"/>
              <w:rPr>
                <w:lang w:val="en-US"/>
              </w:rPr>
            </w:pPr>
            <w:r w:rsidRPr="003F1081">
              <w:rPr>
                <w:lang w:val="en-US"/>
              </w:rPr>
              <w:t>DRX is used</w:t>
            </w:r>
          </w:p>
        </w:tc>
        <w:tc>
          <w:tcPr>
            <w:tcW w:w="3966" w:type="dxa"/>
          </w:tcPr>
          <w:p w14:paraId="6DF69CAC" w14:textId="77777777" w:rsidR="00165541" w:rsidRDefault="00165541" w:rsidP="00EC0BBF">
            <w:pPr>
              <w:pStyle w:val="TAL"/>
            </w:pPr>
            <w:r>
              <w:t>Low Priority</w:t>
            </w:r>
          </w:p>
        </w:tc>
      </w:tr>
      <w:tr w:rsidR="00165541" w14:paraId="37A30C7C" w14:textId="77777777" w:rsidTr="00EC0BBF">
        <w:tc>
          <w:tcPr>
            <w:tcW w:w="1988" w:type="dxa"/>
            <w:tcBorders>
              <w:top w:val="single" w:sz="4" w:space="0" w:color="auto"/>
              <w:bottom w:val="nil"/>
            </w:tcBorders>
          </w:tcPr>
          <w:p w14:paraId="0337553E" w14:textId="77777777" w:rsidR="00165541" w:rsidRPr="003F1081" w:rsidRDefault="00165541" w:rsidP="00EC0BBF">
            <w:pPr>
              <w:pStyle w:val="TAL"/>
              <w:rPr>
                <w:lang w:val="en-US"/>
              </w:rPr>
            </w:pPr>
            <w:r w:rsidRPr="003F1081">
              <w:rPr>
                <w:lang w:val="en-US"/>
              </w:rPr>
              <w:t>L1-RSRP measurement for beam reporting</w:t>
            </w:r>
          </w:p>
        </w:tc>
        <w:tc>
          <w:tcPr>
            <w:tcW w:w="2022" w:type="dxa"/>
            <w:tcBorders>
              <w:top w:val="single" w:sz="4" w:space="0" w:color="auto"/>
              <w:bottom w:val="nil"/>
            </w:tcBorders>
            <w:vAlign w:val="center"/>
          </w:tcPr>
          <w:p w14:paraId="7CCDCC57" w14:textId="77777777" w:rsidR="00165541" w:rsidRDefault="00165541" w:rsidP="00EC0BBF">
            <w:pPr>
              <w:pStyle w:val="TAL"/>
            </w:pPr>
            <w:r>
              <w:t>SSB based</w:t>
            </w:r>
          </w:p>
        </w:tc>
        <w:tc>
          <w:tcPr>
            <w:tcW w:w="1800" w:type="dxa"/>
            <w:vAlign w:val="center"/>
          </w:tcPr>
          <w:p w14:paraId="7E2514DF" w14:textId="77777777" w:rsidR="00165541" w:rsidRDefault="00165541" w:rsidP="00EC0BBF">
            <w:pPr>
              <w:pStyle w:val="TAL"/>
            </w:pPr>
            <w:r>
              <w:t>DRX not used</w:t>
            </w:r>
          </w:p>
        </w:tc>
        <w:tc>
          <w:tcPr>
            <w:tcW w:w="3966" w:type="dxa"/>
          </w:tcPr>
          <w:p w14:paraId="6F9EBC19" w14:textId="77777777" w:rsidR="00165541" w:rsidRDefault="00165541" w:rsidP="00EC0BBF">
            <w:pPr>
              <w:pStyle w:val="TAL"/>
            </w:pPr>
            <w:r>
              <w:t>Low Priority</w:t>
            </w:r>
          </w:p>
        </w:tc>
      </w:tr>
      <w:tr w:rsidR="00165541" w14:paraId="5D3A0975" w14:textId="77777777" w:rsidTr="00EC0BBF">
        <w:tc>
          <w:tcPr>
            <w:tcW w:w="1988" w:type="dxa"/>
            <w:tcBorders>
              <w:top w:val="nil"/>
              <w:bottom w:val="nil"/>
            </w:tcBorders>
          </w:tcPr>
          <w:p w14:paraId="0522BF33" w14:textId="77777777" w:rsidR="00165541" w:rsidRDefault="00165541" w:rsidP="00EC0BBF">
            <w:pPr>
              <w:pStyle w:val="TAL"/>
            </w:pPr>
          </w:p>
        </w:tc>
        <w:tc>
          <w:tcPr>
            <w:tcW w:w="2022" w:type="dxa"/>
            <w:tcBorders>
              <w:top w:val="nil"/>
              <w:bottom w:val="single" w:sz="4" w:space="0" w:color="auto"/>
            </w:tcBorders>
            <w:vAlign w:val="center"/>
          </w:tcPr>
          <w:p w14:paraId="210DCC50" w14:textId="77777777" w:rsidR="00165541" w:rsidRDefault="00165541" w:rsidP="00EC0BBF">
            <w:pPr>
              <w:pStyle w:val="TAL"/>
            </w:pPr>
          </w:p>
        </w:tc>
        <w:tc>
          <w:tcPr>
            <w:tcW w:w="1800" w:type="dxa"/>
            <w:vAlign w:val="center"/>
          </w:tcPr>
          <w:p w14:paraId="2963E92A" w14:textId="77777777" w:rsidR="00165541" w:rsidRDefault="00165541" w:rsidP="00EC0BBF">
            <w:pPr>
              <w:pStyle w:val="TAL"/>
            </w:pPr>
            <w:r>
              <w:t>DRX is used</w:t>
            </w:r>
          </w:p>
        </w:tc>
        <w:tc>
          <w:tcPr>
            <w:tcW w:w="3966" w:type="dxa"/>
          </w:tcPr>
          <w:p w14:paraId="78F4AA66" w14:textId="77777777" w:rsidR="00165541" w:rsidRDefault="00165541" w:rsidP="00EC0BBF">
            <w:pPr>
              <w:pStyle w:val="TAL"/>
            </w:pPr>
            <w:r>
              <w:t>Yes</w:t>
            </w:r>
          </w:p>
        </w:tc>
      </w:tr>
      <w:tr w:rsidR="00165541" w14:paraId="72436AB8" w14:textId="77777777" w:rsidTr="00EC0BBF">
        <w:tc>
          <w:tcPr>
            <w:tcW w:w="1988" w:type="dxa"/>
            <w:tcBorders>
              <w:top w:val="single" w:sz="4" w:space="0" w:color="auto"/>
              <w:bottom w:val="nil"/>
            </w:tcBorders>
          </w:tcPr>
          <w:p w14:paraId="1689B7D4" w14:textId="77777777" w:rsidR="00165541" w:rsidRDefault="00165541" w:rsidP="00EC0BBF">
            <w:pPr>
              <w:pStyle w:val="TAL"/>
            </w:pPr>
            <w:r>
              <w:t>Accuracy for measurements</w:t>
            </w:r>
          </w:p>
        </w:tc>
        <w:tc>
          <w:tcPr>
            <w:tcW w:w="2022" w:type="dxa"/>
            <w:tcBorders>
              <w:bottom w:val="nil"/>
            </w:tcBorders>
            <w:vAlign w:val="center"/>
          </w:tcPr>
          <w:p w14:paraId="3C5E1030" w14:textId="77777777" w:rsidR="00165541" w:rsidRDefault="00165541" w:rsidP="00EC0BBF">
            <w:pPr>
              <w:pStyle w:val="TAL"/>
            </w:pPr>
            <w:r>
              <w:t>SS-RSRP</w:t>
            </w:r>
          </w:p>
        </w:tc>
        <w:tc>
          <w:tcPr>
            <w:tcW w:w="1800" w:type="dxa"/>
            <w:vAlign w:val="center"/>
          </w:tcPr>
          <w:p w14:paraId="7F9FE8E9" w14:textId="77777777" w:rsidR="00165541" w:rsidRPr="003F1081" w:rsidRDefault="00165541" w:rsidP="00EC0BBF">
            <w:pPr>
              <w:pStyle w:val="TAL"/>
              <w:rPr>
                <w:lang w:val="en-US"/>
              </w:rPr>
            </w:pPr>
            <w:r w:rsidRPr="003F1081">
              <w:rPr>
                <w:lang w:val="en-US"/>
              </w:rPr>
              <w:t>Intra-frequency FR2-2 serving and target cell</w:t>
            </w:r>
          </w:p>
        </w:tc>
        <w:tc>
          <w:tcPr>
            <w:tcW w:w="3966" w:type="dxa"/>
          </w:tcPr>
          <w:p w14:paraId="34B72CEE" w14:textId="77777777" w:rsidR="00165541" w:rsidRPr="003F1081" w:rsidRDefault="00165541" w:rsidP="00EC0BBF">
            <w:pPr>
              <w:pStyle w:val="TAL"/>
              <w:rPr>
                <w:lang w:val="en-US"/>
              </w:rPr>
            </w:pPr>
            <w:r w:rsidRPr="003F1081">
              <w:rPr>
                <w:lang w:val="en-US"/>
              </w:rPr>
              <w:t>covered by the requirements without CCA</w:t>
            </w:r>
          </w:p>
        </w:tc>
      </w:tr>
      <w:tr w:rsidR="00165541" w14:paraId="0CF5A3B8" w14:textId="77777777" w:rsidTr="00EC0BBF">
        <w:tc>
          <w:tcPr>
            <w:tcW w:w="1988" w:type="dxa"/>
            <w:tcBorders>
              <w:top w:val="nil"/>
              <w:bottom w:val="nil"/>
            </w:tcBorders>
          </w:tcPr>
          <w:p w14:paraId="1F6200E5" w14:textId="77777777" w:rsidR="00165541" w:rsidRPr="003F1081" w:rsidRDefault="00165541" w:rsidP="00EC0BBF">
            <w:pPr>
              <w:pStyle w:val="TAL"/>
              <w:rPr>
                <w:lang w:val="en-US"/>
              </w:rPr>
            </w:pPr>
          </w:p>
        </w:tc>
        <w:tc>
          <w:tcPr>
            <w:tcW w:w="2022" w:type="dxa"/>
            <w:tcBorders>
              <w:top w:val="nil"/>
              <w:bottom w:val="nil"/>
            </w:tcBorders>
            <w:vAlign w:val="center"/>
          </w:tcPr>
          <w:p w14:paraId="0DC901F9" w14:textId="77777777" w:rsidR="00165541" w:rsidRPr="003F1081" w:rsidRDefault="00165541" w:rsidP="00EC0BBF">
            <w:pPr>
              <w:pStyle w:val="TAL"/>
              <w:rPr>
                <w:lang w:val="en-US"/>
              </w:rPr>
            </w:pPr>
          </w:p>
        </w:tc>
        <w:tc>
          <w:tcPr>
            <w:tcW w:w="1800" w:type="dxa"/>
            <w:vAlign w:val="center"/>
          </w:tcPr>
          <w:p w14:paraId="735D6A72" w14:textId="77777777" w:rsidR="00165541" w:rsidRPr="003F1081" w:rsidRDefault="00165541" w:rsidP="00EC0BBF">
            <w:pPr>
              <w:pStyle w:val="TAL"/>
              <w:rPr>
                <w:lang w:val="en-US"/>
              </w:rPr>
            </w:pPr>
            <w:r w:rsidRPr="003F1081">
              <w:rPr>
                <w:lang w:val="en-US"/>
              </w:rPr>
              <w:t>Inter frequency FR2-2 serving and target cell</w:t>
            </w:r>
          </w:p>
        </w:tc>
        <w:tc>
          <w:tcPr>
            <w:tcW w:w="3966" w:type="dxa"/>
          </w:tcPr>
          <w:p w14:paraId="61C99212" w14:textId="77777777" w:rsidR="00165541" w:rsidRPr="003F1081" w:rsidRDefault="00165541" w:rsidP="00EC0BBF">
            <w:pPr>
              <w:pStyle w:val="TAL"/>
              <w:rPr>
                <w:lang w:val="en-US"/>
              </w:rPr>
            </w:pPr>
            <w:r w:rsidRPr="003F1081">
              <w:rPr>
                <w:lang w:val="en-US"/>
              </w:rPr>
              <w:t>covered by the requirements without CCA</w:t>
            </w:r>
          </w:p>
        </w:tc>
      </w:tr>
      <w:tr w:rsidR="00165541" w14:paraId="652FEE26" w14:textId="77777777" w:rsidTr="00EC0BBF">
        <w:tc>
          <w:tcPr>
            <w:tcW w:w="1988" w:type="dxa"/>
            <w:tcBorders>
              <w:top w:val="nil"/>
              <w:bottom w:val="nil"/>
            </w:tcBorders>
          </w:tcPr>
          <w:p w14:paraId="469681E4" w14:textId="77777777" w:rsidR="00165541" w:rsidRPr="003F1081" w:rsidRDefault="00165541" w:rsidP="00EC0BBF">
            <w:pPr>
              <w:pStyle w:val="TAL"/>
              <w:rPr>
                <w:lang w:val="en-US"/>
              </w:rPr>
            </w:pPr>
          </w:p>
        </w:tc>
        <w:tc>
          <w:tcPr>
            <w:tcW w:w="2022" w:type="dxa"/>
            <w:tcBorders>
              <w:top w:val="nil"/>
              <w:bottom w:val="single" w:sz="4" w:space="0" w:color="auto"/>
            </w:tcBorders>
            <w:vAlign w:val="center"/>
          </w:tcPr>
          <w:p w14:paraId="1701DC93" w14:textId="77777777" w:rsidR="00165541" w:rsidRPr="003F1081" w:rsidRDefault="00165541" w:rsidP="00EC0BBF">
            <w:pPr>
              <w:pStyle w:val="TAL"/>
              <w:rPr>
                <w:lang w:val="en-US"/>
              </w:rPr>
            </w:pPr>
          </w:p>
        </w:tc>
        <w:tc>
          <w:tcPr>
            <w:tcW w:w="1800" w:type="dxa"/>
            <w:vAlign w:val="center"/>
          </w:tcPr>
          <w:p w14:paraId="3D77B796" w14:textId="77777777" w:rsidR="00165541" w:rsidRPr="003F1081" w:rsidRDefault="00165541" w:rsidP="00EC0BBF">
            <w:pPr>
              <w:pStyle w:val="TAL"/>
              <w:rPr>
                <w:lang w:val="en-US"/>
              </w:rPr>
            </w:pPr>
            <w:r w:rsidRPr="003F1081">
              <w:rPr>
                <w:lang w:val="en-US"/>
              </w:rPr>
              <w:t xml:space="preserve">Inter frequency FR1 </w:t>
            </w:r>
            <w:proofErr w:type="gramStart"/>
            <w:r w:rsidRPr="003F1081">
              <w:rPr>
                <w:lang w:val="en-US"/>
              </w:rPr>
              <w:t>serving</w:t>
            </w:r>
            <w:proofErr w:type="gramEnd"/>
            <w:r w:rsidRPr="003F1081">
              <w:rPr>
                <w:lang w:val="en-US"/>
              </w:rPr>
              <w:t xml:space="preserve"> and FR2-2 target cell</w:t>
            </w:r>
          </w:p>
        </w:tc>
        <w:tc>
          <w:tcPr>
            <w:tcW w:w="3966" w:type="dxa"/>
          </w:tcPr>
          <w:p w14:paraId="34CADA92" w14:textId="77777777" w:rsidR="00165541" w:rsidRPr="003F1081" w:rsidRDefault="00165541" w:rsidP="00EC0BBF">
            <w:pPr>
              <w:pStyle w:val="TAL"/>
              <w:rPr>
                <w:lang w:val="en-US"/>
              </w:rPr>
            </w:pPr>
            <w:r w:rsidRPr="003F1081">
              <w:rPr>
                <w:lang w:val="en-US"/>
              </w:rPr>
              <w:t>covered by the requirements without CCA</w:t>
            </w:r>
          </w:p>
        </w:tc>
      </w:tr>
      <w:tr w:rsidR="00165541" w14:paraId="09F4C280" w14:textId="77777777" w:rsidTr="00EC0BBF">
        <w:tc>
          <w:tcPr>
            <w:tcW w:w="1988" w:type="dxa"/>
            <w:tcBorders>
              <w:top w:val="nil"/>
              <w:bottom w:val="nil"/>
            </w:tcBorders>
          </w:tcPr>
          <w:p w14:paraId="7AD02335" w14:textId="77777777" w:rsidR="00165541" w:rsidRPr="003F1081" w:rsidRDefault="00165541" w:rsidP="00EC0BBF">
            <w:pPr>
              <w:pStyle w:val="TAL"/>
              <w:rPr>
                <w:lang w:val="en-US"/>
              </w:rPr>
            </w:pPr>
          </w:p>
        </w:tc>
        <w:tc>
          <w:tcPr>
            <w:tcW w:w="2022" w:type="dxa"/>
            <w:tcBorders>
              <w:bottom w:val="nil"/>
            </w:tcBorders>
            <w:vAlign w:val="center"/>
          </w:tcPr>
          <w:p w14:paraId="1DE3AEAD" w14:textId="77777777" w:rsidR="00165541" w:rsidRDefault="00165541" w:rsidP="00EC0BBF">
            <w:pPr>
              <w:pStyle w:val="TAL"/>
            </w:pPr>
            <w:r>
              <w:t>SS-RSRQ</w:t>
            </w:r>
          </w:p>
        </w:tc>
        <w:tc>
          <w:tcPr>
            <w:tcW w:w="1800" w:type="dxa"/>
            <w:vAlign w:val="center"/>
          </w:tcPr>
          <w:p w14:paraId="42B0F797"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1A174668" w14:textId="77777777" w:rsidR="00165541" w:rsidRPr="003F1081" w:rsidRDefault="00165541" w:rsidP="00EC0BBF">
            <w:pPr>
              <w:pStyle w:val="TAL"/>
              <w:rPr>
                <w:lang w:val="en-US"/>
              </w:rPr>
            </w:pPr>
            <w:r w:rsidRPr="003F1081">
              <w:rPr>
                <w:lang w:val="en-US"/>
              </w:rPr>
              <w:t>covered by the requirements without CCA</w:t>
            </w:r>
          </w:p>
        </w:tc>
      </w:tr>
      <w:tr w:rsidR="00165541" w14:paraId="084B08D1" w14:textId="77777777" w:rsidTr="00EC0BBF">
        <w:tc>
          <w:tcPr>
            <w:tcW w:w="1988" w:type="dxa"/>
            <w:tcBorders>
              <w:top w:val="nil"/>
              <w:bottom w:val="nil"/>
            </w:tcBorders>
          </w:tcPr>
          <w:p w14:paraId="0DD65D41" w14:textId="77777777" w:rsidR="00165541" w:rsidRPr="003F1081" w:rsidRDefault="00165541" w:rsidP="00EC0BBF">
            <w:pPr>
              <w:pStyle w:val="TAL"/>
              <w:rPr>
                <w:lang w:val="en-US"/>
              </w:rPr>
            </w:pPr>
          </w:p>
        </w:tc>
        <w:tc>
          <w:tcPr>
            <w:tcW w:w="2022" w:type="dxa"/>
            <w:tcBorders>
              <w:top w:val="nil"/>
              <w:bottom w:val="single" w:sz="4" w:space="0" w:color="auto"/>
            </w:tcBorders>
            <w:vAlign w:val="center"/>
          </w:tcPr>
          <w:p w14:paraId="73C4354A" w14:textId="77777777" w:rsidR="00165541" w:rsidRPr="003F1081" w:rsidRDefault="00165541" w:rsidP="00EC0BBF">
            <w:pPr>
              <w:pStyle w:val="TAL"/>
              <w:rPr>
                <w:lang w:val="en-US"/>
              </w:rPr>
            </w:pPr>
          </w:p>
        </w:tc>
        <w:tc>
          <w:tcPr>
            <w:tcW w:w="1800" w:type="dxa"/>
            <w:vAlign w:val="center"/>
          </w:tcPr>
          <w:p w14:paraId="493D5E4E"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5257AB14" w14:textId="77777777" w:rsidR="00165541" w:rsidRPr="003F1081" w:rsidRDefault="00165541" w:rsidP="00EC0BBF">
            <w:pPr>
              <w:pStyle w:val="TAL"/>
              <w:rPr>
                <w:lang w:val="en-US"/>
              </w:rPr>
            </w:pPr>
            <w:r w:rsidRPr="003F1081">
              <w:rPr>
                <w:lang w:val="en-US"/>
              </w:rPr>
              <w:t>covered by the requirements without CCA</w:t>
            </w:r>
          </w:p>
        </w:tc>
      </w:tr>
      <w:tr w:rsidR="00165541" w14:paraId="2765C224" w14:textId="77777777" w:rsidTr="00EC0BBF">
        <w:tc>
          <w:tcPr>
            <w:tcW w:w="1988" w:type="dxa"/>
            <w:tcBorders>
              <w:top w:val="nil"/>
              <w:bottom w:val="nil"/>
            </w:tcBorders>
          </w:tcPr>
          <w:p w14:paraId="419DF8A4" w14:textId="77777777" w:rsidR="00165541" w:rsidRPr="003F1081" w:rsidRDefault="00165541" w:rsidP="00EC0BBF">
            <w:pPr>
              <w:pStyle w:val="TAL"/>
              <w:rPr>
                <w:lang w:val="en-US"/>
              </w:rPr>
            </w:pPr>
          </w:p>
        </w:tc>
        <w:tc>
          <w:tcPr>
            <w:tcW w:w="2022" w:type="dxa"/>
            <w:tcBorders>
              <w:bottom w:val="nil"/>
            </w:tcBorders>
            <w:vAlign w:val="center"/>
          </w:tcPr>
          <w:p w14:paraId="645886B0" w14:textId="77777777" w:rsidR="00165541" w:rsidRDefault="00165541" w:rsidP="00EC0BBF">
            <w:pPr>
              <w:pStyle w:val="TAL"/>
            </w:pPr>
            <w:r>
              <w:t>SS-SINR</w:t>
            </w:r>
          </w:p>
        </w:tc>
        <w:tc>
          <w:tcPr>
            <w:tcW w:w="1800" w:type="dxa"/>
            <w:vAlign w:val="center"/>
          </w:tcPr>
          <w:p w14:paraId="33340958"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Intra-frequency FR2-2 serving and target cell</w:t>
            </w:r>
          </w:p>
        </w:tc>
        <w:tc>
          <w:tcPr>
            <w:tcW w:w="3966" w:type="dxa"/>
          </w:tcPr>
          <w:p w14:paraId="6E575506" w14:textId="77777777" w:rsidR="00165541" w:rsidRPr="003F1081" w:rsidRDefault="00165541" w:rsidP="00EC0BBF">
            <w:pPr>
              <w:pStyle w:val="TAL"/>
              <w:rPr>
                <w:lang w:val="en-US"/>
              </w:rPr>
            </w:pPr>
            <w:r w:rsidRPr="003F1081">
              <w:rPr>
                <w:lang w:val="en-US"/>
              </w:rPr>
              <w:t>covered by the requirements without CCA</w:t>
            </w:r>
          </w:p>
        </w:tc>
      </w:tr>
      <w:tr w:rsidR="00165541" w14:paraId="364AEE85" w14:textId="77777777" w:rsidTr="00EC0BBF">
        <w:tc>
          <w:tcPr>
            <w:tcW w:w="1988" w:type="dxa"/>
            <w:tcBorders>
              <w:top w:val="nil"/>
              <w:bottom w:val="nil"/>
            </w:tcBorders>
          </w:tcPr>
          <w:p w14:paraId="05D59568" w14:textId="77777777" w:rsidR="00165541" w:rsidRPr="003F1081" w:rsidRDefault="00165541" w:rsidP="00EC0BBF">
            <w:pPr>
              <w:pStyle w:val="TAL"/>
              <w:rPr>
                <w:lang w:val="en-US"/>
              </w:rPr>
            </w:pPr>
          </w:p>
        </w:tc>
        <w:tc>
          <w:tcPr>
            <w:tcW w:w="2022" w:type="dxa"/>
            <w:tcBorders>
              <w:top w:val="nil"/>
              <w:bottom w:val="single" w:sz="4" w:space="0" w:color="auto"/>
            </w:tcBorders>
            <w:vAlign w:val="center"/>
          </w:tcPr>
          <w:p w14:paraId="6DD15E57" w14:textId="77777777" w:rsidR="00165541" w:rsidRPr="003F1081" w:rsidRDefault="00165541" w:rsidP="00EC0BBF">
            <w:pPr>
              <w:pStyle w:val="TAL"/>
              <w:rPr>
                <w:lang w:val="en-US"/>
              </w:rPr>
            </w:pPr>
          </w:p>
        </w:tc>
        <w:tc>
          <w:tcPr>
            <w:tcW w:w="1800" w:type="dxa"/>
            <w:vAlign w:val="center"/>
          </w:tcPr>
          <w:p w14:paraId="141D2C37" w14:textId="77777777" w:rsidR="00165541" w:rsidRPr="003F1081" w:rsidRDefault="00165541" w:rsidP="00EC0BBF">
            <w:pPr>
              <w:pStyle w:val="TAL"/>
              <w:rPr>
                <w:rFonts w:ascii="Calibri" w:eastAsia="Times New Roman" w:hAnsi="Calibri" w:cs="Calibri"/>
                <w:color w:val="000000"/>
                <w:sz w:val="16"/>
                <w:szCs w:val="16"/>
                <w:lang w:val="en-US"/>
              </w:rPr>
            </w:pPr>
            <w:r w:rsidRPr="003F1081">
              <w:rPr>
                <w:lang w:val="en-US"/>
              </w:rPr>
              <w:t>Inter frequency FR2-2 serving and target cell</w:t>
            </w:r>
          </w:p>
        </w:tc>
        <w:tc>
          <w:tcPr>
            <w:tcW w:w="3966" w:type="dxa"/>
          </w:tcPr>
          <w:p w14:paraId="3E35F027" w14:textId="77777777" w:rsidR="00165541" w:rsidRPr="003F1081" w:rsidRDefault="00165541" w:rsidP="00EC0BBF">
            <w:pPr>
              <w:pStyle w:val="TAL"/>
              <w:rPr>
                <w:lang w:val="en-US"/>
              </w:rPr>
            </w:pPr>
            <w:r w:rsidRPr="003F1081">
              <w:rPr>
                <w:lang w:val="en-US"/>
              </w:rPr>
              <w:t>covered by the requirements without CCA</w:t>
            </w:r>
          </w:p>
        </w:tc>
      </w:tr>
      <w:tr w:rsidR="00165541" w14:paraId="78BA4E61" w14:textId="77777777" w:rsidTr="00EC0BBF">
        <w:tc>
          <w:tcPr>
            <w:tcW w:w="1988" w:type="dxa"/>
            <w:tcBorders>
              <w:top w:val="nil"/>
              <w:bottom w:val="nil"/>
            </w:tcBorders>
          </w:tcPr>
          <w:p w14:paraId="73AD42CC" w14:textId="77777777" w:rsidR="00165541" w:rsidRPr="003F1081" w:rsidRDefault="00165541" w:rsidP="00EC0BBF">
            <w:pPr>
              <w:pStyle w:val="TAL"/>
              <w:rPr>
                <w:lang w:val="en-US"/>
              </w:rPr>
            </w:pPr>
          </w:p>
        </w:tc>
        <w:tc>
          <w:tcPr>
            <w:tcW w:w="2022" w:type="dxa"/>
            <w:tcBorders>
              <w:bottom w:val="nil"/>
            </w:tcBorders>
            <w:vAlign w:val="center"/>
          </w:tcPr>
          <w:p w14:paraId="58E88E2F" w14:textId="77777777" w:rsidR="00165541" w:rsidRDefault="00165541" w:rsidP="00EC0BBF">
            <w:pPr>
              <w:pStyle w:val="TAL"/>
            </w:pPr>
            <w:r>
              <w:t>L1-RSRP</w:t>
            </w:r>
          </w:p>
        </w:tc>
        <w:tc>
          <w:tcPr>
            <w:tcW w:w="1800" w:type="dxa"/>
            <w:vAlign w:val="center"/>
          </w:tcPr>
          <w:p w14:paraId="6CA38780" w14:textId="77777777" w:rsidR="00165541" w:rsidRDefault="00165541" w:rsidP="00EC0BBF">
            <w:pPr>
              <w:pStyle w:val="TAL"/>
            </w:pPr>
            <w:r>
              <w:t>SSB based</w:t>
            </w:r>
          </w:p>
        </w:tc>
        <w:tc>
          <w:tcPr>
            <w:tcW w:w="3966" w:type="dxa"/>
          </w:tcPr>
          <w:p w14:paraId="58921EF4" w14:textId="77777777" w:rsidR="00165541" w:rsidRPr="003F1081" w:rsidRDefault="00165541" w:rsidP="00EC0BBF">
            <w:pPr>
              <w:pStyle w:val="TAL"/>
              <w:rPr>
                <w:lang w:val="en-US"/>
              </w:rPr>
            </w:pPr>
            <w:r w:rsidRPr="003F1081">
              <w:rPr>
                <w:lang w:val="en-US"/>
              </w:rPr>
              <w:t>covered by the requirements without CCA</w:t>
            </w:r>
          </w:p>
        </w:tc>
      </w:tr>
      <w:tr w:rsidR="00165541" w14:paraId="7EF619F9" w14:textId="77777777" w:rsidTr="00EC0BBF">
        <w:tc>
          <w:tcPr>
            <w:tcW w:w="1988" w:type="dxa"/>
            <w:tcBorders>
              <w:top w:val="nil"/>
              <w:bottom w:val="nil"/>
            </w:tcBorders>
          </w:tcPr>
          <w:p w14:paraId="1E5DD3FB" w14:textId="77777777" w:rsidR="00165541" w:rsidRPr="003F1081" w:rsidRDefault="00165541" w:rsidP="00EC0BBF">
            <w:pPr>
              <w:pStyle w:val="TAL"/>
              <w:rPr>
                <w:lang w:val="en-US"/>
              </w:rPr>
            </w:pPr>
          </w:p>
        </w:tc>
        <w:tc>
          <w:tcPr>
            <w:tcW w:w="2022" w:type="dxa"/>
            <w:tcBorders>
              <w:top w:val="nil"/>
              <w:bottom w:val="single" w:sz="4" w:space="0" w:color="auto"/>
            </w:tcBorders>
            <w:vAlign w:val="center"/>
          </w:tcPr>
          <w:p w14:paraId="1099F7AA" w14:textId="77777777" w:rsidR="00165541" w:rsidRPr="003F1081" w:rsidRDefault="00165541" w:rsidP="00EC0BBF">
            <w:pPr>
              <w:pStyle w:val="TAL"/>
              <w:rPr>
                <w:lang w:val="en-US"/>
              </w:rPr>
            </w:pPr>
          </w:p>
        </w:tc>
        <w:tc>
          <w:tcPr>
            <w:tcW w:w="1800" w:type="dxa"/>
            <w:vAlign w:val="center"/>
          </w:tcPr>
          <w:p w14:paraId="7DBEE010" w14:textId="77777777" w:rsidR="00165541" w:rsidRDefault="00165541" w:rsidP="00EC0BBF">
            <w:pPr>
              <w:pStyle w:val="TAL"/>
            </w:pPr>
            <w:r>
              <w:t>CSI-RS based</w:t>
            </w:r>
          </w:p>
        </w:tc>
        <w:tc>
          <w:tcPr>
            <w:tcW w:w="3966" w:type="dxa"/>
          </w:tcPr>
          <w:p w14:paraId="1EA6C591" w14:textId="77777777" w:rsidR="00165541" w:rsidRPr="003F1081" w:rsidRDefault="00165541" w:rsidP="00EC0BBF">
            <w:pPr>
              <w:pStyle w:val="TAL"/>
              <w:rPr>
                <w:lang w:val="en-US"/>
              </w:rPr>
            </w:pPr>
            <w:r w:rsidRPr="003F1081">
              <w:rPr>
                <w:lang w:val="en-US"/>
              </w:rPr>
              <w:t>covered by the requirements without CCA</w:t>
            </w:r>
          </w:p>
        </w:tc>
      </w:tr>
      <w:tr w:rsidR="00165541" w14:paraId="2103205C" w14:textId="77777777" w:rsidTr="00EC0BBF">
        <w:tc>
          <w:tcPr>
            <w:tcW w:w="1988" w:type="dxa"/>
            <w:tcBorders>
              <w:top w:val="nil"/>
              <w:bottom w:val="nil"/>
            </w:tcBorders>
          </w:tcPr>
          <w:p w14:paraId="424F5E8B" w14:textId="77777777" w:rsidR="00165541" w:rsidRPr="003F1081" w:rsidRDefault="00165541" w:rsidP="00EC0BBF">
            <w:pPr>
              <w:pStyle w:val="TAL"/>
              <w:rPr>
                <w:lang w:val="en-US"/>
              </w:rPr>
            </w:pPr>
          </w:p>
        </w:tc>
        <w:tc>
          <w:tcPr>
            <w:tcW w:w="2022" w:type="dxa"/>
            <w:tcBorders>
              <w:top w:val="single" w:sz="4" w:space="0" w:color="auto"/>
              <w:bottom w:val="nil"/>
            </w:tcBorders>
            <w:vAlign w:val="center"/>
          </w:tcPr>
          <w:p w14:paraId="79EAC259" w14:textId="77777777" w:rsidR="00165541" w:rsidRDefault="00165541" w:rsidP="00EC0BBF">
            <w:pPr>
              <w:pStyle w:val="TAL"/>
            </w:pPr>
            <w:r>
              <w:t>RSSI</w:t>
            </w:r>
          </w:p>
        </w:tc>
        <w:tc>
          <w:tcPr>
            <w:tcW w:w="1800" w:type="dxa"/>
            <w:vAlign w:val="center"/>
          </w:tcPr>
          <w:p w14:paraId="3E2ED7F4" w14:textId="77777777" w:rsidR="00165541" w:rsidRDefault="00165541" w:rsidP="00EC0BBF">
            <w:pPr>
              <w:pStyle w:val="TAL"/>
            </w:pPr>
            <w:r>
              <w:t>Intra-frequency</w:t>
            </w:r>
          </w:p>
        </w:tc>
        <w:tc>
          <w:tcPr>
            <w:tcW w:w="3966" w:type="dxa"/>
          </w:tcPr>
          <w:p w14:paraId="261F7CCA" w14:textId="77777777" w:rsidR="00165541" w:rsidRDefault="00165541" w:rsidP="00EC0BBF">
            <w:pPr>
              <w:pStyle w:val="TAL"/>
            </w:pPr>
            <w:r>
              <w:t>Needed in all SCS</w:t>
            </w:r>
          </w:p>
        </w:tc>
      </w:tr>
      <w:tr w:rsidR="00165541" w14:paraId="18DDCF37" w14:textId="77777777" w:rsidTr="00EC0BBF">
        <w:tc>
          <w:tcPr>
            <w:tcW w:w="1988" w:type="dxa"/>
            <w:tcBorders>
              <w:top w:val="nil"/>
              <w:bottom w:val="single" w:sz="4" w:space="0" w:color="auto"/>
            </w:tcBorders>
          </w:tcPr>
          <w:p w14:paraId="0FFD2E22" w14:textId="77777777" w:rsidR="00165541" w:rsidRDefault="00165541" w:rsidP="00EC0BBF">
            <w:pPr>
              <w:pStyle w:val="TAL"/>
            </w:pPr>
          </w:p>
        </w:tc>
        <w:tc>
          <w:tcPr>
            <w:tcW w:w="2022" w:type="dxa"/>
            <w:tcBorders>
              <w:top w:val="nil"/>
              <w:bottom w:val="single" w:sz="4" w:space="0" w:color="auto"/>
            </w:tcBorders>
            <w:vAlign w:val="center"/>
          </w:tcPr>
          <w:p w14:paraId="7EDF977A" w14:textId="77777777" w:rsidR="00165541" w:rsidRDefault="00165541" w:rsidP="00EC0BBF">
            <w:pPr>
              <w:pStyle w:val="TAL"/>
            </w:pPr>
          </w:p>
        </w:tc>
        <w:tc>
          <w:tcPr>
            <w:tcW w:w="1800" w:type="dxa"/>
            <w:tcBorders>
              <w:bottom w:val="single" w:sz="4" w:space="0" w:color="auto"/>
            </w:tcBorders>
            <w:vAlign w:val="center"/>
          </w:tcPr>
          <w:p w14:paraId="62C32E4F" w14:textId="77777777" w:rsidR="00165541" w:rsidRDefault="00165541" w:rsidP="00EC0BBF">
            <w:pPr>
              <w:pStyle w:val="TAL"/>
            </w:pPr>
            <w:r>
              <w:t>Inter-frequency</w:t>
            </w:r>
          </w:p>
        </w:tc>
        <w:tc>
          <w:tcPr>
            <w:tcW w:w="3966" w:type="dxa"/>
            <w:tcBorders>
              <w:bottom w:val="single" w:sz="4" w:space="0" w:color="auto"/>
            </w:tcBorders>
          </w:tcPr>
          <w:p w14:paraId="74D48ACD" w14:textId="77777777" w:rsidR="00165541" w:rsidRDefault="00165541" w:rsidP="00EC0BBF">
            <w:pPr>
              <w:pStyle w:val="TAL"/>
            </w:pPr>
            <w:r>
              <w:t>Needed in all SCS</w:t>
            </w:r>
          </w:p>
        </w:tc>
      </w:tr>
    </w:tbl>
    <w:p w14:paraId="10632476" w14:textId="77777777" w:rsidR="00165541" w:rsidRDefault="00165541" w:rsidP="00165541">
      <w:pPr>
        <w:spacing w:after="120"/>
        <w:rPr>
          <w:color w:val="0070C0"/>
          <w:szCs w:val="24"/>
          <w:lang w:eastAsia="zh-CN"/>
        </w:rPr>
      </w:pPr>
    </w:p>
    <w:p w14:paraId="467A6E2D" w14:textId="77777777" w:rsidR="00165541" w:rsidRDefault="00165541" w:rsidP="00165541">
      <w:pPr>
        <w:spacing w:after="120"/>
        <w:rPr>
          <w:color w:val="0070C0"/>
          <w:szCs w:val="24"/>
          <w:lang w:eastAsia="zh-CN"/>
        </w:rPr>
      </w:pPr>
    </w:p>
    <w:p w14:paraId="61E18DBC"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0759E3" w14:textId="77777777" w:rsidR="00165541" w:rsidRPr="003F1081" w:rsidRDefault="00165541" w:rsidP="00165541">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any cases are to be added/dropped</w:t>
      </w:r>
    </w:p>
    <w:p w14:paraId="26102538" w14:textId="77777777" w:rsidR="00165541" w:rsidRPr="003F1081" w:rsidRDefault="00165541" w:rsidP="00165541">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Work split for the agreed test-cases would be discussed in the second round</w:t>
      </w:r>
    </w:p>
    <w:p w14:paraId="5470A152" w14:textId="77777777" w:rsidR="00165541" w:rsidRPr="003F1081" w:rsidRDefault="00165541" w:rsidP="00165541">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165541" w14:paraId="3AD46A02" w14:textId="77777777" w:rsidTr="00EC0BBF">
        <w:tc>
          <w:tcPr>
            <w:tcW w:w="1236" w:type="dxa"/>
          </w:tcPr>
          <w:p w14:paraId="7FE9A7AB"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D24601"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EC5A00" w14:paraId="7E967742" w14:textId="77777777" w:rsidTr="00EC0BBF">
        <w:tc>
          <w:tcPr>
            <w:tcW w:w="1236" w:type="dxa"/>
          </w:tcPr>
          <w:p w14:paraId="01F399CF" w14:textId="471387B0" w:rsidR="00EC5A00" w:rsidRDefault="00EC5A00" w:rsidP="00EC5A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604DD2" w14:textId="5349436D" w:rsidR="00EC5A00" w:rsidRDefault="00EC5A00" w:rsidP="00EC5A00">
            <w:pPr>
              <w:spacing w:after="120"/>
              <w:rPr>
                <w:rFonts w:eastAsiaTheme="minorEastAsia"/>
                <w:color w:val="0070C0"/>
                <w:lang w:val="en-US" w:eastAsia="zh-CN"/>
              </w:rPr>
            </w:pPr>
            <w:r>
              <w:rPr>
                <w:rFonts w:eastAsiaTheme="minorEastAsia"/>
                <w:color w:val="0070C0"/>
                <w:lang w:val="en-US" w:eastAsia="zh-CN"/>
              </w:rPr>
              <w:t>We can take reselection and HO upon work split.</w:t>
            </w:r>
          </w:p>
        </w:tc>
      </w:tr>
      <w:tr w:rsidR="00165541" w14:paraId="755048F1" w14:textId="77777777" w:rsidTr="00EC0BBF">
        <w:tc>
          <w:tcPr>
            <w:tcW w:w="1236" w:type="dxa"/>
          </w:tcPr>
          <w:p w14:paraId="6D6A2D90" w14:textId="4102BEEA" w:rsidR="00165541" w:rsidRPr="00AD5088" w:rsidRDefault="00845341" w:rsidP="00EC0BBF">
            <w:pPr>
              <w:spacing w:after="120"/>
              <w:rPr>
                <w:rFonts w:eastAsiaTheme="minorEastAsia"/>
                <w:color w:val="0070C0"/>
                <w:lang w:val="en-US" w:eastAsia="zh-CN"/>
              </w:rPr>
            </w:pPr>
            <w:r w:rsidRPr="00AD5088">
              <w:rPr>
                <w:rFonts w:eastAsiaTheme="minorEastAsia"/>
                <w:color w:val="0070C0"/>
                <w:lang w:val="en-US" w:eastAsia="zh-CN"/>
              </w:rPr>
              <w:t>Nokia</w:t>
            </w:r>
          </w:p>
        </w:tc>
        <w:tc>
          <w:tcPr>
            <w:tcW w:w="8395" w:type="dxa"/>
          </w:tcPr>
          <w:p w14:paraId="015C6F39" w14:textId="45EE4F09" w:rsidR="00845341" w:rsidRPr="00AD5088" w:rsidRDefault="00845341" w:rsidP="00845341">
            <w:pPr>
              <w:pStyle w:val="TAL"/>
              <w:rPr>
                <w:color w:val="0070C0"/>
                <w:lang w:val="en-US"/>
              </w:rPr>
            </w:pPr>
            <w:r w:rsidRPr="00AD5088">
              <w:rPr>
                <w:color w:val="0070C0"/>
                <w:lang w:val="en-US"/>
              </w:rPr>
              <w:t xml:space="preserve">We think a </w:t>
            </w:r>
            <w:r w:rsidR="00541B61" w:rsidRPr="00AD5088">
              <w:rPr>
                <w:color w:val="0070C0"/>
                <w:lang w:val="en-US"/>
              </w:rPr>
              <w:t xml:space="preserve">row for the CCA model should be included as well. </w:t>
            </w:r>
          </w:p>
          <w:p w14:paraId="3B7C931E" w14:textId="77777777" w:rsidR="00845341" w:rsidRPr="00AD5088" w:rsidRDefault="00845341" w:rsidP="00845341">
            <w:pPr>
              <w:pStyle w:val="TAL"/>
              <w:rPr>
                <w:color w:val="0070C0"/>
                <w:lang w:val="en-US"/>
              </w:rPr>
            </w:pPr>
          </w:p>
          <w:p w14:paraId="61B8EEAD" w14:textId="52239E4B" w:rsidR="00845341" w:rsidRPr="00AD5088" w:rsidRDefault="00845341" w:rsidP="00845341">
            <w:pPr>
              <w:pStyle w:val="TAL"/>
              <w:rPr>
                <w:color w:val="0070C0"/>
                <w:lang w:val="en-US"/>
              </w:rPr>
            </w:pPr>
            <w:r w:rsidRPr="00AD5088">
              <w:rPr>
                <w:color w:val="0070C0"/>
                <w:lang w:val="en-US"/>
              </w:rPr>
              <w:t>We volunteer for</w:t>
            </w:r>
          </w:p>
          <w:p w14:paraId="0EA9526B" w14:textId="77777777" w:rsidR="00845341" w:rsidRPr="00AD5088" w:rsidRDefault="00845341" w:rsidP="00845341">
            <w:pPr>
              <w:pStyle w:val="TAL"/>
              <w:numPr>
                <w:ilvl w:val="0"/>
                <w:numId w:val="31"/>
              </w:numPr>
              <w:rPr>
                <w:color w:val="0070C0"/>
                <w:lang w:val="en-US"/>
              </w:rPr>
            </w:pPr>
            <w:r w:rsidRPr="00AD5088">
              <w:rPr>
                <w:color w:val="0070C0"/>
                <w:lang w:val="en-US"/>
              </w:rPr>
              <w:t>Timing requirements</w:t>
            </w:r>
          </w:p>
          <w:p w14:paraId="10CB981C" w14:textId="77777777" w:rsidR="00845341" w:rsidRPr="00AD5088" w:rsidRDefault="00845341" w:rsidP="00845341">
            <w:pPr>
              <w:pStyle w:val="TAL"/>
              <w:numPr>
                <w:ilvl w:val="1"/>
                <w:numId w:val="31"/>
              </w:numPr>
              <w:rPr>
                <w:color w:val="0070C0"/>
                <w:lang w:val="en-US"/>
              </w:rPr>
            </w:pPr>
            <w:r w:rsidRPr="00AD5088">
              <w:rPr>
                <w:color w:val="0070C0"/>
                <w:lang w:val="en-US"/>
              </w:rPr>
              <w:t>UE transmit timing</w:t>
            </w:r>
          </w:p>
          <w:p w14:paraId="08857637" w14:textId="112CD3FE" w:rsidR="00541B61" w:rsidRPr="00AD5088" w:rsidRDefault="00D06EC9" w:rsidP="00541B61">
            <w:pPr>
              <w:pStyle w:val="TAL"/>
              <w:numPr>
                <w:ilvl w:val="0"/>
                <w:numId w:val="31"/>
              </w:numPr>
              <w:rPr>
                <w:rFonts w:eastAsiaTheme="minorEastAsia"/>
                <w:color w:val="0070C0"/>
                <w:lang w:val="en-US" w:eastAsia="zh-CN"/>
              </w:rPr>
            </w:pPr>
            <w:r w:rsidRPr="00AD5088">
              <w:rPr>
                <w:color w:val="0070C0"/>
                <w:lang w:val="en-US"/>
              </w:rPr>
              <w:t>Random access</w:t>
            </w:r>
          </w:p>
          <w:p w14:paraId="26C7BCE5" w14:textId="3D00A884" w:rsidR="00165541" w:rsidRPr="00AD5088" w:rsidRDefault="00D06EC9" w:rsidP="00541B61">
            <w:pPr>
              <w:pStyle w:val="TAL"/>
              <w:numPr>
                <w:ilvl w:val="1"/>
                <w:numId w:val="31"/>
              </w:numPr>
              <w:rPr>
                <w:rFonts w:eastAsiaTheme="minorEastAsia"/>
                <w:color w:val="0070C0"/>
                <w:lang w:val="en-US" w:eastAsia="zh-CN"/>
              </w:rPr>
            </w:pPr>
            <w:r w:rsidRPr="00AD5088">
              <w:rPr>
                <w:color w:val="0070C0"/>
                <w:lang w:val="en-US"/>
              </w:rPr>
              <w:t>Contention based</w:t>
            </w:r>
          </w:p>
          <w:p w14:paraId="1D62E0A1" w14:textId="753D51A4" w:rsidR="00541B61" w:rsidRPr="00AD5088" w:rsidRDefault="00541B61" w:rsidP="005F34E1">
            <w:pPr>
              <w:pStyle w:val="TAL"/>
              <w:numPr>
                <w:ilvl w:val="0"/>
                <w:numId w:val="31"/>
              </w:numPr>
              <w:rPr>
                <w:rFonts w:eastAsiaTheme="minorEastAsia"/>
                <w:color w:val="0070C0"/>
                <w:lang w:val="en-US" w:eastAsia="zh-CN"/>
              </w:rPr>
            </w:pPr>
            <w:r w:rsidRPr="00AD5088">
              <w:rPr>
                <w:color w:val="0070C0"/>
                <w:lang w:val="en-US"/>
              </w:rPr>
              <w:t>CCA model</w:t>
            </w:r>
          </w:p>
        </w:tc>
      </w:tr>
      <w:tr w:rsidR="002B5392" w14:paraId="738C6915" w14:textId="77777777" w:rsidTr="00EC0BBF">
        <w:tc>
          <w:tcPr>
            <w:tcW w:w="1236" w:type="dxa"/>
          </w:tcPr>
          <w:p w14:paraId="242C73A0" w14:textId="75BB2D15" w:rsidR="002B5392" w:rsidRDefault="002B5392" w:rsidP="00EC0BBF">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3072BCD" w14:textId="77777777" w:rsidR="002B5392" w:rsidRDefault="002B5392" w:rsidP="00845341">
            <w:pPr>
              <w:pStyle w:val="TAL"/>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volunteer the intra-frequency measurement procedure and accuracy requirements for SS-RSRP.</w:t>
            </w:r>
          </w:p>
          <w:p w14:paraId="585C99FD" w14:textId="21169F81" w:rsidR="00B8496A" w:rsidRDefault="00B8496A" w:rsidP="00845341">
            <w:pPr>
              <w:pStyle w:val="TAL"/>
              <w:rPr>
                <w:lang w:val="en-US"/>
              </w:rPr>
            </w:pPr>
            <w:r>
              <w:rPr>
                <w:rFonts w:eastAsiaTheme="minorEastAsia"/>
                <w:color w:val="0070C0"/>
                <w:lang w:val="en-US" w:eastAsia="zh-CN"/>
              </w:rPr>
              <w:t>In addition, the SSB patten under CCA for FR2-2 need to be defined in the spec. We can also take this part’s CR.</w:t>
            </w:r>
          </w:p>
        </w:tc>
      </w:tr>
      <w:tr w:rsidR="00171C3A" w14:paraId="62932AD1" w14:textId="77777777" w:rsidTr="00EC0BBF">
        <w:tc>
          <w:tcPr>
            <w:tcW w:w="1236" w:type="dxa"/>
          </w:tcPr>
          <w:p w14:paraId="3072C793" w14:textId="3F9D83EE" w:rsidR="00171C3A" w:rsidRDefault="00171C3A" w:rsidP="00171C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E5F2174" w14:textId="18DB1575" w:rsidR="00171C3A" w:rsidRDefault="00171C3A" w:rsidP="00171C3A">
            <w:pPr>
              <w:pStyle w:val="TAL"/>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would like to volunteer for RLM and </w:t>
            </w:r>
            <w:r w:rsidRPr="003F1081">
              <w:rPr>
                <w:lang w:val="en-US"/>
              </w:rPr>
              <w:t>Beam failure detection and link recovery</w:t>
            </w:r>
            <w:r>
              <w:rPr>
                <w:lang w:val="en-US"/>
              </w:rPr>
              <w:t>.</w:t>
            </w:r>
          </w:p>
        </w:tc>
      </w:tr>
    </w:tbl>
    <w:p w14:paraId="240B3831" w14:textId="600C971B" w:rsidR="00165541" w:rsidRPr="00266287" w:rsidRDefault="00165541" w:rsidP="00165541">
      <w:pPr>
        <w:rPr>
          <w:lang w:val="en-US" w:eastAsia="zh-CN"/>
        </w:rPr>
      </w:pPr>
    </w:p>
    <w:p w14:paraId="5475C601" w14:textId="77777777" w:rsidR="00165541" w:rsidRPr="00266287" w:rsidRDefault="00165541" w:rsidP="00165541">
      <w:pPr>
        <w:rPr>
          <w:lang w:val="en-US" w:eastAsia="zh-CN"/>
        </w:rPr>
      </w:pPr>
    </w:p>
    <w:p w14:paraId="453A0009" w14:textId="77777777" w:rsidR="00165541" w:rsidRDefault="00165541" w:rsidP="00165541">
      <w:pPr>
        <w:pStyle w:val="Heading3"/>
        <w:rPr>
          <w:sz w:val="24"/>
          <w:szCs w:val="16"/>
        </w:rPr>
      </w:pPr>
      <w:r>
        <w:rPr>
          <w:sz w:val="24"/>
          <w:szCs w:val="16"/>
        </w:rPr>
        <w:t>Sub-topic 3-3: Work-plan</w:t>
      </w:r>
    </w:p>
    <w:p w14:paraId="5D2033C8" w14:textId="77777777" w:rsidR="00165541" w:rsidRDefault="00165541" w:rsidP="0016554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76F69AE" w14:textId="77777777" w:rsidR="00165541" w:rsidRDefault="00165541" w:rsidP="00165541">
      <w:pPr>
        <w:rPr>
          <w:i/>
          <w:color w:val="0070C0"/>
          <w:lang w:val="en-US" w:eastAsia="zh-CN"/>
        </w:rPr>
      </w:pPr>
      <w:r>
        <w:rPr>
          <w:i/>
          <w:color w:val="0070C0"/>
          <w:lang w:val="en-US" w:eastAsia="zh-CN"/>
        </w:rPr>
        <w:t>Open issues and candidate options before e-meeting:</w:t>
      </w:r>
    </w:p>
    <w:p w14:paraId="483612E0" w14:textId="77777777" w:rsidR="00165541" w:rsidRDefault="00165541" w:rsidP="00165541">
      <w:pPr>
        <w:rPr>
          <w:b/>
          <w:color w:val="0070C0"/>
          <w:u w:val="single"/>
          <w:lang w:eastAsia="ko-KR"/>
        </w:rPr>
      </w:pPr>
      <w:r>
        <w:rPr>
          <w:b/>
          <w:color w:val="0070C0"/>
          <w:u w:val="single"/>
          <w:lang w:eastAsia="ko-KR"/>
        </w:rPr>
        <w:t>Issue 3-3-1: Work-plan for RRM performance requirements</w:t>
      </w:r>
    </w:p>
    <w:p w14:paraId="5D7EECF8"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1 (Qualcomm): RAN4 to follow the following work-plan for RRM performance requirements specification:</w:t>
      </w:r>
    </w:p>
    <w:p w14:paraId="6955DEE0" w14:textId="77777777" w:rsidR="00165541" w:rsidRDefault="00165541" w:rsidP="00165541">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#103e (May 2022)</w:t>
      </w:r>
    </w:p>
    <w:p w14:paraId="1E543016" w14:textId="77777777" w:rsidR="00165541" w:rsidRDefault="00165541" w:rsidP="00165541">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Discussion and approval of the work-plan</w:t>
      </w:r>
    </w:p>
    <w:p w14:paraId="1EC5875F" w14:textId="77777777" w:rsidR="00165541" w:rsidRDefault="00165541" w:rsidP="00165541">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Way forward on general framework and test cases split</w:t>
      </w:r>
    </w:p>
    <w:p w14:paraId="1AE71703" w14:textId="77777777" w:rsidR="00165541" w:rsidRDefault="00165541" w:rsidP="00165541">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 (Aug 2022)</w:t>
      </w:r>
    </w:p>
    <w:p w14:paraId="2E6A9D37" w14:textId="77777777" w:rsidR="00165541" w:rsidRDefault="00165541" w:rsidP="00165541">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4B1E19A0" w14:textId="77777777" w:rsidR="00165541" w:rsidRDefault="00165541" w:rsidP="00165541">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#104bis-e (Oct 2022)</w:t>
      </w:r>
    </w:p>
    <w:p w14:paraId="5CC9F660" w14:textId="77777777" w:rsidR="00165541" w:rsidRDefault="00165541" w:rsidP="00165541">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4AFDA641" w14:textId="77777777" w:rsidR="00165541" w:rsidRDefault="00165541" w:rsidP="00165541">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RAN4 #105 (Nov 2022)</w:t>
      </w:r>
    </w:p>
    <w:p w14:paraId="7FDFDC3C" w14:textId="77777777" w:rsidR="00165541" w:rsidRDefault="00165541" w:rsidP="00165541">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CR endorsement and agreement</w:t>
      </w:r>
    </w:p>
    <w:p w14:paraId="4A10D4B8" w14:textId="77777777" w:rsidR="00165541" w:rsidRDefault="00165541" w:rsidP="00165541">
      <w:pPr>
        <w:pStyle w:val="ListParagraph"/>
        <w:numPr>
          <w:ilvl w:val="2"/>
          <w:numId w:val="4"/>
        </w:numPr>
        <w:spacing w:after="120"/>
        <w:ind w:firstLineChars="0"/>
        <w:rPr>
          <w:lang w:val="sv-SE" w:eastAsia="zh-CN"/>
        </w:rPr>
      </w:pPr>
      <w:r>
        <w:rPr>
          <w:rFonts w:eastAsia="SimSun"/>
          <w:color w:val="0070C0"/>
          <w:szCs w:val="24"/>
          <w:lang w:eastAsia="zh-CN"/>
        </w:rPr>
        <w:t>Performance part completion</w:t>
      </w:r>
    </w:p>
    <w:p w14:paraId="02BD787B" w14:textId="77777777" w:rsidR="00165541" w:rsidRDefault="00165541" w:rsidP="001655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26D31C" w14:textId="7703DC67" w:rsidR="00165541" w:rsidRPr="00B630D7" w:rsidRDefault="00165541" w:rsidP="00165541">
      <w:pPr>
        <w:pStyle w:val="ListParagraph"/>
        <w:numPr>
          <w:ilvl w:val="1"/>
          <w:numId w:val="4"/>
        </w:numPr>
        <w:overflowPunct/>
        <w:autoSpaceDE/>
        <w:autoSpaceDN/>
        <w:adjustRightInd/>
        <w:spacing w:after="120"/>
        <w:ind w:left="1440" w:firstLineChars="0"/>
        <w:textAlignment w:val="auto"/>
        <w:rPr>
          <w:lang w:val="en-US" w:eastAsia="zh-CN"/>
        </w:rPr>
      </w:pPr>
      <w:r>
        <w:rPr>
          <w:rFonts w:eastAsia="SimSun"/>
          <w:color w:val="0070C0"/>
          <w:szCs w:val="24"/>
          <w:lang w:eastAsia="zh-CN"/>
        </w:rPr>
        <w:t>Companies to check if the above work-plan is agreeable.</w:t>
      </w:r>
    </w:p>
    <w:p w14:paraId="6A2B60F0" w14:textId="77777777" w:rsidR="00B630D7" w:rsidRPr="00B630D7" w:rsidRDefault="00B630D7" w:rsidP="00B630D7">
      <w:pPr>
        <w:spacing w:after="120"/>
        <w:rPr>
          <w:lang w:val="en-US" w:eastAsia="zh-CN"/>
        </w:rPr>
      </w:pPr>
    </w:p>
    <w:tbl>
      <w:tblPr>
        <w:tblStyle w:val="TableGrid"/>
        <w:tblW w:w="0" w:type="auto"/>
        <w:tblLook w:val="04A0" w:firstRow="1" w:lastRow="0" w:firstColumn="1" w:lastColumn="0" w:noHBand="0" w:noVBand="1"/>
      </w:tblPr>
      <w:tblGrid>
        <w:gridCol w:w="1236"/>
        <w:gridCol w:w="8395"/>
      </w:tblGrid>
      <w:tr w:rsidR="00165541" w14:paraId="4FBE77A6" w14:textId="77777777" w:rsidTr="00EC0BBF">
        <w:tc>
          <w:tcPr>
            <w:tcW w:w="1236" w:type="dxa"/>
          </w:tcPr>
          <w:p w14:paraId="1F7DAD3E"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6BF5B9" w14:textId="77777777" w:rsidR="00165541" w:rsidRDefault="00165541" w:rsidP="00EC0BBF">
            <w:pPr>
              <w:spacing w:after="120"/>
              <w:rPr>
                <w:rFonts w:eastAsiaTheme="minorEastAsia"/>
                <w:b/>
                <w:bCs/>
                <w:color w:val="0070C0"/>
                <w:lang w:val="en-US" w:eastAsia="zh-CN"/>
              </w:rPr>
            </w:pPr>
            <w:r>
              <w:rPr>
                <w:rFonts w:eastAsiaTheme="minorEastAsia"/>
                <w:b/>
                <w:bCs/>
                <w:color w:val="0070C0"/>
                <w:lang w:val="en-US" w:eastAsia="zh-CN"/>
              </w:rPr>
              <w:t>Comments</w:t>
            </w:r>
          </w:p>
        </w:tc>
      </w:tr>
      <w:tr w:rsidR="00165541" w14:paraId="7C78C2FC" w14:textId="77777777" w:rsidTr="00EC0BBF">
        <w:tc>
          <w:tcPr>
            <w:tcW w:w="1236" w:type="dxa"/>
          </w:tcPr>
          <w:p w14:paraId="5900F30B" w14:textId="3C73CA98" w:rsidR="00165541" w:rsidRDefault="00165541" w:rsidP="00EC0BBF">
            <w:pPr>
              <w:spacing w:after="120"/>
              <w:rPr>
                <w:rFonts w:eastAsiaTheme="minorEastAsia"/>
                <w:color w:val="0070C0"/>
                <w:lang w:val="en-US" w:eastAsia="zh-CN"/>
              </w:rPr>
            </w:pPr>
          </w:p>
        </w:tc>
        <w:tc>
          <w:tcPr>
            <w:tcW w:w="8395" w:type="dxa"/>
          </w:tcPr>
          <w:p w14:paraId="1478E1BD" w14:textId="77777777" w:rsidR="00165541" w:rsidRDefault="00165541" w:rsidP="00EC0BBF">
            <w:pPr>
              <w:spacing w:after="120"/>
              <w:rPr>
                <w:rFonts w:eastAsiaTheme="minorEastAsia"/>
                <w:color w:val="0070C0"/>
                <w:lang w:val="en-US" w:eastAsia="zh-CN"/>
              </w:rPr>
            </w:pPr>
          </w:p>
        </w:tc>
      </w:tr>
      <w:tr w:rsidR="00165541" w14:paraId="103CC2E2" w14:textId="77777777" w:rsidTr="00EC0BBF">
        <w:tc>
          <w:tcPr>
            <w:tcW w:w="1236" w:type="dxa"/>
          </w:tcPr>
          <w:p w14:paraId="3FDD27A5" w14:textId="77777777" w:rsidR="00165541" w:rsidRDefault="00165541" w:rsidP="00EC0BBF">
            <w:pPr>
              <w:spacing w:after="120"/>
              <w:rPr>
                <w:rFonts w:eastAsiaTheme="minorEastAsia"/>
                <w:color w:val="0070C0"/>
                <w:lang w:val="en-US" w:eastAsia="zh-CN"/>
              </w:rPr>
            </w:pPr>
          </w:p>
        </w:tc>
        <w:tc>
          <w:tcPr>
            <w:tcW w:w="8395" w:type="dxa"/>
          </w:tcPr>
          <w:p w14:paraId="2246C693" w14:textId="77777777" w:rsidR="00165541" w:rsidRDefault="00165541" w:rsidP="00EC0BBF">
            <w:pPr>
              <w:spacing w:after="120"/>
              <w:rPr>
                <w:rFonts w:eastAsiaTheme="minorEastAsia"/>
                <w:color w:val="0070C0"/>
                <w:lang w:val="en-US" w:eastAsia="zh-CN"/>
              </w:rPr>
            </w:pPr>
          </w:p>
        </w:tc>
      </w:tr>
    </w:tbl>
    <w:p w14:paraId="060D048A" w14:textId="77777777" w:rsidR="00165541" w:rsidRDefault="00165541" w:rsidP="00165541">
      <w:pPr>
        <w:spacing w:after="120"/>
        <w:rPr>
          <w:lang w:val="sv-SE" w:eastAsia="zh-CN"/>
        </w:rPr>
      </w:pPr>
    </w:p>
    <w:p w14:paraId="5E0DDA1F" w14:textId="77777777" w:rsidR="00165541" w:rsidRDefault="00165541" w:rsidP="00165541">
      <w:pPr>
        <w:rPr>
          <w:lang w:val="sv-SE" w:eastAsia="zh-CN"/>
        </w:rPr>
      </w:pPr>
    </w:p>
    <w:p w14:paraId="6BE22723" w14:textId="77777777" w:rsidR="00165541" w:rsidRDefault="00165541">
      <w:pPr>
        <w:spacing w:after="120"/>
        <w:rPr>
          <w:lang w:val="sv-SE" w:eastAsia="zh-CN"/>
        </w:rPr>
      </w:pPr>
    </w:p>
    <w:p w14:paraId="6732CA7A" w14:textId="77777777" w:rsidR="001F19E0" w:rsidRDefault="00DB485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28E916C" w14:textId="77777777" w:rsidR="001F19E0" w:rsidRDefault="00DB4850">
      <w:pPr>
        <w:pStyle w:val="Heading2"/>
      </w:pPr>
      <w:r>
        <w:rPr>
          <w:rFonts w:hint="eastAsia"/>
        </w:rPr>
        <w:t>1st</w:t>
      </w:r>
      <w:r>
        <w:t xml:space="preserve"> </w:t>
      </w:r>
      <w:r>
        <w:rPr>
          <w:rFonts w:hint="eastAsia"/>
        </w:rPr>
        <w:t xml:space="preserve">round </w:t>
      </w:r>
    </w:p>
    <w:p w14:paraId="526DB3AD" w14:textId="77777777" w:rsidR="001F19E0" w:rsidRDefault="00DB485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46" w:type="pct"/>
        <w:tblInd w:w="-5" w:type="dxa"/>
        <w:tblLook w:val="04A0" w:firstRow="1" w:lastRow="0" w:firstColumn="1" w:lastColumn="0" w:noHBand="0" w:noVBand="1"/>
      </w:tblPr>
      <w:tblGrid>
        <w:gridCol w:w="894"/>
        <w:gridCol w:w="4621"/>
        <w:gridCol w:w="1738"/>
        <w:gridCol w:w="2467"/>
      </w:tblGrid>
      <w:tr w:rsidR="001F19E0" w14:paraId="45C51B97" w14:textId="77777777" w:rsidTr="00592FBE">
        <w:tc>
          <w:tcPr>
            <w:tcW w:w="460" w:type="pct"/>
          </w:tcPr>
          <w:p w14:paraId="5592CCB6"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377" w:type="pct"/>
          </w:tcPr>
          <w:p w14:paraId="7BC44C4A" w14:textId="77777777" w:rsidR="001F19E0" w:rsidRDefault="00DB4850">
            <w:pPr>
              <w:spacing w:after="120"/>
              <w:rPr>
                <w:b/>
                <w:bCs/>
                <w:color w:val="0070C0"/>
                <w:lang w:val="en-US" w:eastAsia="zh-CN"/>
              </w:rPr>
            </w:pPr>
            <w:r>
              <w:rPr>
                <w:b/>
                <w:bCs/>
                <w:color w:val="0070C0"/>
                <w:lang w:val="en-US" w:eastAsia="zh-CN"/>
              </w:rPr>
              <w:t>Title</w:t>
            </w:r>
          </w:p>
        </w:tc>
        <w:tc>
          <w:tcPr>
            <w:tcW w:w="894" w:type="pct"/>
          </w:tcPr>
          <w:p w14:paraId="34AF9B7C" w14:textId="77777777" w:rsidR="001F19E0" w:rsidRDefault="00DB4850">
            <w:pPr>
              <w:spacing w:after="120"/>
              <w:rPr>
                <w:b/>
                <w:bCs/>
                <w:color w:val="0070C0"/>
                <w:lang w:val="en-US" w:eastAsia="zh-CN"/>
              </w:rPr>
            </w:pPr>
            <w:r>
              <w:rPr>
                <w:b/>
                <w:bCs/>
                <w:color w:val="0070C0"/>
                <w:lang w:val="en-US" w:eastAsia="zh-CN"/>
              </w:rPr>
              <w:t>Source</w:t>
            </w:r>
          </w:p>
        </w:tc>
        <w:tc>
          <w:tcPr>
            <w:tcW w:w="1269" w:type="pct"/>
          </w:tcPr>
          <w:p w14:paraId="4FECAD67" w14:textId="77777777" w:rsidR="001F19E0" w:rsidRDefault="00DB4850">
            <w:pPr>
              <w:spacing w:after="120"/>
              <w:rPr>
                <w:b/>
                <w:bCs/>
                <w:color w:val="0070C0"/>
                <w:lang w:val="en-US" w:eastAsia="zh-CN"/>
              </w:rPr>
            </w:pPr>
            <w:r>
              <w:rPr>
                <w:b/>
                <w:bCs/>
                <w:color w:val="0070C0"/>
                <w:lang w:val="en-US" w:eastAsia="zh-CN"/>
              </w:rPr>
              <w:t>Comments</w:t>
            </w:r>
          </w:p>
        </w:tc>
      </w:tr>
      <w:tr w:rsidR="00592FBE" w14:paraId="1953E170" w14:textId="77777777" w:rsidTr="00592FBE">
        <w:tc>
          <w:tcPr>
            <w:tcW w:w="460" w:type="pct"/>
          </w:tcPr>
          <w:p w14:paraId="35C03B29" w14:textId="77777777" w:rsidR="00592FBE" w:rsidRDefault="00592FBE" w:rsidP="00592FBE">
            <w:pPr>
              <w:spacing w:after="120"/>
              <w:rPr>
                <w:rFonts w:eastAsiaTheme="minorEastAsia"/>
                <w:color w:val="0070C0"/>
                <w:lang w:val="en-US" w:eastAsia="zh-CN"/>
              </w:rPr>
            </w:pPr>
          </w:p>
        </w:tc>
        <w:tc>
          <w:tcPr>
            <w:tcW w:w="2377" w:type="pct"/>
          </w:tcPr>
          <w:p w14:paraId="2AAA5C6D" w14:textId="7156FE22" w:rsidR="00592FBE" w:rsidRDefault="00592FBE" w:rsidP="00592FBE">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894" w:type="pct"/>
          </w:tcPr>
          <w:p w14:paraId="64A894D7" w14:textId="3160533E" w:rsidR="00592FBE" w:rsidRDefault="00592FBE" w:rsidP="00592FBE">
            <w:pPr>
              <w:spacing w:after="120"/>
              <w:rPr>
                <w:rFonts w:eastAsiaTheme="minorEastAsia"/>
                <w:color w:val="0070C0"/>
                <w:lang w:val="en-US" w:eastAsia="zh-CN"/>
              </w:rPr>
            </w:pPr>
            <w:r>
              <w:rPr>
                <w:rFonts w:eastAsiaTheme="minorEastAsia"/>
                <w:color w:val="0070C0"/>
                <w:lang w:val="en-US" w:eastAsia="zh-CN"/>
              </w:rPr>
              <w:t>Qualcomm</w:t>
            </w:r>
          </w:p>
        </w:tc>
        <w:tc>
          <w:tcPr>
            <w:tcW w:w="1269" w:type="pct"/>
          </w:tcPr>
          <w:p w14:paraId="3262F4BE" w14:textId="4EF9D7EB" w:rsidR="00592FBE" w:rsidRDefault="00592FBE" w:rsidP="00592FBE">
            <w:pPr>
              <w:spacing w:after="120"/>
              <w:rPr>
                <w:rFonts w:eastAsiaTheme="minorEastAsia"/>
                <w:color w:val="0070C0"/>
                <w:lang w:val="en-US" w:eastAsia="zh-CN"/>
              </w:rPr>
            </w:pPr>
            <w:r>
              <w:rPr>
                <w:color w:val="0070C0"/>
                <w:lang w:eastAsia="sv-SE"/>
              </w:rPr>
              <w:t>WF to capture the agreements and open issues</w:t>
            </w:r>
          </w:p>
        </w:tc>
      </w:tr>
      <w:tr w:rsidR="001F19E0" w14:paraId="7E59235C" w14:textId="77777777" w:rsidTr="00592FBE">
        <w:tc>
          <w:tcPr>
            <w:tcW w:w="460" w:type="pct"/>
          </w:tcPr>
          <w:p w14:paraId="41FC32F2" w14:textId="77777777" w:rsidR="001F19E0" w:rsidRDefault="001F19E0">
            <w:pPr>
              <w:spacing w:after="120"/>
              <w:rPr>
                <w:rFonts w:eastAsiaTheme="minorEastAsia"/>
                <w:color w:val="0070C0"/>
                <w:lang w:val="en-US" w:eastAsia="zh-CN"/>
              </w:rPr>
            </w:pPr>
          </w:p>
        </w:tc>
        <w:tc>
          <w:tcPr>
            <w:tcW w:w="2377" w:type="pct"/>
          </w:tcPr>
          <w:p w14:paraId="033B3CAB" w14:textId="576632C9" w:rsidR="001F19E0" w:rsidRDefault="001F19E0">
            <w:pPr>
              <w:spacing w:after="120"/>
              <w:rPr>
                <w:rFonts w:eastAsiaTheme="minorEastAsia"/>
                <w:color w:val="0070C0"/>
                <w:lang w:val="en-US" w:eastAsia="zh-CN"/>
              </w:rPr>
            </w:pPr>
          </w:p>
        </w:tc>
        <w:tc>
          <w:tcPr>
            <w:tcW w:w="894" w:type="pct"/>
          </w:tcPr>
          <w:p w14:paraId="12931BEE" w14:textId="06B72AE1" w:rsidR="001F19E0" w:rsidRDefault="001F19E0">
            <w:pPr>
              <w:spacing w:after="120"/>
              <w:rPr>
                <w:rFonts w:eastAsiaTheme="minorEastAsia"/>
                <w:color w:val="0070C0"/>
                <w:lang w:val="en-US" w:eastAsia="zh-CN"/>
              </w:rPr>
            </w:pPr>
          </w:p>
        </w:tc>
        <w:tc>
          <w:tcPr>
            <w:tcW w:w="1269" w:type="pct"/>
          </w:tcPr>
          <w:p w14:paraId="30A32898" w14:textId="3BF4B5C2" w:rsidR="001F19E0" w:rsidRDefault="001F19E0">
            <w:pPr>
              <w:spacing w:after="120"/>
              <w:rPr>
                <w:rFonts w:eastAsiaTheme="minorEastAsia"/>
                <w:color w:val="0070C0"/>
                <w:lang w:val="en-US" w:eastAsia="zh-CN"/>
              </w:rPr>
            </w:pPr>
          </w:p>
        </w:tc>
      </w:tr>
      <w:tr w:rsidR="001F19E0" w14:paraId="0F7CBF69" w14:textId="77777777" w:rsidTr="00592FBE">
        <w:tc>
          <w:tcPr>
            <w:tcW w:w="460" w:type="pct"/>
          </w:tcPr>
          <w:p w14:paraId="3CAE7FF3" w14:textId="77777777" w:rsidR="001F19E0" w:rsidRDefault="001F19E0">
            <w:pPr>
              <w:spacing w:after="120"/>
              <w:rPr>
                <w:rFonts w:eastAsiaTheme="minorEastAsia"/>
                <w:i/>
                <w:color w:val="0070C0"/>
                <w:lang w:val="en-US" w:eastAsia="zh-CN"/>
              </w:rPr>
            </w:pPr>
          </w:p>
        </w:tc>
        <w:tc>
          <w:tcPr>
            <w:tcW w:w="2377" w:type="pct"/>
          </w:tcPr>
          <w:p w14:paraId="0D6F6D1D" w14:textId="77777777" w:rsidR="001F19E0" w:rsidRDefault="001F19E0">
            <w:pPr>
              <w:spacing w:after="120"/>
              <w:rPr>
                <w:rFonts w:eastAsiaTheme="minorEastAsia"/>
                <w:i/>
                <w:color w:val="0070C0"/>
                <w:lang w:val="en-US" w:eastAsia="zh-CN"/>
              </w:rPr>
            </w:pPr>
          </w:p>
        </w:tc>
        <w:tc>
          <w:tcPr>
            <w:tcW w:w="894" w:type="pct"/>
          </w:tcPr>
          <w:p w14:paraId="06B9B13A" w14:textId="77777777" w:rsidR="001F19E0" w:rsidRDefault="001F19E0">
            <w:pPr>
              <w:spacing w:after="120"/>
              <w:rPr>
                <w:rFonts w:eastAsiaTheme="minorEastAsia"/>
                <w:i/>
                <w:color w:val="0070C0"/>
                <w:lang w:val="en-US" w:eastAsia="zh-CN"/>
              </w:rPr>
            </w:pPr>
          </w:p>
        </w:tc>
        <w:tc>
          <w:tcPr>
            <w:tcW w:w="1269" w:type="pct"/>
          </w:tcPr>
          <w:p w14:paraId="1CD0C0AF" w14:textId="77777777" w:rsidR="001F19E0" w:rsidRDefault="001F19E0">
            <w:pPr>
              <w:spacing w:after="120"/>
              <w:rPr>
                <w:rFonts w:eastAsiaTheme="minorEastAsia"/>
                <w:i/>
                <w:color w:val="0070C0"/>
                <w:lang w:val="en-US" w:eastAsia="zh-CN"/>
              </w:rPr>
            </w:pPr>
          </w:p>
        </w:tc>
      </w:tr>
    </w:tbl>
    <w:p w14:paraId="3FC7DDB6" w14:textId="77777777" w:rsidR="001F19E0" w:rsidRDefault="001F19E0">
      <w:pPr>
        <w:rPr>
          <w:lang w:val="en-US" w:eastAsia="ja-JP"/>
        </w:rPr>
      </w:pPr>
    </w:p>
    <w:p w14:paraId="71915C4A" w14:textId="77777777" w:rsidR="001F19E0" w:rsidRDefault="00DB485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9720" w:type="dxa"/>
        <w:tblInd w:w="-5" w:type="dxa"/>
        <w:tblLayout w:type="fixed"/>
        <w:tblLook w:val="04A0" w:firstRow="1" w:lastRow="0" w:firstColumn="1" w:lastColumn="0" w:noHBand="0" w:noVBand="1"/>
      </w:tblPr>
      <w:tblGrid>
        <w:gridCol w:w="1440"/>
        <w:gridCol w:w="1170"/>
        <w:gridCol w:w="2610"/>
        <w:gridCol w:w="1260"/>
        <w:gridCol w:w="1800"/>
        <w:gridCol w:w="1440"/>
      </w:tblGrid>
      <w:tr w:rsidR="001F19E0" w14:paraId="037236B9" w14:textId="77777777" w:rsidTr="003F1081">
        <w:tc>
          <w:tcPr>
            <w:tcW w:w="1440" w:type="dxa"/>
          </w:tcPr>
          <w:p w14:paraId="708E8687" w14:textId="77777777" w:rsidR="001F19E0" w:rsidRDefault="00DB485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170" w:type="dxa"/>
          </w:tcPr>
          <w:p w14:paraId="26CBEECB"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10" w:type="dxa"/>
          </w:tcPr>
          <w:p w14:paraId="78949E0F" w14:textId="77777777" w:rsidR="001F19E0" w:rsidRDefault="00DB4850">
            <w:pPr>
              <w:spacing w:after="120"/>
              <w:rPr>
                <w:b/>
                <w:bCs/>
                <w:color w:val="0070C0"/>
                <w:lang w:val="en-US" w:eastAsia="zh-CN"/>
              </w:rPr>
            </w:pPr>
            <w:r>
              <w:rPr>
                <w:b/>
                <w:bCs/>
                <w:color w:val="0070C0"/>
                <w:lang w:val="en-US" w:eastAsia="zh-CN"/>
              </w:rPr>
              <w:t>Title</w:t>
            </w:r>
          </w:p>
        </w:tc>
        <w:tc>
          <w:tcPr>
            <w:tcW w:w="1260" w:type="dxa"/>
          </w:tcPr>
          <w:p w14:paraId="7880AE1E" w14:textId="77777777" w:rsidR="001F19E0" w:rsidRDefault="00DB4850">
            <w:pPr>
              <w:spacing w:after="120"/>
              <w:rPr>
                <w:b/>
                <w:bCs/>
                <w:color w:val="0070C0"/>
                <w:lang w:val="en-US" w:eastAsia="zh-CN"/>
              </w:rPr>
            </w:pPr>
            <w:r>
              <w:rPr>
                <w:b/>
                <w:bCs/>
                <w:color w:val="0070C0"/>
                <w:lang w:val="en-US" w:eastAsia="zh-CN"/>
              </w:rPr>
              <w:t>Source</w:t>
            </w:r>
          </w:p>
        </w:tc>
        <w:tc>
          <w:tcPr>
            <w:tcW w:w="1800" w:type="dxa"/>
          </w:tcPr>
          <w:p w14:paraId="7BA49AB9" w14:textId="77777777" w:rsidR="001F19E0" w:rsidRDefault="00DB48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440" w:type="dxa"/>
          </w:tcPr>
          <w:p w14:paraId="74D0A5B6" w14:textId="77777777" w:rsidR="001F19E0" w:rsidRDefault="00DB4850">
            <w:pPr>
              <w:spacing w:after="120"/>
              <w:rPr>
                <w:b/>
                <w:bCs/>
                <w:color w:val="0070C0"/>
                <w:lang w:val="en-US" w:eastAsia="zh-CN"/>
              </w:rPr>
            </w:pPr>
            <w:r>
              <w:rPr>
                <w:b/>
                <w:bCs/>
                <w:color w:val="0070C0"/>
                <w:lang w:val="en-US" w:eastAsia="zh-CN"/>
              </w:rPr>
              <w:t>Comments</w:t>
            </w:r>
          </w:p>
        </w:tc>
      </w:tr>
      <w:tr w:rsidR="00CF7854" w14:paraId="3F80A5D9" w14:textId="77777777" w:rsidTr="003F1081">
        <w:tc>
          <w:tcPr>
            <w:tcW w:w="1440" w:type="dxa"/>
          </w:tcPr>
          <w:p w14:paraId="177DA76E" w14:textId="7AD466FB"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R4-2208811</w:t>
            </w:r>
          </w:p>
        </w:tc>
        <w:tc>
          <w:tcPr>
            <w:tcW w:w="1170" w:type="dxa"/>
          </w:tcPr>
          <w:p w14:paraId="4A8CD9E9" w14:textId="01D4DBF2" w:rsidR="00CF7854" w:rsidRDefault="00CF7854" w:rsidP="00CF7854">
            <w:pPr>
              <w:spacing w:after="120"/>
              <w:rPr>
                <w:rFonts w:eastAsiaTheme="minorEastAsia"/>
                <w:color w:val="0070C0"/>
                <w:lang w:val="en-US" w:eastAsia="zh-CN"/>
              </w:rPr>
            </w:pPr>
          </w:p>
        </w:tc>
        <w:tc>
          <w:tcPr>
            <w:tcW w:w="2610" w:type="dxa"/>
          </w:tcPr>
          <w:p w14:paraId="1890AD44" w14:textId="5BC1B0FC"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Draft CR - Introduction of scheduling restriction requirements in FR2-2</w:t>
            </w:r>
          </w:p>
        </w:tc>
        <w:tc>
          <w:tcPr>
            <w:tcW w:w="1260" w:type="dxa"/>
          </w:tcPr>
          <w:p w14:paraId="0153D995" w14:textId="5E069287" w:rsidR="00CF7854" w:rsidRDefault="00A50709" w:rsidP="00CF7854">
            <w:pPr>
              <w:spacing w:after="120"/>
              <w:rPr>
                <w:rFonts w:eastAsiaTheme="minorEastAsia"/>
                <w:color w:val="0070C0"/>
                <w:lang w:val="en-US" w:eastAsia="zh-CN"/>
              </w:rPr>
            </w:pPr>
            <w:r w:rsidRPr="003F1081">
              <w:rPr>
                <w:rFonts w:eastAsiaTheme="minorEastAsia"/>
                <w:color w:val="0070C0"/>
                <w:lang w:val="en-US" w:eastAsia="zh-CN"/>
              </w:rPr>
              <w:t>Vivo</w:t>
            </w:r>
          </w:p>
        </w:tc>
        <w:tc>
          <w:tcPr>
            <w:tcW w:w="1800" w:type="dxa"/>
          </w:tcPr>
          <w:p w14:paraId="08CECE5F" w14:textId="3EFBA0BB" w:rsidR="00CF7854" w:rsidRDefault="003B3DD3" w:rsidP="00CF7854">
            <w:pPr>
              <w:spacing w:after="120"/>
              <w:rPr>
                <w:rFonts w:eastAsiaTheme="minorEastAsia"/>
                <w:color w:val="0070C0"/>
                <w:lang w:val="en-US" w:eastAsia="zh-CN"/>
              </w:rPr>
            </w:pPr>
            <w:r>
              <w:rPr>
                <w:rFonts w:eastAsiaTheme="minorEastAsia"/>
                <w:color w:val="0070C0"/>
                <w:lang w:val="en-US" w:eastAsia="zh-CN"/>
              </w:rPr>
              <w:t>Agree</w:t>
            </w:r>
            <w:r w:rsidR="005302CD">
              <w:rPr>
                <w:rFonts w:eastAsiaTheme="minorEastAsia"/>
                <w:color w:val="0070C0"/>
                <w:lang w:val="en-US" w:eastAsia="zh-CN"/>
              </w:rPr>
              <w:t>able</w:t>
            </w:r>
          </w:p>
        </w:tc>
        <w:tc>
          <w:tcPr>
            <w:tcW w:w="1440" w:type="dxa"/>
          </w:tcPr>
          <w:p w14:paraId="00CFD08F" w14:textId="77777777" w:rsidR="00CF7854" w:rsidRDefault="00CF7854" w:rsidP="00CF7854">
            <w:pPr>
              <w:spacing w:after="120"/>
              <w:rPr>
                <w:rFonts w:eastAsiaTheme="minorEastAsia"/>
                <w:color w:val="0070C0"/>
                <w:lang w:val="en-US" w:eastAsia="zh-CN"/>
              </w:rPr>
            </w:pPr>
          </w:p>
        </w:tc>
      </w:tr>
      <w:tr w:rsidR="00CF7854" w14:paraId="4E1D7FD0" w14:textId="77777777" w:rsidTr="003F1081">
        <w:tc>
          <w:tcPr>
            <w:tcW w:w="1440" w:type="dxa"/>
          </w:tcPr>
          <w:p w14:paraId="45675840" w14:textId="30AF921C"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R4-2209050</w:t>
            </w:r>
          </w:p>
        </w:tc>
        <w:tc>
          <w:tcPr>
            <w:tcW w:w="1170" w:type="dxa"/>
          </w:tcPr>
          <w:p w14:paraId="28B177DA" w14:textId="537534B3" w:rsidR="00CF7854" w:rsidRDefault="00CF7854" w:rsidP="00CF7854">
            <w:pPr>
              <w:spacing w:after="120"/>
              <w:rPr>
                <w:rFonts w:eastAsiaTheme="minorEastAsia"/>
                <w:color w:val="0070C0"/>
                <w:lang w:val="en-US" w:eastAsia="zh-CN"/>
              </w:rPr>
            </w:pPr>
          </w:p>
        </w:tc>
        <w:tc>
          <w:tcPr>
            <w:tcW w:w="2610" w:type="dxa"/>
          </w:tcPr>
          <w:p w14:paraId="3B4FAF8D" w14:textId="3A3DB5B7" w:rsidR="00CF7854" w:rsidRDefault="00CF7854" w:rsidP="00CF7854">
            <w:pPr>
              <w:spacing w:after="120"/>
              <w:rPr>
                <w:rFonts w:eastAsiaTheme="minorEastAsia"/>
                <w:color w:val="0070C0"/>
                <w:lang w:val="en-US" w:eastAsia="zh-CN"/>
              </w:rPr>
            </w:pPr>
            <w:r w:rsidRPr="003F1081">
              <w:rPr>
                <w:rFonts w:eastAsiaTheme="minorEastAsia"/>
                <w:color w:val="0070C0"/>
                <w:lang w:val="en-US" w:eastAsia="zh-CN"/>
              </w:rPr>
              <w:t>Draft CR to TS 38.133 Corrections on scheduling availability in FR2-2</w:t>
            </w:r>
          </w:p>
        </w:tc>
        <w:tc>
          <w:tcPr>
            <w:tcW w:w="1260" w:type="dxa"/>
          </w:tcPr>
          <w:p w14:paraId="7B0E8764" w14:textId="527388A0" w:rsidR="00CF7854" w:rsidRDefault="00A50709" w:rsidP="00CF7854">
            <w:pPr>
              <w:spacing w:after="120"/>
              <w:rPr>
                <w:rFonts w:eastAsiaTheme="minorEastAsia"/>
                <w:color w:val="0070C0"/>
                <w:lang w:val="en-US" w:eastAsia="zh-CN"/>
              </w:rPr>
            </w:pPr>
            <w:r w:rsidRPr="003F1081">
              <w:rPr>
                <w:rFonts w:eastAsiaTheme="minorEastAsia"/>
                <w:color w:val="0070C0"/>
                <w:lang w:val="en-US" w:eastAsia="zh-CN"/>
              </w:rPr>
              <w:t>Nokia</w:t>
            </w:r>
          </w:p>
        </w:tc>
        <w:tc>
          <w:tcPr>
            <w:tcW w:w="1800" w:type="dxa"/>
          </w:tcPr>
          <w:p w14:paraId="776CF8FE" w14:textId="49C8066A" w:rsidR="00CF7854" w:rsidRDefault="003B3DD3" w:rsidP="00CF7854">
            <w:pPr>
              <w:spacing w:after="120"/>
              <w:rPr>
                <w:rFonts w:eastAsiaTheme="minorEastAsia"/>
                <w:color w:val="0070C0"/>
                <w:lang w:val="en-US" w:eastAsia="zh-CN"/>
              </w:rPr>
            </w:pPr>
            <w:r>
              <w:rPr>
                <w:rFonts w:eastAsiaTheme="minorEastAsia"/>
                <w:color w:val="0070C0"/>
                <w:lang w:val="en-US" w:eastAsia="zh-CN"/>
              </w:rPr>
              <w:t>Agree</w:t>
            </w:r>
            <w:r w:rsidR="005302CD">
              <w:rPr>
                <w:rFonts w:eastAsiaTheme="minorEastAsia"/>
                <w:color w:val="0070C0"/>
                <w:lang w:val="en-US" w:eastAsia="zh-CN"/>
              </w:rPr>
              <w:t>able</w:t>
            </w:r>
          </w:p>
        </w:tc>
        <w:tc>
          <w:tcPr>
            <w:tcW w:w="1440" w:type="dxa"/>
          </w:tcPr>
          <w:p w14:paraId="2A99173E" w14:textId="77777777" w:rsidR="00CF7854" w:rsidRDefault="00CF7854" w:rsidP="00CF7854">
            <w:pPr>
              <w:spacing w:after="120"/>
              <w:rPr>
                <w:rFonts w:eastAsiaTheme="minorEastAsia"/>
                <w:color w:val="0070C0"/>
                <w:lang w:val="en-US" w:eastAsia="zh-CN"/>
              </w:rPr>
            </w:pPr>
          </w:p>
        </w:tc>
      </w:tr>
      <w:tr w:rsidR="00530E09" w14:paraId="32876093" w14:textId="77777777" w:rsidTr="003F1081">
        <w:tc>
          <w:tcPr>
            <w:tcW w:w="1440" w:type="dxa"/>
          </w:tcPr>
          <w:p w14:paraId="5CBD23AE" w14:textId="7F63B607"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R4-2208812</w:t>
            </w:r>
          </w:p>
        </w:tc>
        <w:tc>
          <w:tcPr>
            <w:tcW w:w="1170" w:type="dxa"/>
          </w:tcPr>
          <w:p w14:paraId="5F0EB13C" w14:textId="0967411A" w:rsidR="00530E09" w:rsidRPr="003F1081" w:rsidRDefault="00530E09" w:rsidP="00530E09">
            <w:pPr>
              <w:spacing w:after="120"/>
              <w:rPr>
                <w:rFonts w:eastAsiaTheme="minorEastAsia"/>
                <w:color w:val="0070C0"/>
                <w:lang w:val="en-US" w:eastAsia="zh-CN"/>
              </w:rPr>
            </w:pPr>
          </w:p>
        </w:tc>
        <w:tc>
          <w:tcPr>
            <w:tcW w:w="2610" w:type="dxa"/>
          </w:tcPr>
          <w:p w14:paraId="51B241A2" w14:textId="6EDF53B9"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 xml:space="preserve">Draft CR – Introduction of </w:t>
            </w:r>
            <w:proofErr w:type="spellStart"/>
            <w:r w:rsidRPr="003F1081">
              <w:rPr>
                <w:rFonts w:eastAsiaTheme="minorEastAsia"/>
                <w:color w:val="0070C0"/>
                <w:lang w:val="en-US" w:eastAsia="zh-CN"/>
              </w:rPr>
              <w:t>deriveSSB-IndexFromCell</w:t>
            </w:r>
            <w:proofErr w:type="spellEnd"/>
            <w:r w:rsidRPr="003F1081">
              <w:rPr>
                <w:rFonts w:eastAsiaTheme="minorEastAsia"/>
                <w:color w:val="0070C0"/>
                <w:lang w:val="en-US" w:eastAsia="zh-CN"/>
              </w:rPr>
              <w:t xml:space="preserve"> tolerance requirements in FR2-2</w:t>
            </w:r>
          </w:p>
        </w:tc>
        <w:tc>
          <w:tcPr>
            <w:tcW w:w="1260" w:type="dxa"/>
          </w:tcPr>
          <w:p w14:paraId="3E8CC0D7" w14:textId="59394056"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Vivo</w:t>
            </w:r>
          </w:p>
        </w:tc>
        <w:tc>
          <w:tcPr>
            <w:tcW w:w="1800" w:type="dxa"/>
          </w:tcPr>
          <w:p w14:paraId="38CEBB8B" w14:textId="216E8658" w:rsidR="00530E09" w:rsidRDefault="005302CD" w:rsidP="00530E09">
            <w:pPr>
              <w:spacing w:after="120"/>
              <w:rPr>
                <w:rFonts w:eastAsiaTheme="minorEastAsia"/>
                <w:color w:val="0070C0"/>
                <w:lang w:val="en-US" w:eastAsia="zh-CN"/>
              </w:rPr>
            </w:pPr>
            <w:r>
              <w:rPr>
                <w:rFonts w:eastAsiaTheme="minorEastAsia"/>
                <w:color w:val="0070C0"/>
                <w:lang w:val="en-US" w:eastAsia="zh-CN"/>
              </w:rPr>
              <w:t>Agreeable</w:t>
            </w:r>
          </w:p>
        </w:tc>
        <w:tc>
          <w:tcPr>
            <w:tcW w:w="1440" w:type="dxa"/>
          </w:tcPr>
          <w:p w14:paraId="6DFD8940" w14:textId="77777777" w:rsidR="00530E09" w:rsidRDefault="00530E09" w:rsidP="00530E09">
            <w:pPr>
              <w:spacing w:after="120"/>
              <w:rPr>
                <w:rFonts w:eastAsiaTheme="minorEastAsia"/>
                <w:i/>
                <w:color w:val="0070C0"/>
                <w:lang w:val="en-US" w:eastAsia="zh-CN"/>
              </w:rPr>
            </w:pPr>
          </w:p>
        </w:tc>
      </w:tr>
      <w:tr w:rsidR="00530E09" w14:paraId="21CD5357" w14:textId="77777777" w:rsidTr="003F1081">
        <w:tc>
          <w:tcPr>
            <w:tcW w:w="1440" w:type="dxa"/>
          </w:tcPr>
          <w:p w14:paraId="7632CC4D" w14:textId="5D02E979"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R4-2209386</w:t>
            </w:r>
          </w:p>
        </w:tc>
        <w:tc>
          <w:tcPr>
            <w:tcW w:w="1170" w:type="dxa"/>
          </w:tcPr>
          <w:p w14:paraId="15D49A1D" w14:textId="125F3566" w:rsidR="00530E09" w:rsidRPr="003F1081" w:rsidRDefault="00530E09" w:rsidP="00530E09">
            <w:pPr>
              <w:spacing w:after="120"/>
              <w:rPr>
                <w:rFonts w:eastAsiaTheme="minorEastAsia"/>
                <w:color w:val="0070C0"/>
                <w:lang w:val="en-US" w:eastAsia="zh-CN"/>
              </w:rPr>
            </w:pPr>
          </w:p>
        </w:tc>
        <w:tc>
          <w:tcPr>
            <w:tcW w:w="2610" w:type="dxa"/>
          </w:tcPr>
          <w:p w14:paraId="182912FE" w14:textId="17F5EA7E"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Draft CR adding timing requirements for FR2-2</w:t>
            </w:r>
          </w:p>
        </w:tc>
        <w:tc>
          <w:tcPr>
            <w:tcW w:w="1260" w:type="dxa"/>
          </w:tcPr>
          <w:p w14:paraId="7ACA668C" w14:textId="699038A8"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Nokia</w:t>
            </w:r>
          </w:p>
        </w:tc>
        <w:tc>
          <w:tcPr>
            <w:tcW w:w="1800" w:type="dxa"/>
          </w:tcPr>
          <w:p w14:paraId="41CD059D" w14:textId="0C82ADA2" w:rsidR="00530E09" w:rsidRDefault="0045574A" w:rsidP="00530E09">
            <w:pPr>
              <w:spacing w:after="120"/>
              <w:rPr>
                <w:rFonts w:eastAsiaTheme="minorEastAsia"/>
                <w:color w:val="0070C0"/>
                <w:lang w:val="en-US" w:eastAsia="zh-CN"/>
              </w:rPr>
            </w:pPr>
            <w:r>
              <w:rPr>
                <w:rFonts w:eastAsiaTheme="minorEastAsia"/>
                <w:color w:val="0070C0"/>
                <w:lang w:val="en-US" w:eastAsia="zh-CN"/>
              </w:rPr>
              <w:t>To be revised</w:t>
            </w:r>
          </w:p>
        </w:tc>
        <w:tc>
          <w:tcPr>
            <w:tcW w:w="1440" w:type="dxa"/>
          </w:tcPr>
          <w:p w14:paraId="715D4281" w14:textId="77777777" w:rsidR="00530E09" w:rsidRDefault="00530E09" w:rsidP="00530E09">
            <w:pPr>
              <w:spacing w:after="120"/>
              <w:rPr>
                <w:rFonts w:eastAsiaTheme="minorEastAsia"/>
                <w:i/>
                <w:color w:val="0070C0"/>
                <w:lang w:val="en-US" w:eastAsia="zh-CN"/>
              </w:rPr>
            </w:pPr>
          </w:p>
        </w:tc>
      </w:tr>
      <w:tr w:rsidR="00530E09" w14:paraId="7776BE75" w14:textId="77777777" w:rsidTr="003F1081">
        <w:tc>
          <w:tcPr>
            <w:tcW w:w="1440" w:type="dxa"/>
          </w:tcPr>
          <w:p w14:paraId="6F6CAD28" w14:textId="21758A4A"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R4-2207782</w:t>
            </w:r>
          </w:p>
        </w:tc>
        <w:tc>
          <w:tcPr>
            <w:tcW w:w="1170" w:type="dxa"/>
          </w:tcPr>
          <w:p w14:paraId="373BCEE5" w14:textId="56C85213" w:rsidR="00530E09" w:rsidRPr="003F1081" w:rsidRDefault="00530E09" w:rsidP="00530E09">
            <w:pPr>
              <w:spacing w:after="120"/>
              <w:rPr>
                <w:rFonts w:eastAsiaTheme="minorEastAsia"/>
                <w:color w:val="0070C0"/>
                <w:lang w:val="en-US" w:eastAsia="zh-CN"/>
              </w:rPr>
            </w:pPr>
          </w:p>
        </w:tc>
        <w:tc>
          <w:tcPr>
            <w:tcW w:w="2610" w:type="dxa"/>
          </w:tcPr>
          <w:p w14:paraId="0C7CE84F" w14:textId="7D4DD26F"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Draft CR on UE transmit timing for NR operation in 52.6GHz – 71GHz</w:t>
            </w:r>
          </w:p>
        </w:tc>
        <w:tc>
          <w:tcPr>
            <w:tcW w:w="1260" w:type="dxa"/>
          </w:tcPr>
          <w:p w14:paraId="2EE8CC42" w14:textId="5E0193BE" w:rsidR="00530E09" w:rsidRPr="003F1081" w:rsidRDefault="00530E09" w:rsidP="00530E09">
            <w:pPr>
              <w:spacing w:after="120"/>
              <w:rPr>
                <w:rFonts w:eastAsiaTheme="minorEastAsia"/>
                <w:color w:val="0070C0"/>
                <w:lang w:val="en-US" w:eastAsia="zh-CN"/>
              </w:rPr>
            </w:pPr>
            <w:r w:rsidRPr="003F1081">
              <w:rPr>
                <w:rFonts w:eastAsiaTheme="minorEastAsia"/>
                <w:color w:val="0070C0"/>
                <w:lang w:val="en-US" w:eastAsia="zh-CN"/>
              </w:rPr>
              <w:t>Apple</w:t>
            </w:r>
          </w:p>
        </w:tc>
        <w:tc>
          <w:tcPr>
            <w:tcW w:w="1800" w:type="dxa"/>
          </w:tcPr>
          <w:p w14:paraId="33F0C43D" w14:textId="5F26DB26" w:rsidR="00530E09" w:rsidRDefault="00DE1943" w:rsidP="00530E09">
            <w:pPr>
              <w:spacing w:after="120"/>
              <w:rPr>
                <w:rFonts w:eastAsiaTheme="minorEastAsia"/>
                <w:color w:val="0070C0"/>
                <w:lang w:val="en-US" w:eastAsia="zh-CN"/>
              </w:rPr>
            </w:pPr>
            <w:r>
              <w:rPr>
                <w:rFonts w:eastAsiaTheme="minorEastAsia"/>
                <w:color w:val="0070C0"/>
                <w:lang w:val="en-US" w:eastAsia="zh-CN"/>
              </w:rPr>
              <w:t>To be revised</w:t>
            </w:r>
          </w:p>
        </w:tc>
        <w:tc>
          <w:tcPr>
            <w:tcW w:w="1440" w:type="dxa"/>
          </w:tcPr>
          <w:p w14:paraId="36A51DD8" w14:textId="77777777" w:rsidR="00530E09" w:rsidRDefault="00530E09" w:rsidP="00530E09">
            <w:pPr>
              <w:spacing w:after="120"/>
              <w:rPr>
                <w:rFonts w:eastAsiaTheme="minorEastAsia"/>
                <w:i/>
                <w:color w:val="0070C0"/>
                <w:lang w:val="en-US" w:eastAsia="zh-CN"/>
              </w:rPr>
            </w:pPr>
          </w:p>
        </w:tc>
      </w:tr>
    </w:tbl>
    <w:p w14:paraId="0E90B8DA" w14:textId="77777777" w:rsidR="001F19E0" w:rsidRDefault="001F19E0">
      <w:pPr>
        <w:rPr>
          <w:lang w:eastAsia="ja-JP"/>
        </w:rPr>
      </w:pPr>
    </w:p>
    <w:p w14:paraId="611047AE" w14:textId="77777777" w:rsidR="001F19E0" w:rsidRDefault="00DB4850">
      <w:pPr>
        <w:rPr>
          <w:rFonts w:eastAsiaTheme="minorEastAsia"/>
          <w:color w:val="0070C0"/>
          <w:lang w:val="en-US" w:eastAsia="zh-CN"/>
        </w:rPr>
      </w:pPr>
      <w:r>
        <w:rPr>
          <w:rFonts w:eastAsiaTheme="minorEastAsia"/>
          <w:color w:val="0070C0"/>
          <w:lang w:val="en-US" w:eastAsia="zh-CN"/>
        </w:rPr>
        <w:t>Notes:</w:t>
      </w:r>
    </w:p>
    <w:p w14:paraId="489AB8CD"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2B05B19"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2A3CAFC" w14:textId="77777777" w:rsidR="001F19E0" w:rsidRDefault="00DB485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AF1DF6" w14:textId="77777777" w:rsidR="001F19E0" w:rsidRDefault="00DB485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91D15F3"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BDFCBDD" w14:textId="77777777" w:rsidR="001F19E0" w:rsidRDefault="00DB485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9CCD27" w14:textId="77777777" w:rsidR="001F19E0" w:rsidRDefault="001F19E0">
      <w:pPr>
        <w:rPr>
          <w:rFonts w:eastAsiaTheme="minorEastAsia"/>
          <w:color w:val="0070C0"/>
          <w:lang w:val="en-US" w:eastAsia="zh-CN"/>
        </w:rPr>
      </w:pPr>
    </w:p>
    <w:p w14:paraId="21773247" w14:textId="77777777" w:rsidR="001F19E0" w:rsidRDefault="00DB4850">
      <w:pPr>
        <w:pStyle w:val="Heading2"/>
      </w:pPr>
      <w:r>
        <w:t xml:space="preserve">2nd </w:t>
      </w:r>
      <w:r>
        <w:rPr>
          <w:rFonts w:hint="eastAsia"/>
        </w:rPr>
        <w:t xml:space="preserve">round </w:t>
      </w:r>
    </w:p>
    <w:p w14:paraId="74D090DA" w14:textId="77777777" w:rsidR="001F19E0" w:rsidRDefault="001F19E0">
      <w:pPr>
        <w:rPr>
          <w:lang w:val="en-US" w:eastAsia="ja-JP"/>
        </w:rPr>
      </w:pPr>
    </w:p>
    <w:tbl>
      <w:tblPr>
        <w:tblStyle w:val="TableGrid"/>
        <w:tblW w:w="9720" w:type="dxa"/>
        <w:tblInd w:w="-5" w:type="dxa"/>
        <w:tblLook w:val="04A0" w:firstRow="1" w:lastRow="0" w:firstColumn="1" w:lastColumn="0" w:noHBand="0" w:noVBand="1"/>
      </w:tblPr>
      <w:tblGrid>
        <w:gridCol w:w="1530"/>
        <w:gridCol w:w="1260"/>
        <w:gridCol w:w="2080"/>
        <w:gridCol w:w="1173"/>
        <w:gridCol w:w="2132"/>
        <w:gridCol w:w="1545"/>
      </w:tblGrid>
      <w:tr w:rsidR="001F19E0" w14:paraId="6B7AA9B4" w14:textId="77777777" w:rsidTr="00912E49">
        <w:tc>
          <w:tcPr>
            <w:tcW w:w="1530" w:type="dxa"/>
          </w:tcPr>
          <w:p w14:paraId="0051EAD8" w14:textId="77777777" w:rsidR="001F19E0" w:rsidRDefault="00DB485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60" w:type="dxa"/>
          </w:tcPr>
          <w:p w14:paraId="61AB0675" w14:textId="77777777" w:rsidR="001F19E0" w:rsidRDefault="00DB485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080" w:type="dxa"/>
          </w:tcPr>
          <w:p w14:paraId="792393DD" w14:textId="77777777" w:rsidR="001F19E0" w:rsidRDefault="00DB4850">
            <w:pPr>
              <w:spacing w:after="120"/>
              <w:rPr>
                <w:b/>
                <w:bCs/>
                <w:color w:val="0070C0"/>
                <w:lang w:val="en-US" w:eastAsia="zh-CN"/>
              </w:rPr>
            </w:pPr>
            <w:r>
              <w:rPr>
                <w:b/>
                <w:bCs/>
                <w:color w:val="0070C0"/>
                <w:lang w:val="en-US" w:eastAsia="zh-CN"/>
              </w:rPr>
              <w:t>Title</w:t>
            </w:r>
          </w:p>
        </w:tc>
        <w:tc>
          <w:tcPr>
            <w:tcW w:w="1173" w:type="dxa"/>
          </w:tcPr>
          <w:p w14:paraId="64EC79F2" w14:textId="77777777" w:rsidR="001F19E0" w:rsidRDefault="00DB4850">
            <w:pPr>
              <w:spacing w:after="120"/>
              <w:rPr>
                <w:b/>
                <w:bCs/>
                <w:color w:val="0070C0"/>
                <w:lang w:val="en-US" w:eastAsia="zh-CN"/>
              </w:rPr>
            </w:pPr>
            <w:r>
              <w:rPr>
                <w:b/>
                <w:bCs/>
                <w:color w:val="0070C0"/>
                <w:lang w:val="en-US" w:eastAsia="zh-CN"/>
              </w:rPr>
              <w:t>Source</w:t>
            </w:r>
          </w:p>
        </w:tc>
        <w:tc>
          <w:tcPr>
            <w:tcW w:w="2132" w:type="dxa"/>
          </w:tcPr>
          <w:p w14:paraId="5F0F3212" w14:textId="77777777" w:rsidR="001F19E0" w:rsidRDefault="00DB485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545" w:type="dxa"/>
          </w:tcPr>
          <w:p w14:paraId="6500D1BA" w14:textId="77777777" w:rsidR="001F19E0" w:rsidRDefault="00DB4850">
            <w:pPr>
              <w:spacing w:after="120"/>
              <w:rPr>
                <w:b/>
                <w:bCs/>
                <w:color w:val="0070C0"/>
                <w:lang w:val="en-US" w:eastAsia="zh-CN"/>
              </w:rPr>
            </w:pPr>
            <w:r>
              <w:rPr>
                <w:b/>
                <w:bCs/>
                <w:color w:val="0070C0"/>
                <w:lang w:val="en-US" w:eastAsia="zh-CN"/>
              </w:rPr>
              <w:t>Comments</w:t>
            </w:r>
          </w:p>
        </w:tc>
      </w:tr>
      <w:tr w:rsidR="00FE6905" w14:paraId="07F119DC" w14:textId="77777777" w:rsidTr="00912E49">
        <w:tc>
          <w:tcPr>
            <w:tcW w:w="1530" w:type="dxa"/>
          </w:tcPr>
          <w:p w14:paraId="5BCD5620" w14:textId="56ECE187" w:rsidR="00FE6905" w:rsidRDefault="00FE6905" w:rsidP="00FE6905">
            <w:pPr>
              <w:spacing w:after="120"/>
              <w:rPr>
                <w:rFonts w:eastAsiaTheme="minorEastAsia"/>
                <w:color w:val="0070C0"/>
                <w:lang w:val="en-US" w:eastAsia="zh-CN"/>
              </w:rPr>
            </w:pPr>
            <w:r w:rsidRPr="003F1081">
              <w:rPr>
                <w:rFonts w:eastAsiaTheme="minorEastAsia"/>
                <w:color w:val="0070C0"/>
                <w:lang w:val="en-US" w:eastAsia="zh-CN"/>
              </w:rPr>
              <w:t>R4-2209386</w:t>
            </w:r>
          </w:p>
        </w:tc>
        <w:tc>
          <w:tcPr>
            <w:tcW w:w="1260" w:type="dxa"/>
          </w:tcPr>
          <w:p w14:paraId="6F6DEDA7" w14:textId="7776787A" w:rsidR="00FE6905" w:rsidRDefault="00CE456B" w:rsidP="00FE6905">
            <w:pPr>
              <w:spacing w:after="120"/>
              <w:rPr>
                <w:rFonts w:eastAsiaTheme="minorEastAsia"/>
                <w:color w:val="0070C0"/>
                <w:lang w:val="en-US" w:eastAsia="zh-CN"/>
              </w:rPr>
            </w:pPr>
            <w:r w:rsidRPr="00CE456B">
              <w:rPr>
                <w:rFonts w:eastAsiaTheme="minorEastAsia"/>
                <w:color w:val="0070C0"/>
                <w:lang w:val="en-US" w:eastAsia="zh-CN"/>
              </w:rPr>
              <w:t>R4-2211031</w:t>
            </w:r>
          </w:p>
        </w:tc>
        <w:tc>
          <w:tcPr>
            <w:tcW w:w="2080" w:type="dxa"/>
          </w:tcPr>
          <w:p w14:paraId="67430C50" w14:textId="5FCBE234" w:rsidR="00FE6905" w:rsidRDefault="00FE6905" w:rsidP="00FE6905">
            <w:pPr>
              <w:spacing w:after="120"/>
              <w:rPr>
                <w:rFonts w:eastAsiaTheme="minorEastAsia"/>
                <w:color w:val="0070C0"/>
                <w:lang w:val="en-US" w:eastAsia="zh-CN"/>
              </w:rPr>
            </w:pPr>
            <w:r w:rsidRPr="003F1081">
              <w:rPr>
                <w:rFonts w:eastAsiaTheme="minorEastAsia"/>
                <w:color w:val="0070C0"/>
                <w:lang w:val="en-US" w:eastAsia="zh-CN"/>
              </w:rPr>
              <w:t>Draft CR adding timing requirements for FR2-2</w:t>
            </w:r>
          </w:p>
        </w:tc>
        <w:tc>
          <w:tcPr>
            <w:tcW w:w="1173" w:type="dxa"/>
          </w:tcPr>
          <w:p w14:paraId="123C4197" w14:textId="5FCEBC7F" w:rsidR="00FE6905" w:rsidRDefault="00FE6905" w:rsidP="00FE6905">
            <w:pPr>
              <w:spacing w:after="120"/>
              <w:rPr>
                <w:rFonts w:eastAsiaTheme="minorEastAsia"/>
                <w:color w:val="0070C0"/>
                <w:lang w:val="en-US" w:eastAsia="zh-CN"/>
              </w:rPr>
            </w:pPr>
            <w:r w:rsidRPr="003F1081">
              <w:rPr>
                <w:rFonts w:eastAsiaTheme="minorEastAsia"/>
                <w:color w:val="0070C0"/>
                <w:lang w:val="en-US" w:eastAsia="zh-CN"/>
              </w:rPr>
              <w:t>Nokia</w:t>
            </w:r>
          </w:p>
        </w:tc>
        <w:tc>
          <w:tcPr>
            <w:tcW w:w="2132" w:type="dxa"/>
          </w:tcPr>
          <w:p w14:paraId="2CAD003E" w14:textId="7AB67F58" w:rsidR="00FE6905" w:rsidRDefault="007E127A" w:rsidP="00FE6905">
            <w:pPr>
              <w:spacing w:after="120"/>
              <w:rPr>
                <w:rFonts w:eastAsiaTheme="minorEastAsia"/>
                <w:color w:val="0070C0"/>
                <w:lang w:val="en-US" w:eastAsia="zh-CN"/>
              </w:rPr>
            </w:pPr>
            <w:r>
              <w:rPr>
                <w:rFonts w:eastAsiaTheme="minorEastAsia"/>
                <w:color w:val="0070C0"/>
                <w:lang w:val="en-US" w:eastAsia="zh-CN"/>
              </w:rPr>
              <w:t>Agreeable</w:t>
            </w:r>
          </w:p>
        </w:tc>
        <w:tc>
          <w:tcPr>
            <w:tcW w:w="1545" w:type="dxa"/>
          </w:tcPr>
          <w:p w14:paraId="03EF21D2" w14:textId="77777777" w:rsidR="00FE6905" w:rsidRDefault="00FE6905" w:rsidP="00FE6905">
            <w:pPr>
              <w:spacing w:after="120"/>
              <w:rPr>
                <w:rFonts w:eastAsiaTheme="minorEastAsia"/>
                <w:color w:val="0070C0"/>
                <w:lang w:val="en-US" w:eastAsia="zh-CN"/>
              </w:rPr>
            </w:pPr>
          </w:p>
        </w:tc>
      </w:tr>
      <w:tr w:rsidR="005F3C0C" w14:paraId="6C524605" w14:textId="77777777" w:rsidTr="00912E49">
        <w:tc>
          <w:tcPr>
            <w:tcW w:w="1530" w:type="dxa"/>
          </w:tcPr>
          <w:p w14:paraId="1A53E4C5" w14:textId="48141AB9" w:rsidR="005F3C0C" w:rsidRPr="003F1081" w:rsidRDefault="005F3C0C" w:rsidP="005F3C0C">
            <w:pPr>
              <w:spacing w:after="120"/>
              <w:rPr>
                <w:rFonts w:eastAsiaTheme="minorEastAsia"/>
                <w:color w:val="0070C0"/>
                <w:lang w:val="en-US" w:eastAsia="zh-CN"/>
              </w:rPr>
            </w:pPr>
            <w:r w:rsidRPr="003F1081">
              <w:rPr>
                <w:rFonts w:eastAsiaTheme="minorEastAsia"/>
                <w:color w:val="0070C0"/>
                <w:lang w:val="en-US" w:eastAsia="zh-CN"/>
              </w:rPr>
              <w:t>R4-2207782</w:t>
            </w:r>
          </w:p>
        </w:tc>
        <w:tc>
          <w:tcPr>
            <w:tcW w:w="1260" w:type="dxa"/>
          </w:tcPr>
          <w:p w14:paraId="1F7C0EB1" w14:textId="1E6ED75F" w:rsidR="005F3C0C" w:rsidRPr="00CE456B" w:rsidRDefault="005F3C0C" w:rsidP="005F3C0C">
            <w:pPr>
              <w:spacing w:after="120"/>
              <w:rPr>
                <w:rFonts w:eastAsiaTheme="minorEastAsia"/>
                <w:color w:val="0070C0"/>
                <w:lang w:val="en-US" w:eastAsia="zh-CN"/>
              </w:rPr>
            </w:pPr>
            <w:r w:rsidRPr="005F3C0C">
              <w:rPr>
                <w:rFonts w:eastAsiaTheme="minorEastAsia"/>
                <w:color w:val="0070C0"/>
                <w:lang w:val="en-US" w:eastAsia="zh-CN"/>
              </w:rPr>
              <w:t>R4-2211032</w:t>
            </w:r>
          </w:p>
        </w:tc>
        <w:tc>
          <w:tcPr>
            <w:tcW w:w="2080" w:type="dxa"/>
          </w:tcPr>
          <w:p w14:paraId="754C6DD2" w14:textId="2C343644" w:rsidR="005F3C0C" w:rsidRPr="003F1081" w:rsidRDefault="005F3C0C" w:rsidP="005F3C0C">
            <w:pPr>
              <w:spacing w:after="120"/>
              <w:rPr>
                <w:rFonts w:eastAsiaTheme="minorEastAsia"/>
                <w:color w:val="0070C0"/>
                <w:lang w:val="en-US" w:eastAsia="zh-CN"/>
              </w:rPr>
            </w:pPr>
            <w:r w:rsidRPr="003F1081">
              <w:rPr>
                <w:rFonts w:eastAsiaTheme="minorEastAsia"/>
                <w:color w:val="0070C0"/>
                <w:lang w:val="en-US" w:eastAsia="zh-CN"/>
              </w:rPr>
              <w:t>Draft CR on UE transmit timing for NR operation in 52.6GHz – 71GHz</w:t>
            </w:r>
          </w:p>
        </w:tc>
        <w:tc>
          <w:tcPr>
            <w:tcW w:w="1173" w:type="dxa"/>
          </w:tcPr>
          <w:p w14:paraId="101E031C" w14:textId="6A12A937" w:rsidR="005F3C0C" w:rsidRPr="003F1081" w:rsidRDefault="005F3C0C" w:rsidP="005F3C0C">
            <w:pPr>
              <w:spacing w:after="120"/>
              <w:rPr>
                <w:rFonts w:eastAsiaTheme="minorEastAsia"/>
                <w:color w:val="0070C0"/>
                <w:lang w:val="en-US" w:eastAsia="zh-CN"/>
              </w:rPr>
            </w:pPr>
            <w:r w:rsidRPr="003F1081">
              <w:rPr>
                <w:rFonts w:eastAsiaTheme="minorEastAsia"/>
                <w:color w:val="0070C0"/>
                <w:lang w:val="en-US" w:eastAsia="zh-CN"/>
              </w:rPr>
              <w:t>Apple</w:t>
            </w:r>
          </w:p>
        </w:tc>
        <w:tc>
          <w:tcPr>
            <w:tcW w:w="2132" w:type="dxa"/>
          </w:tcPr>
          <w:p w14:paraId="6A69F959" w14:textId="067E27F7" w:rsidR="005F3C0C" w:rsidRDefault="005F3C0C" w:rsidP="005F3C0C">
            <w:pPr>
              <w:spacing w:after="120"/>
              <w:rPr>
                <w:rFonts w:eastAsiaTheme="minorEastAsia"/>
                <w:color w:val="0070C0"/>
                <w:lang w:val="en-US" w:eastAsia="zh-CN"/>
              </w:rPr>
            </w:pPr>
            <w:r>
              <w:rPr>
                <w:rFonts w:eastAsiaTheme="minorEastAsia"/>
                <w:color w:val="0070C0"/>
                <w:lang w:val="en-US" w:eastAsia="zh-CN"/>
              </w:rPr>
              <w:t>Not pursued</w:t>
            </w:r>
          </w:p>
        </w:tc>
        <w:tc>
          <w:tcPr>
            <w:tcW w:w="1545" w:type="dxa"/>
          </w:tcPr>
          <w:p w14:paraId="7E8FC3AA" w14:textId="77777777" w:rsidR="005F3C0C" w:rsidRDefault="005F3C0C" w:rsidP="005F3C0C">
            <w:pPr>
              <w:spacing w:after="120"/>
              <w:rPr>
                <w:rFonts w:eastAsiaTheme="minorEastAsia"/>
                <w:color w:val="0070C0"/>
                <w:lang w:val="en-US" w:eastAsia="zh-CN"/>
              </w:rPr>
            </w:pPr>
          </w:p>
        </w:tc>
      </w:tr>
      <w:tr w:rsidR="005F3C0C" w14:paraId="591D95CA" w14:textId="77777777" w:rsidTr="00912E49">
        <w:tc>
          <w:tcPr>
            <w:tcW w:w="1530" w:type="dxa"/>
          </w:tcPr>
          <w:p w14:paraId="4779B29C" w14:textId="2AB6DA5F" w:rsidR="005F3C0C" w:rsidRDefault="005F3C0C" w:rsidP="005F3C0C">
            <w:pPr>
              <w:spacing w:after="120"/>
              <w:rPr>
                <w:rFonts w:eastAsiaTheme="minorEastAsia"/>
                <w:color w:val="0070C0"/>
                <w:lang w:val="en-US" w:eastAsia="zh-CN"/>
              </w:rPr>
            </w:pPr>
            <w:r w:rsidRPr="00C34EF9">
              <w:rPr>
                <w:rFonts w:eastAsiaTheme="minorEastAsia"/>
                <w:color w:val="0070C0"/>
                <w:lang w:val="en-US" w:eastAsia="zh-CN"/>
              </w:rPr>
              <w:t>R4-2210590</w:t>
            </w:r>
          </w:p>
        </w:tc>
        <w:tc>
          <w:tcPr>
            <w:tcW w:w="1260" w:type="dxa"/>
          </w:tcPr>
          <w:p w14:paraId="22C5F286" w14:textId="77777777" w:rsidR="005F3C0C" w:rsidRDefault="005F3C0C" w:rsidP="005F3C0C">
            <w:pPr>
              <w:spacing w:after="120"/>
              <w:rPr>
                <w:rFonts w:eastAsiaTheme="minorEastAsia"/>
                <w:color w:val="0070C0"/>
                <w:lang w:val="en-US" w:eastAsia="zh-CN"/>
              </w:rPr>
            </w:pPr>
          </w:p>
        </w:tc>
        <w:tc>
          <w:tcPr>
            <w:tcW w:w="2080" w:type="dxa"/>
          </w:tcPr>
          <w:p w14:paraId="1EF5CF15" w14:textId="4EA58549" w:rsidR="005F3C0C" w:rsidRDefault="005F3C0C" w:rsidP="005F3C0C">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requirements (Part </w:t>
            </w:r>
            <w:r>
              <w:rPr>
                <w:rFonts w:eastAsiaTheme="minorEastAsia"/>
                <w:color w:val="0070C0"/>
                <w:lang w:val="en-US" w:eastAsia="zh-CN"/>
              </w:rPr>
              <w:t>1</w:t>
            </w:r>
            <w:r w:rsidRPr="00166103">
              <w:rPr>
                <w:rFonts w:eastAsiaTheme="minorEastAsia"/>
                <w:color w:val="0070C0"/>
                <w:lang w:val="en-US" w:eastAsia="zh-CN"/>
              </w:rPr>
              <w:t>)</w:t>
            </w:r>
          </w:p>
        </w:tc>
        <w:tc>
          <w:tcPr>
            <w:tcW w:w="1173" w:type="dxa"/>
          </w:tcPr>
          <w:p w14:paraId="57160848" w14:textId="5E510B4F" w:rsidR="005F3C0C" w:rsidRDefault="005F3C0C" w:rsidP="005F3C0C">
            <w:pPr>
              <w:spacing w:after="120"/>
              <w:rPr>
                <w:rFonts w:eastAsiaTheme="minorEastAsia"/>
                <w:color w:val="0070C0"/>
                <w:lang w:val="en-US" w:eastAsia="zh-CN"/>
              </w:rPr>
            </w:pPr>
            <w:r>
              <w:rPr>
                <w:rFonts w:eastAsiaTheme="minorEastAsia"/>
                <w:color w:val="0070C0"/>
                <w:lang w:val="en-US" w:eastAsia="zh-CN"/>
              </w:rPr>
              <w:t>Qualcomm</w:t>
            </w:r>
          </w:p>
        </w:tc>
        <w:tc>
          <w:tcPr>
            <w:tcW w:w="2132" w:type="dxa"/>
          </w:tcPr>
          <w:p w14:paraId="0348A015" w14:textId="662BCA96" w:rsidR="005F3C0C" w:rsidRDefault="005F3C0C" w:rsidP="005F3C0C">
            <w:pPr>
              <w:spacing w:after="120"/>
              <w:rPr>
                <w:rFonts w:eastAsiaTheme="minorEastAsia"/>
                <w:color w:val="0070C0"/>
                <w:lang w:val="en-US" w:eastAsia="zh-CN"/>
              </w:rPr>
            </w:pPr>
            <w:r>
              <w:rPr>
                <w:rFonts w:eastAsiaTheme="minorEastAsia"/>
                <w:color w:val="0070C0"/>
                <w:lang w:val="en-US" w:eastAsia="zh-CN"/>
              </w:rPr>
              <w:t>Agreeable</w:t>
            </w:r>
          </w:p>
        </w:tc>
        <w:tc>
          <w:tcPr>
            <w:tcW w:w="1545" w:type="dxa"/>
          </w:tcPr>
          <w:p w14:paraId="1431E4A7" w14:textId="4F7E93B9" w:rsidR="005F3C0C" w:rsidRDefault="005F74D3" w:rsidP="005F3C0C">
            <w:pPr>
              <w:spacing w:after="120"/>
              <w:rPr>
                <w:rFonts w:eastAsiaTheme="minorEastAsia"/>
                <w:color w:val="0070C0"/>
                <w:lang w:val="en-US" w:eastAsia="zh-CN"/>
              </w:rPr>
            </w:pPr>
            <w:r w:rsidRPr="005F74D3">
              <w:rPr>
                <w:rFonts w:eastAsiaTheme="minorEastAsia"/>
                <w:color w:val="0070C0"/>
                <w:lang w:val="en-US" w:eastAsia="zh-CN"/>
              </w:rPr>
              <w:t>Capture the new agreements</w:t>
            </w:r>
          </w:p>
        </w:tc>
      </w:tr>
      <w:tr w:rsidR="005F3C0C" w14:paraId="49DB9704" w14:textId="77777777" w:rsidTr="00912E49">
        <w:tc>
          <w:tcPr>
            <w:tcW w:w="1530" w:type="dxa"/>
          </w:tcPr>
          <w:p w14:paraId="5F083CEC" w14:textId="4B30BB8F" w:rsidR="005F3C0C" w:rsidRDefault="005F3C0C" w:rsidP="005F3C0C">
            <w:pPr>
              <w:spacing w:after="120"/>
              <w:rPr>
                <w:rFonts w:eastAsiaTheme="minorEastAsia"/>
                <w:color w:val="0070C0"/>
                <w:lang w:val="en-US" w:eastAsia="zh-CN"/>
              </w:rPr>
            </w:pPr>
            <w:r>
              <w:rPr>
                <w:rFonts w:eastAsiaTheme="minorEastAsia"/>
                <w:color w:val="0070C0"/>
                <w:lang w:val="en-US" w:eastAsia="zh-CN"/>
              </w:rPr>
              <w:t>R4-2210224</w:t>
            </w:r>
          </w:p>
        </w:tc>
        <w:tc>
          <w:tcPr>
            <w:tcW w:w="1260" w:type="dxa"/>
          </w:tcPr>
          <w:p w14:paraId="5A162211" w14:textId="77777777" w:rsidR="005F3C0C" w:rsidRDefault="005F3C0C" w:rsidP="005F3C0C">
            <w:pPr>
              <w:spacing w:after="120"/>
              <w:rPr>
                <w:rFonts w:eastAsiaTheme="minorEastAsia"/>
                <w:color w:val="0070C0"/>
                <w:lang w:val="en-US" w:eastAsia="zh-CN"/>
              </w:rPr>
            </w:pPr>
          </w:p>
        </w:tc>
        <w:tc>
          <w:tcPr>
            <w:tcW w:w="2080" w:type="dxa"/>
          </w:tcPr>
          <w:p w14:paraId="1E25DB71" w14:textId="31D95A78" w:rsidR="005F3C0C" w:rsidRDefault="005F3C0C" w:rsidP="005F3C0C">
            <w:pPr>
              <w:spacing w:after="120"/>
              <w:rPr>
                <w:rFonts w:eastAsiaTheme="minorEastAsia"/>
                <w:color w:val="0070C0"/>
                <w:lang w:val="en-US" w:eastAsia="zh-CN"/>
              </w:rPr>
            </w:pPr>
            <w:r w:rsidRPr="00701089">
              <w:rPr>
                <w:rFonts w:eastAsiaTheme="minorEastAsia"/>
                <w:color w:val="0070C0"/>
                <w:lang w:val="en-US" w:eastAsia="zh-CN"/>
              </w:rPr>
              <w:t>FR2-2 RRM Performance Work Plan</w:t>
            </w:r>
          </w:p>
        </w:tc>
        <w:tc>
          <w:tcPr>
            <w:tcW w:w="1173" w:type="dxa"/>
          </w:tcPr>
          <w:p w14:paraId="2D603BCB" w14:textId="3DC52337" w:rsidR="005F3C0C" w:rsidRDefault="005F3C0C" w:rsidP="005F3C0C">
            <w:pPr>
              <w:spacing w:after="120"/>
              <w:rPr>
                <w:rFonts w:eastAsiaTheme="minorEastAsia"/>
                <w:color w:val="0070C0"/>
                <w:lang w:val="en-US" w:eastAsia="zh-CN"/>
              </w:rPr>
            </w:pPr>
            <w:r>
              <w:rPr>
                <w:rFonts w:eastAsiaTheme="minorEastAsia"/>
                <w:color w:val="0070C0"/>
                <w:lang w:val="en-US" w:eastAsia="zh-CN"/>
              </w:rPr>
              <w:t>Qualcomm</w:t>
            </w:r>
          </w:p>
        </w:tc>
        <w:tc>
          <w:tcPr>
            <w:tcW w:w="2132" w:type="dxa"/>
          </w:tcPr>
          <w:p w14:paraId="5FE2A7FF" w14:textId="1122D567" w:rsidR="005F3C0C" w:rsidRDefault="005F3C0C" w:rsidP="005F3C0C">
            <w:pPr>
              <w:spacing w:after="120"/>
              <w:rPr>
                <w:rFonts w:eastAsiaTheme="minorEastAsia"/>
                <w:color w:val="0070C0"/>
                <w:lang w:val="en-US" w:eastAsia="zh-CN"/>
              </w:rPr>
            </w:pPr>
            <w:r>
              <w:rPr>
                <w:rFonts w:eastAsiaTheme="minorEastAsia"/>
                <w:color w:val="0070C0"/>
                <w:lang w:val="en-US" w:eastAsia="zh-CN"/>
              </w:rPr>
              <w:t>Agreeable</w:t>
            </w:r>
          </w:p>
        </w:tc>
        <w:tc>
          <w:tcPr>
            <w:tcW w:w="1545" w:type="dxa"/>
          </w:tcPr>
          <w:p w14:paraId="1553C5E5" w14:textId="3038181E" w:rsidR="005F3C0C" w:rsidRDefault="004B7987" w:rsidP="005F3C0C">
            <w:pPr>
              <w:spacing w:after="120"/>
              <w:rPr>
                <w:rFonts w:eastAsiaTheme="minorEastAsia"/>
                <w:color w:val="0070C0"/>
                <w:lang w:val="en-US" w:eastAsia="zh-CN"/>
              </w:rPr>
            </w:pPr>
            <w:r w:rsidRPr="004B7987">
              <w:rPr>
                <w:rFonts w:eastAsiaTheme="minorEastAsia"/>
                <w:color w:val="0070C0"/>
                <w:lang w:val="en-US" w:eastAsia="zh-CN"/>
              </w:rPr>
              <w:t>Treated in 2nd round</w:t>
            </w:r>
          </w:p>
        </w:tc>
      </w:tr>
    </w:tbl>
    <w:p w14:paraId="1EB3A59C" w14:textId="77777777" w:rsidR="001F19E0" w:rsidRDefault="001F19E0">
      <w:pPr>
        <w:rPr>
          <w:rFonts w:eastAsiaTheme="minorEastAsia"/>
          <w:color w:val="0070C0"/>
          <w:lang w:val="en-US" w:eastAsia="zh-CN"/>
        </w:rPr>
      </w:pPr>
    </w:p>
    <w:p w14:paraId="6CE508F7" w14:textId="77777777" w:rsidR="001F19E0" w:rsidRDefault="00DB4850">
      <w:pPr>
        <w:rPr>
          <w:rFonts w:eastAsiaTheme="minorEastAsia"/>
          <w:color w:val="0070C0"/>
          <w:lang w:val="en-US" w:eastAsia="zh-CN"/>
        </w:rPr>
      </w:pPr>
      <w:r>
        <w:rPr>
          <w:rFonts w:eastAsiaTheme="minorEastAsia"/>
          <w:color w:val="0070C0"/>
          <w:lang w:val="en-US" w:eastAsia="zh-CN"/>
        </w:rPr>
        <w:t>Notes:</w:t>
      </w:r>
    </w:p>
    <w:p w14:paraId="2995EDE2"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7D3BE35"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34DF8F" w14:textId="77777777" w:rsidR="001F19E0" w:rsidRDefault="00DB485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4711E6F" w14:textId="77777777" w:rsidR="001F19E0" w:rsidRDefault="00DB485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A9459D" w14:textId="77777777" w:rsidR="001F19E0" w:rsidRDefault="00DB485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E08833" w14:textId="77777777" w:rsidR="001F19E0" w:rsidRDefault="00DB4850">
      <w:pPr>
        <w:pStyle w:val="Heading1"/>
        <w:numPr>
          <w:ilvl w:val="0"/>
          <w:numId w:val="0"/>
        </w:numPr>
        <w:rPr>
          <w:lang w:val="en-US" w:eastAsia="ja-JP"/>
        </w:rPr>
      </w:pPr>
      <w:r>
        <w:rPr>
          <w:rFonts w:hint="eastAsia"/>
          <w:lang w:val="en-US" w:eastAsia="ja-JP"/>
        </w:rPr>
        <w:t>Annex</w:t>
      </w:r>
      <w:r>
        <w:rPr>
          <w:lang w:val="en-US" w:eastAsia="ja-JP"/>
        </w:rPr>
        <w:t xml:space="preserve"> </w:t>
      </w:r>
    </w:p>
    <w:p w14:paraId="5AD60995" w14:textId="77777777" w:rsidR="001F19E0" w:rsidRDefault="00DB485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F19E0" w14:paraId="4EB09ADE" w14:textId="77777777">
        <w:tc>
          <w:tcPr>
            <w:tcW w:w="3210" w:type="dxa"/>
          </w:tcPr>
          <w:p w14:paraId="603A7909"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E423B4A"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DE96ABD" w14:textId="77777777" w:rsidR="001F19E0" w:rsidRDefault="00DB485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F19E0" w14:paraId="3C2BDA86" w14:textId="77777777">
        <w:tc>
          <w:tcPr>
            <w:tcW w:w="3210" w:type="dxa"/>
          </w:tcPr>
          <w:p w14:paraId="6832180E" w14:textId="77777777" w:rsidR="001F19E0" w:rsidRDefault="00DB485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4D1B005" w14:textId="77777777" w:rsidR="001F19E0" w:rsidRDefault="00DB4850">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5B5A8EF9" w14:textId="77777777" w:rsidR="001F19E0" w:rsidRDefault="00DB4850">
            <w:pPr>
              <w:spacing w:after="120"/>
              <w:rPr>
                <w:rFonts w:eastAsiaTheme="minorEastAsia"/>
                <w:color w:val="0070C0"/>
                <w:lang w:val="en-US" w:eastAsia="zh-CN"/>
              </w:rPr>
            </w:pPr>
            <w:r>
              <w:rPr>
                <w:rFonts w:eastAsiaTheme="minorEastAsia"/>
                <w:color w:val="0070C0"/>
                <w:lang w:val="en-US" w:eastAsia="zh-CN"/>
              </w:rPr>
              <w:t>Rafael.paiva@nokia.com</w:t>
            </w:r>
          </w:p>
        </w:tc>
      </w:tr>
      <w:tr w:rsidR="00D408C0" w14:paraId="22D29819" w14:textId="77777777">
        <w:tc>
          <w:tcPr>
            <w:tcW w:w="3210" w:type="dxa"/>
          </w:tcPr>
          <w:p w14:paraId="6398C593" w14:textId="71D0E334" w:rsidR="00D408C0" w:rsidRDefault="00D408C0" w:rsidP="00D408C0">
            <w:pPr>
              <w:spacing w:after="120"/>
              <w:rPr>
                <w:rFonts w:eastAsiaTheme="minorEastAsia"/>
                <w:color w:val="0070C0"/>
                <w:lang w:val="en-US" w:eastAsia="zh-CN"/>
              </w:rPr>
            </w:pPr>
            <w:r>
              <w:rPr>
                <w:color w:val="0070C0"/>
              </w:rPr>
              <w:t>MediaTek</w:t>
            </w:r>
          </w:p>
        </w:tc>
        <w:tc>
          <w:tcPr>
            <w:tcW w:w="3210" w:type="dxa"/>
          </w:tcPr>
          <w:p w14:paraId="76E0892B" w14:textId="75A93C78" w:rsidR="00D408C0" w:rsidRDefault="00D408C0" w:rsidP="00D408C0">
            <w:pPr>
              <w:spacing w:after="120"/>
              <w:rPr>
                <w:rFonts w:eastAsiaTheme="minorEastAsia"/>
                <w:color w:val="0070C0"/>
                <w:lang w:val="en-US" w:eastAsia="zh-CN"/>
              </w:rPr>
            </w:pPr>
            <w:r>
              <w:rPr>
                <w:color w:val="0070C0"/>
              </w:rPr>
              <w:t>Hsuanli Lin</w:t>
            </w:r>
          </w:p>
        </w:tc>
        <w:tc>
          <w:tcPr>
            <w:tcW w:w="3211" w:type="dxa"/>
          </w:tcPr>
          <w:p w14:paraId="1EFB1EA0" w14:textId="546394C7" w:rsidR="00D408C0" w:rsidRDefault="004B7987" w:rsidP="00D408C0">
            <w:pPr>
              <w:spacing w:after="120"/>
              <w:rPr>
                <w:rFonts w:eastAsiaTheme="minorEastAsia"/>
                <w:color w:val="0070C0"/>
                <w:lang w:val="en-US" w:eastAsia="zh-CN"/>
              </w:rPr>
            </w:pPr>
            <w:hyperlink r:id="rId15" w:history="1">
              <w:r w:rsidR="007C2957" w:rsidRPr="00DD7BAC">
                <w:rPr>
                  <w:rStyle w:val="Hyperlink"/>
                </w:rPr>
                <w:t>Hsuanli.Lin@mediatek</w:t>
              </w:r>
            </w:hyperlink>
          </w:p>
        </w:tc>
      </w:tr>
      <w:tr w:rsidR="007C2957" w14:paraId="1DC78835" w14:textId="77777777">
        <w:tc>
          <w:tcPr>
            <w:tcW w:w="3210" w:type="dxa"/>
          </w:tcPr>
          <w:p w14:paraId="5B8186DD" w14:textId="0A615510" w:rsidR="007C2957" w:rsidRDefault="007C2957" w:rsidP="00D408C0">
            <w:pPr>
              <w:spacing w:after="120"/>
              <w:rPr>
                <w:color w:val="0070C0"/>
              </w:rPr>
            </w:pPr>
            <w:r>
              <w:rPr>
                <w:color w:val="0070C0"/>
              </w:rPr>
              <w:t>Qualcomm</w:t>
            </w:r>
          </w:p>
        </w:tc>
        <w:tc>
          <w:tcPr>
            <w:tcW w:w="3210" w:type="dxa"/>
          </w:tcPr>
          <w:p w14:paraId="131FAA19" w14:textId="1F3B2426" w:rsidR="007C2957" w:rsidRDefault="007C2957" w:rsidP="00D408C0">
            <w:pPr>
              <w:spacing w:after="120"/>
              <w:rPr>
                <w:color w:val="0070C0"/>
              </w:rPr>
            </w:pPr>
            <w:r>
              <w:rPr>
                <w:color w:val="0070C0"/>
              </w:rPr>
              <w:t>Prashant Sharma</w:t>
            </w:r>
          </w:p>
        </w:tc>
        <w:tc>
          <w:tcPr>
            <w:tcW w:w="3211" w:type="dxa"/>
          </w:tcPr>
          <w:p w14:paraId="40CD4471" w14:textId="3E1D4A57" w:rsidR="007C2957" w:rsidRDefault="007C2957" w:rsidP="00D408C0">
            <w:pPr>
              <w:spacing w:after="120"/>
              <w:rPr>
                <w:color w:val="0070C0"/>
              </w:rPr>
            </w:pPr>
            <w:r>
              <w:rPr>
                <w:color w:val="0070C0"/>
              </w:rPr>
              <w:t>prasshar@qti.qualcomm.com</w:t>
            </w:r>
          </w:p>
        </w:tc>
      </w:tr>
      <w:tr w:rsidR="00266287" w14:paraId="0560D7FE" w14:textId="77777777">
        <w:tc>
          <w:tcPr>
            <w:tcW w:w="3210" w:type="dxa"/>
          </w:tcPr>
          <w:p w14:paraId="4BF5B5A9" w14:textId="1390B924" w:rsidR="00266287" w:rsidRDefault="00266287" w:rsidP="00D408C0">
            <w:pPr>
              <w:spacing w:after="120"/>
              <w:rPr>
                <w:color w:val="0070C0"/>
              </w:rPr>
            </w:pPr>
            <w:r>
              <w:rPr>
                <w:color w:val="0070C0"/>
              </w:rPr>
              <w:t>Ericsson</w:t>
            </w:r>
          </w:p>
        </w:tc>
        <w:tc>
          <w:tcPr>
            <w:tcW w:w="3210" w:type="dxa"/>
          </w:tcPr>
          <w:p w14:paraId="2C46F7D3" w14:textId="4ECBA603" w:rsidR="00266287" w:rsidRDefault="00266287" w:rsidP="00D408C0">
            <w:pPr>
              <w:spacing w:after="120"/>
              <w:rPr>
                <w:color w:val="0070C0"/>
              </w:rPr>
            </w:pPr>
            <w:r>
              <w:rPr>
                <w:color w:val="0070C0"/>
              </w:rPr>
              <w:t>Magnus Larsson</w:t>
            </w:r>
          </w:p>
        </w:tc>
        <w:tc>
          <w:tcPr>
            <w:tcW w:w="3211" w:type="dxa"/>
          </w:tcPr>
          <w:p w14:paraId="399E34EA" w14:textId="68EAA212" w:rsidR="00266287" w:rsidRDefault="00266287" w:rsidP="00D408C0">
            <w:pPr>
              <w:spacing w:after="120"/>
              <w:rPr>
                <w:color w:val="0070C0"/>
              </w:rPr>
            </w:pPr>
            <w:r>
              <w:rPr>
                <w:color w:val="0070C0"/>
              </w:rPr>
              <w:t>Magnus.k.larsson@ericsson.com</w:t>
            </w:r>
          </w:p>
        </w:tc>
      </w:tr>
      <w:tr w:rsidR="00C76511" w14:paraId="3D8FF025" w14:textId="77777777">
        <w:tc>
          <w:tcPr>
            <w:tcW w:w="3210" w:type="dxa"/>
          </w:tcPr>
          <w:p w14:paraId="6E87F154" w14:textId="16C8AAE5" w:rsidR="00C76511" w:rsidRDefault="00C76511" w:rsidP="00D408C0">
            <w:pPr>
              <w:spacing w:after="120"/>
              <w:rPr>
                <w:color w:val="0070C0"/>
              </w:rPr>
            </w:pPr>
            <w:r>
              <w:rPr>
                <w:color w:val="0070C0"/>
              </w:rPr>
              <w:t>AT&amp;T</w:t>
            </w:r>
          </w:p>
        </w:tc>
        <w:tc>
          <w:tcPr>
            <w:tcW w:w="3210" w:type="dxa"/>
          </w:tcPr>
          <w:p w14:paraId="704227D6" w14:textId="1655148B" w:rsidR="00C76511" w:rsidRDefault="00C76511" w:rsidP="00D408C0">
            <w:pPr>
              <w:spacing w:after="120"/>
              <w:rPr>
                <w:color w:val="0070C0"/>
              </w:rPr>
            </w:pPr>
            <w:r>
              <w:rPr>
                <w:color w:val="0070C0"/>
              </w:rPr>
              <w:t xml:space="preserve">Ron </w:t>
            </w:r>
            <w:proofErr w:type="spellStart"/>
            <w:r>
              <w:rPr>
                <w:color w:val="0070C0"/>
              </w:rPr>
              <w:t>Borsato</w:t>
            </w:r>
            <w:proofErr w:type="spellEnd"/>
          </w:p>
        </w:tc>
        <w:tc>
          <w:tcPr>
            <w:tcW w:w="3211" w:type="dxa"/>
          </w:tcPr>
          <w:p w14:paraId="34FF348E" w14:textId="7D6DEEDF" w:rsidR="00C76511" w:rsidRDefault="00C76511" w:rsidP="00D408C0">
            <w:pPr>
              <w:spacing w:after="120"/>
              <w:rPr>
                <w:color w:val="0070C0"/>
              </w:rPr>
            </w:pPr>
            <w:r>
              <w:rPr>
                <w:color w:val="0070C0"/>
              </w:rPr>
              <w:t>ronald.borsato@att.com</w:t>
            </w:r>
          </w:p>
        </w:tc>
      </w:tr>
    </w:tbl>
    <w:p w14:paraId="796B0804" w14:textId="77777777" w:rsidR="001F19E0" w:rsidRDefault="001F19E0">
      <w:pPr>
        <w:rPr>
          <w:rFonts w:eastAsia="Yu Mincho"/>
          <w:lang w:val="en-US" w:eastAsia="ja-JP"/>
        </w:rPr>
      </w:pPr>
    </w:p>
    <w:p w14:paraId="1A1F6A48" w14:textId="77777777" w:rsidR="001F19E0" w:rsidRDefault="00DB4850">
      <w:pPr>
        <w:rPr>
          <w:rFonts w:eastAsiaTheme="minorEastAsia"/>
          <w:color w:val="0070C0"/>
          <w:lang w:val="en-US" w:eastAsia="zh-CN"/>
        </w:rPr>
      </w:pPr>
      <w:r>
        <w:rPr>
          <w:rFonts w:eastAsiaTheme="minorEastAsia"/>
          <w:color w:val="0070C0"/>
          <w:lang w:val="en-US" w:eastAsia="zh-CN"/>
        </w:rPr>
        <w:t>Note:</w:t>
      </w:r>
    </w:p>
    <w:p w14:paraId="423D0421" w14:textId="77777777" w:rsidR="001F19E0" w:rsidRDefault="00DB485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9D433C4" w14:textId="77777777" w:rsidR="001F19E0" w:rsidRDefault="00DB485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1F19E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A7ED" w14:textId="77777777" w:rsidR="0029134E" w:rsidRDefault="0029134E" w:rsidP="00DB4850">
      <w:pPr>
        <w:spacing w:after="0"/>
      </w:pPr>
      <w:r>
        <w:separator/>
      </w:r>
    </w:p>
  </w:endnote>
  <w:endnote w:type="continuationSeparator" w:id="0">
    <w:p w14:paraId="3D6262FB" w14:textId="77777777" w:rsidR="0029134E" w:rsidRDefault="0029134E" w:rsidP="00DB4850">
      <w:pPr>
        <w:spacing w:after="0"/>
      </w:pPr>
      <w:r>
        <w:continuationSeparator/>
      </w:r>
    </w:p>
  </w:endnote>
  <w:endnote w:type="continuationNotice" w:id="1">
    <w:p w14:paraId="6DCDF787" w14:textId="77777777" w:rsidR="0029134E" w:rsidRDefault="00291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D796" w14:textId="77777777" w:rsidR="0029134E" w:rsidRDefault="0029134E" w:rsidP="00DB4850">
      <w:pPr>
        <w:spacing w:after="0"/>
      </w:pPr>
      <w:r>
        <w:separator/>
      </w:r>
    </w:p>
  </w:footnote>
  <w:footnote w:type="continuationSeparator" w:id="0">
    <w:p w14:paraId="78C592CE" w14:textId="77777777" w:rsidR="0029134E" w:rsidRDefault="0029134E" w:rsidP="00DB4850">
      <w:pPr>
        <w:spacing w:after="0"/>
      </w:pPr>
      <w:r>
        <w:continuationSeparator/>
      </w:r>
    </w:p>
  </w:footnote>
  <w:footnote w:type="continuationNotice" w:id="1">
    <w:p w14:paraId="19868774" w14:textId="77777777" w:rsidR="0029134E" w:rsidRDefault="002913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E99"/>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4BC4D83"/>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F42E32"/>
    <w:multiLevelType w:val="multilevel"/>
    <w:tmpl w:val="0CF42E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9A7C14"/>
    <w:multiLevelType w:val="hybridMultilevel"/>
    <w:tmpl w:val="1E0292C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0EE509E3"/>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CB1AB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FA946E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4632BE0"/>
    <w:multiLevelType w:val="multilevel"/>
    <w:tmpl w:val="24632B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220ED5"/>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E326A4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316B1904"/>
    <w:multiLevelType w:val="hybridMultilevel"/>
    <w:tmpl w:val="FCB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6687EB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EA414B"/>
    <w:multiLevelType w:val="multilevel"/>
    <w:tmpl w:val="3BEA41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FD2DD0"/>
    <w:multiLevelType w:val="hybridMultilevel"/>
    <w:tmpl w:val="56BCCAEA"/>
    <w:lvl w:ilvl="0" w:tplc="DF267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991414"/>
    <w:multiLevelType w:val="hybridMultilevel"/>
    <w:tmpl w:val="63CE715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448B41B2"/>
    <w:multiLevelType w:val="hybridMultilevel"/>
    <w:tmpl w:val="EDCC7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9762E"/>
    <w:multiLevelType w:val="hybridMultilevel"/>
    <w:tmpl w:val="123A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2F2BEA"/>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47F5DA9"/>
    <w:multiLevelType w:val="multilevel"/>
    <w:tmpl w:val="547F5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BA16D9"/>
    <w:multiLevelType w:val="multilevel"/>
    <w:tmpl w:val="55BA16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894F85"/>
    <w:multiLevelType w:val="hybridMultilevel"/>
    <w:tmpl w:val="12FE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F43DA"/>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9036BF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729C215A"/>
    <w:multiLevelType w:val="hybridMultilevel"/>
    <w:tmpl w:val="72DCE6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FF358A"/>
    <w:multiLevelType w:val="hybridMultilevel"/>
    <w:tmpl w:val="D3F87A36"/>
    <w:lvl w:ilvl="0" w:tplc="BEC07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B7086D"/>
    <w:multiLevelType w:val="hybridMultilevel"/>
    <w:tmpl w:val="F614F2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476190451">
    <w:abstractNumId w:val="15"/>
  </w:num>
  <w:num w:numId="2" w16cid:durableId="985429834">
    <w:abstractNumId w:val="31"/>
  </w:num>
  <w:num w:numId="3" w16cid:durableId="1039167672">
    <w:abstractNumId w:val="22"/>
  </w:num>
  <w:num w:numId="4" w16cid:durableId="359400689">
    <w:abstractNumId w:val="24"/>
  </w:num>
  <w:num w:numId="5" w16cid:durableId="1259407350">
    <w:abstractNumId w:val="3"/>
  </w:num>
  <w:num w:numId="6" w16cid:durableId="379014846">
    <w:abstractNumId w:val="9"/>
  </w:num>
  <w:num w:numId="7" w16cid:durableId="1270237623">
    <w:abstractNumId w:val="16"/>
  </w:num>
  <w:num w:numId="8" w16cid:durableId="150682634">
    <w:abstractNumId w:val="23"/>
  </w:num>
  <w:num w:numId="9" w16cid:durableId="88934586">
    <w:abstractNumId w:val="6"/>
  </w:num>
  <w:num w:numId="10" w16cid:durableId="75249739">
    <w:abstractNumId w:val="2"/>
  </w:num>
  <w:num w:numId="11" w16cid:durableId="1908032761">
    <w:abstractNumId w:val="13"/>
  </w:num>
  <w:num w:numId="12" w16cid:durableId="1364358176">
    <w:abstractNumId w:val="19"/>
  </w:num>
  <w:num w:numId="13" w16cid:durableId="328487719">
    <w:abstractNumId w:val="29"/>
  </w:num>
  <w:num w:numId="14" w16cid:durableId="644626269">
    <w:abstractNumId w:val="17"/>
  </w:num>
  <w:num w:numId="15" w16cid:durableId="967857015">
    <w:abstractNumId w:val="28"/>
  </w:num>
  <w:num w:numId="16" w16cid:durableId="754132271">
    <w:abstractNumId w:val="12"/>
  </w:num>
  <w:num w:numId="17" w16cid:durableId="1462188997">
    <w:abstractNumId w:val="25"/>
  </w:num>
  <w:num w:numId="18" w16cid:durableId="121114703">
    <w:abstractNumId w:val="14"/>
  </w:num>
  <w:num w:numId="19" w16cid:durableId="485560276">
    <w:abstractNumId w:val="10"/>
  </w:num>
  <w:num w:numId="20" w16cid:durableId="540753370">
    <w:abstractNumId w:val="11"/>
  </w:num>
  <w:num w:numId="21" w16cid:durableId="764809404">
    <w:abstractNumId w:val="0"/>
  </w:num>
  <w:num w:numId="22" w16cid:durableId="672994007">
    <w:abstractNumId w:val="18"/>
  </w:num>
  <w:num w:numId="23" w16cid:durableId="563099875">
    <w:abstractNumId w:val="20"/>
  </w:num>
  <w:num w:numId="24" w16cid:durableId="1054619616">
    <w:abstractNumId w:val="26"/>
  </w:num>
  <w:num w:numId="25" w16cid:durableId="1921870925">
    <w:abstractNumId w:val="8"/>
  </w:num>
  <w:num w:numId="26" w16cid:durableId="1743985273">
    <w:abstractNumId w:val="27"/>
  </w:num>
  <w:num w:numId="27" w16cid:durableId="1477262682">
    <w:abstractNumId w:val="5"/>
  </w:num>
  <w:num w:numId="28" w16cid:durableId="1234776731">
    <w:abstractNumId w:val="1"/>
  </w:num>
  <w:num w:numId="29" w16cid:durableId="1047609039">
    <w:abstractNumId w:val="21"/>
  </w:num>
  <w:num w:numId="30" w16cid:durableId="1812552951">
    <w:abstractNumId w:val="7"/>
  </w:num>
  <w:num w:numId="31" w16cid:durableId="1929388829">
    <w:abstractNumId w:val="4"/>
  </w:num>
  <w:num w:numId="32" w16cid:durableId="3073275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EDA"/>
    <w:rsid w:val="00004165"/>
    <w:rsid w:val="000047ED"/>
    <w:rsid w:val="00005C98"/>
    <w:rsid w:val="000069CE"/>
    <w:rsid w:val="00007E27"/>
    <w:rsid w:val="000137DA"/>
    <w:rsid w:val="00020C56"/>
    <w:rsid w:val="00021E00"/>
    <w:rsid w:val="0002212F"/>
    <w:rsid w:val="00023BF9"/>
    <w:rsid w:val="0002693A"/>
    <w:rsid w:val="00026ACC"/>
    <w:rsid w:val="0003171D"/>
    <w:rsid w:val="00031C1D"/>
    <w:rsid w:val="00033494"/>
    <w:rsid w:val="0003491B"/>
    <w:rsid w:val="00035C50"/>
    <w:rsid w:val="00036816"/>
    <w:rsid w:val="00036C14"/>
    <w:rsid w:val="00037F1A"/>
    <w:rsid w:val="000441A7"/>
    <w:rsid w:val="000457A1"/>
    <w:rsid w:val="000457C5"/>
    <w:rsid w:val="00047C78"/>
    <w:rsid w:val="00050001"/>
    <w:rsid w:val="00051824"/>
    <w:rsid w:val="00052041"/>
    <w:rsid w:val="0005326A"/>
    <w:rsid w:val="00055206"/>
    <w:rsid w:val="00055D25"/>
    <w:rsid w:val="00056352"/>
    <w:rsid w:val="00056403"/>
    <w:rsid w:val="00057060"/>
    <w:rsid w:val="0006266D"/>
    <w:rsid w:val="00063FBB"/>
    <w:rsid w:val="000645EF"/>
    <w:rsid w:val="00065365"/>
    <w:rsid w:val="00065506"/>
    <w:rsid w:val="00071FC3"/>
    <w:rsid w:val="0007382E"/>
    <w:rsid w:val="000766E1"/>
    <w:rsid w:val="000776C9"/>
    <w:rsid w:val="00077FF6"/>
    <w:rsid w:val="00080D82"/>
    <w:rsid w:val="00081692"/>
    <w:rsid w:val="00081E09"/>
    <w:rsid w:val="00082C46"/>
    <w:rsid w:val="00083EAF"/>
    <w:rsid w:val="0008429B"/>
    <w:rsid w:val="0008505E"/>
    <w:rsid w:val="000854A3"/>
    <w:rsid w:val="00085A0E"/>
    <w:rsid w:val="00087548"/>
    <w:rsid w:val="00092CD8"/>
    <w:rsid w:val="00093E7E"/>
    <w:rsid w:val="00097425"/>
    <w:rsid w:val="000A14F9"/>
    <w:rsid w:val="000A1830"/>
    <w:rsid w:val="000A1FCF"/>
    <w:rsid w:val="000A2663"/>
    <w:rsid w:val="000A4121"/>
    <w:rsid w:val="000A4AA3"/>
    <w:rsid w:val="000A550E"/>
    <w:rsid w:val="000A557A"/>
    <w:rsid w:val="000B0960"/>
    <w:rsid w:val="000B0D6E"/>
    <w:rsid w:val="000B1A07"/>
    <w:rsid w:val="000B1A55"/>
    <w:rsid w:val="000B20BB"/>
    <w:rsid w:val="000B2EF6"/>
    <w:rsid w:val="000B2FA6"/>
    <w:rsid w:val="000B4AA0"/>
    <w:rsid w:val="000B5E65"/>
    <w:rsid w:val="000C2553"/>
    <w:rsid w:val="000C38C3"/>
    <w:rsid w:val="000C4549"/>
    <w:rsid w:val="000C7C0D"/>
    <w:rsid w:val="000D0132"/>
    <w:rsid w:val="000D09FD"/>
    <w:rsid w:val="000D19DE"/>
    <w:rsid w:val="000D2F6B"/>
    <w:rsid w:val="000D43A5"/>
    <w:rsid w:val="000D44FB"/>
    <w:rsid w:val="000D574B"/>
    <w:rsid w:val="000D6CFC"/>
    <w:rsid w:val="000D7D90"/>
    <w:rsid w:val="000E1370"/>
    <w:rsid w:val="000E2B20"/>
    <w:rsid w:val="000E2EF7"/>
    <w:rsid w:val="000E537B"/>
    <w:rsid w:val="000E57D0"/>
    <w:rsid w:val="000E7858"/>
    <w:rsid w:val="000F3519"/>
    <w:rsid w:val="000F39CA"/>
    <w:rsid w:val="000F53C7"/>
    <w:rsid w:val="00107204"/>
    <w:rsid w:val="00107280"/>
    <w:rsid w:val="001073BD"/>
    <w:rsid w:val="0010775A"/>
    <w:rsid w:val="00107927"/>
    <w:rsid w:val="00110E26"/>
    <w:rsid w:val="00111321"/>
    <w:rsid w:val="001128E7"/>
    <w:rsid w:val="00112DE8"/>
    <w:rsid w:val="001132E6"/>
    <w:rsid w:val="00113492"/>
    <w:rsid w:val="00117BD6"/>
    <w:rsid w:val="001206C2"/>
    <w:rsid w:val="00121978"/>
    <w:rsid w:val="00123422"/>
    <w:rsid w:val="001249FE"/>
    <w:rsid w:val="00124B6A"/>
    <w:rsid w:val="00124FA1"/>
    <w:rsid w:val="00125706"/>
    <w:rsid w:val="001258C6"/>
    <w:rsid w:val="00126E4D"/>
    <w:rsid w:val="0013033A"/>
    <w:rsid w:val="001329BC"/>
    <w:rsid w:val="0013493A"/>
    <w:rsid w:val="001367DE"/>
    <w:rsid w:val="00136CC0"/>
    <w:rsid w:val="00136D4C"/>
    <w:rsid w:val="0013702A"/>
    <w:rsid w:val="00142538"/>
    <w:rsid w:val="00142BB9"/>
    <w:rsid w:val="00144F96"/>
    <w:rsid w:val="00150A66"/>
    <w:rsid w:val="00151EAC"/>
    <w:rsid w:val="00153528"/>
    <w:rsid w:val="0015438C"/>
    <w:rsid w:val="00154E68"/>
    <w:rsid w:val="00156765"/>
    <w:rsid w:val="001610FD"/>
    <w:rsid w:val="0016154B"/>
    <w:rsid w:val="0016243E"/>
    <w:rsid w:val="00162548"/>
    <w:rsid w:val="00165541"/>
    <w:rsid w:val="00165DBD"/>
    <w:rsid w:val="001706D7"/>
    <w:rsid w:val="00170A7C"/>
    <w:rsid w:val="00171C3A"/>
    <w:rsid w:val="00172163"/>
    <w:rsid w:val="00172183"/>
    <w:rsid w:val="00172F1B"/>
    <w:rsid w:val="001736CA"/>
    <w:rsid w:val="001751AB"/>
    <w:rsid w:val="00175A3F"/>
    <w:rsid w:val="00176F0C"/>
    <w:rsid w:val="0017718E"/>
    <w:rsid w:val="00180E09"/>
    <w:rsid w:val="001835B0"/>
    <w:rsid w:val="00183D4C"/>
    <w:rsid w:val="00183F6D"/>
    <w:rsid w:val="00184DF5"/>
    <w:rsid w:val="00185667"/>
    <w:rsid w:val="0018670E"/>
    <w:rsid w:val="00187D15"/>
    <w:rsid w:val="00190889"/>
    <w:rsid w:val="00190AD9"/>
    <w:rsid w:val="0019219A"/>
    <w:rsid w:val="001925DC"/>
    <w:rsid w:val="00193358"/>
    <w:rsid w:val="00193FA5"/>
    <w:rsid w:val="00194A46"/>
    <w:rsid w:val="00195077"/>
    <w:rsid w:val="0019682A"/>
    <w:rsid w:val="001A0249"/>
    <w:rsid w:val="001A033F"/>
    <w:rsid w:val="001A08AA"/>
    <w:rsid w:val="001A2406"/>
    <w:rsid w:val="001A3F63"/>
    <w:rsid w:val="001A59CB"/>
    <w:rsid w:val="001A5DE5"/>
    <w:rsid w:val="001B1EC7"/>
    <w:rsid w:val="001B1F75"/>
    <w:rsid w:val="001B298A"/>
    <w:rsid w:val="001B6B3B"/>
    <w:rsid w:val="001B7991"/>
    <w:rsid w:val="001C0418"/>
    <w:rsid w:val="001C1409"/>
    <w:rsid w:val="001C2AE6"/>
    <w:rsid w:val="001C4A89"/>
    <w:rsid w:val="001C6177"/>
    <w:rsid w:val="001D0363"/>
    <w:rsid w:val="001D12B4"/>
    <w:rsid w:val="001D1B07"/>
    <w:rsid w:val="001D4225"/>
    <w:rsid w:val="001D5565"/>
    <w:rsid w:val="001D7D94"/>
    <w:rsid w:val="001E0A28"/>
    <w:rsid w:val="001E15C5"/>
    <w:rsid w:val="001E1D1C"/>
    <w:rsid w:val="001E2359"/>
    <w:rsid w:val="001E2409"/>
    <w:rsid w:val="001E2685"/>
    <w:rsid w:val="001E4218"/>
    <w:rsid w:val="001E4648"/>
    <w:rsid w:val="001E4807"/>
    <w:rsid w:val="001E6C4D"/>
    <w:rsid w:val="001F0B20"/>
    <w:rsid w:val="001F1173"/>
    <w:rsid w:val="001F19E0"/>
    <w:rsid w:val="001F1E8D"/>
    <w:rsid w:val="001F2FDB"/>
    <w:rsid w:val="001F5572"/>
    <w:rsid w:val="001F5BF5"/>
    <w:rsid w:val="00200A62"/>
    <w:rsid w:val="002035A1"/>
    <w:rsid w:val="00203740"/>
    <w:rsid w:val="00207D10"/>
    <w:rsid w:val="00212202"/>
    <w:rsid w:val="002138EA"/>
    <w:rsid w:val="002139EA"/>
    <w:rsid w:val="00213F84"/>
    <w:rsid w:val="00214FBD"/>
    <w:rsid w:val="00216644"/>
    <w:rsid w:val="00216741"/>
    <w:rsid w:val="00221113"/>
    <w:rsid w:val="00221A91"/>
    <w:rsid w:val="00221E08"/>
    <w:rsid w:val="00222897"/>
    <w:rsid w:val="00222B0C"/>
    <w:rsid w:val="00222FDA"/>
    <w:rsid w:val="00224284"/>
    <w:rsid w:val="002263E5"/>
    <w:rsid w:val="00230C1B"/>
    <w:rsid w:val="00233256"/>
    <w:rsid w:val="00233620"/>
    <w:rsid w:val="00235394"/>
    <w:rsid w:val="00235577"/>
    <w:rsid w:val="002357AE"/>
    <w:rsid w:val="002371B2"/>
    <w:rsid w:val="00241929"/>
    <w:rsid w:val="00241DCA"/>
    <w:rsid w:val="00241FA7"/>
    <w:rsid w:val="002435CA"/>
    <w:rsid w:val="0024469F"/>
    <w:rsid w:val="00244E1B"/>
    <w:rsid w:val="00250B5B"/>
    <w:rsid w:val="00252DB8"/>
    <w:rsid w:val="002537BC"/>
    <w:rsid w:val="00255C58"/>
    <w:rsid w:val="00255CD2"/>
    <w:rsid w:val="00257786"/>
    <w:rsid w:val="0025788B"/>
    <w:rsid w:val="00257990"/>
    <w:rsid w:val="00260EC7"/>
    <w:rsid w:val="00261539"/>
    <w:rsid w:val="0026179F"/>
    <w:rsid w:val="002624D4"/>
    <w:rsid w:val="00266287"/>
    <w:rsid w:val="002666AE"/>
    <w:rsid w:val="00273ABB"/>
    <w:rsid w:val="00274E1A"/>
    <w:rsid w:val="00274E25"/>
    <w:rsid w:val="00275BCC"/>
    <w:rsid w:val="00277357"/>
    <w:rsid w:val="002775B1"/>
    <w:rsid w:val="002775B9"/>
    <w:rsid w:val="00277C45"/>
    <w:rsid w:val="00280FD7"/>
    <w:rsid w:val="002811C4"/>
    <w:rsid w:val="00282213"/>
    <w:rsid w:val="002827A9"/>
    <w:rsid w:val="00283BE8"/>
    <w:rsid w:val="00284016"/>
    <w:rsid w:val="002858BF"/>
    <w:rsid w:val="00286FFC"/>
    <w:rsid w:val="0029134E"/>
    <w:rsid w:val="00292540"/>
    <w:rsid w:val="002939AF"/>
    <w:rsid w:val="00294491"/>
    <w:rsid w:val="00294BDE"/>
    <w:rsid w:val="0029774F"/>
    <w:rsid w:val="002A0CED"/>
    <w:rsid w:val="002A2A18"/>
    <w:rsid w:val="002A3BD7"/>
    <w:rsid w:val="002A4CD0"/>
    <w:rsid w:val="002A78A1"/>
    <w:rsid w:val="002A7DA6"/>
    <w:rsid w:val="002B292A"/>
    <w:rsid w:val="002B304F"/>
    <w:rsid w:val="002B4749"/>
    <w:rsid w:val="002B516C"/>
    <w:rsid w:val="002B5392"/>
    <w:rsid w:val="002B5E1D"/>
    <w:rsid w:val="002B60C1"/>
    <w:rsid w:val="002C4B52"/>
    <w:rsid w:val="002C4F9A"/>
    <w:rsid w:val="002C565D"/>
    <w:rsid w:val="002C6534"/>
    <w:rsid w:val="002D03E5"/>
    <w:rsid w:val="002D12AD"/>
    <w:rsid w:val="002D16ED"/>
    <w:rsid w:val="002D36EB"/>
    <w:rsid w:val="002D4F29"/>
    <w:rsid w:val="002D6BDF"/>
    <w:rsid w:val="002E1E49"/>
    <w:rsid w:val="002E2CE9"/>
    <w:rsid w:val="002E39E9"/>
    <w:rsid w:val="002E3BF7"/>
    <w:rsid w:val="002E403E"/>
    <w:rsid w:val="002E4C74"/>
    <w:rsid w:val="002E6097"/>
    <w:rsid w:val="002E6562"/>
    <w:rsid w:val="002F0C36"/>
    <w:rsid w:val="002F158C"/>
    <w:rsid w:val="002F4093"/>
    <w:rsid w:val="002F5636"/>
    <w:rsid w:val="002F6116"/>
    <w:rsid w:val="00300578"/>
    <w:rsid w:val="003022A5"/>
    <w:rsid w:val="003048CA"/>
    <w:rsid w:val="00307823"/>
    <w:rsid w:val="00307E51"/>
    <w:rsid w:val="00310003"/>
    <w:rsid w:val="00311363"/>
    <w:rsid w:val="00312493"/>
    <w:rsid w:val="00312E85"/>
    <w:rsid w:val="0031582B"/>
    <w:rsid w:val="00315867"/>
    <w:rsid w:val="00321150"/>
    <w:rsid w:val="00321906"/>
    <w:rsid w:val="0032215A"/>
    <w:rsid w:val="0032218F"/>
    <w:rsid w:val="003240A3"/>
    <w:rsid w:val="0032603D"/>
    <w:rsid w:val="003260D7"/>
    <w:rsid w:val="00327163"/>
    <w:rsid w:val="003275D5"/>
    <w:rsid w:val="0033047B"/>
    <w:rsid w:val="003326BE"/>
    <w:rsid w:val="00333651"/>
    <w:rsid w:val="00334410"/>
    <w:rsid w:val="00336594"/>
    <w:rsid w:val="00336697"/>
    <w:rsid w:val="003379EA"/>
    <w:rsid w:val="00340A8F"/>
    <w:rsid w:val="00341555"/>
    <w:rsid w:val="00341807"/>
    <w:rsid w:val="003418CB"/>
    <w:rsid w:val="00342C7C"/>
    <w:rsid w:val="0034395B"/>
    <w:rsid w:val="003443FC"/>
    <w:rsid w:val="00345881"/>
    <w:rsid w:val="003460BE"/>
    <w:rsid w:val="00346DD8"/>
    <w:rsid w:val="00354E16"/>
    <w:rsid w:val="00355873"/>
    <w:rsid w:val="00355BF3"/>
    <w:rsid w:val="0035660F"/>
    <w:rsid w:val="0035664F"/>
    <w:rsid w:val="00356AD6"/>
    <w:rsid w:val="003603F7"/>
    <w:rsid w:val="00360514"/>
    <w:rsid w:val="00362573"/>
    <w:rsid w:val="0036264C"/>
    <w:rsid w:val="003628B9"/>
    <w:rsid w:val="00362D8F"/>
    <w:rsid w:val="00363E81"/>
    <w:rsid w:val="00367724"/>
    <w:rsid w:val="003710BA"/>
    <w:rsid w:val="00372BC3"/>
    <w:rsid w:val="00375D3C"/>
    <w:rsid w:val="003770F6"/>
    <w:rsid w:val="00380FEC"/>
    <w:rsid w:val="003832BB"/>
    <w:rsid w:val="00383E37"/>
    <w:rsid w:val="0038670C"/>
    <w:rsid w:val="00386E03"/>
    <w:rsid w:val="003907AA"/>
    <w:rsid w:val="0039276F"/>
    <w:rsid w:val="00393042"/>
    <w:rsid w:val="00394AD5"/>
    <w:rsid w:val="00394EE7"/>
    <w:rsid w:val="0039642D"/>
    <w:rsid w:val="003A0303"/>
    <w:rsid w:val="003A0727"/>
    <w:rsid w:val="003A22F3"/>
    <w:rsid w:val="003A2E40"/>
    <w:rsid w:val="003A41CB"/>
    <w:rsid w:val="003A4F54"/>
    <w:rsid w:val="003A58E0"/>
    <w:rsid w:val="003A7DBA"/>
    <w:rsid w:val="003B0158"/>
    <w:rsid w:val="003B2D86"/>
    <w:rsid w:val="003B3DD3"/>
    <w:rsid w:val="003B40B6"/>
    <w:rsid w:val="003B46B9"/>
    <w:rsid w:val="003B4A6C"/>
    <w:rsid w:val="003B56DB"/>
    <w:rsid w:val="003B72D6"/>
    <w:rsid w:val="003B755E"/>
    <w:rsid w:val="003B77CD"/>
    <w:rsid w:val="003C0508"/>
    <w:rsid w:val="003C228E"/>
    <w:rsid w:val="003C2317"/>
    <w:rsid w:val="003C3E85"/>
    <w:rsid w:val="003C51E7"/>
    <w:rsid w:val="003C5EF1"/>
    <w:rsid w:val="003C6893"/>
    <w:rsid w:val="003C68A8"/>
    <w:rsid w:val="003C6DE2"/>
    <w:rsid w:val="003D1EFD"/>
    <w:rsid w:val="003D28BF"/>
    <w:rsid w:val="003D33D0"/>
    <w:rsid w:val="003D4215"/>
    <w:rsid w:val="003D4C47"/>
    <w:rsid w:val="003D6798"/>
    <w:rsid w:val="003D7719"/>
    <w:rsid w:val="003E1712"/>
    <w:rsid w:val="003E40EE"/>
    <w:rsid w:val="003E44F8"/>
    <w:rsid w:val="003E583B"/>
    <w:rsid w:val="003E7EE5"/>
    <w:rsid w:val="003F1081"/>
    <w:rsid w:val="003F1AC3"/>
    <w:rsid w:val="003F1C1B"/>
    <w:rsid w:val="003F1F60"/>
    <w:rsid w:val="003F3A2F"/>
    <w:rsid w:val="003F5260"/>
    <w:rsid w:val="003F5945"/>
    <w:rsid w:val="003F6D0B"/>
    <w:rsid w:val="003F7E0B"/>
    <w:rsid w:val="00401144"/>
    <w:rsid w:val="00401305"/>
    <w:rsid w:val="00402075"/>
    <w:rsid w:val="00403717"/>
    <w:rsid w:val="00404831"/>
    <w:rsid w:val="00406B2A"/>
    <w:rsid w:val="00407661"/>
    <w:rsid w:val="00410314"/>
    <w:rsid w:val="00412063"/>
    <w:rsid w:val="004122C5"/>
    <w:rsid w:val="00412EB1"/>
    <w:rsid w:val="00412EBC"/>
    <w:rsid w:val="004130E7"/>
    <w:rsid w:val="00413DDE"/>
    <w:rsid w:val="00414118"/>
    <w:rsid w:val="00415728"/>
    <w:rsid w:val="00416084"/>
    <w:rsid w:val="00420884"/>
    <w:rsid w:val="00424CB0"/>
    <w:rsid w:val="00424F8C"/>
    <w:rsid w:val="004254EE"/>
    <w:rsid w:val="00426084"/>
    <w:rsid w:val="00426275"/>
    <w:rsid w:val="004271BA"/>
    <w:rsid w:val="00427D16"/>
    <w:rsid w:val="00427E70"/>
    <w:rsid w:val="00430497"/>
    <w:rsid w:val="004307E1"/>
    <w:rsid w:val="00430EA5"/>
    <w:rsid w:val="004344DC"/>
    <w:rsid w:val="00434DC1"/>
    <w:rsid w:val="004350F4"/>
    <w:rsid w:val="00436827"/>
    <w:rsid w:val="00437A90"/>
    <w:rsid w:val="00440BDE"/>
    <w:rsid w:val="00440FBA"/>
    <w:rsid w:val="004411A3"/>
    <w:rsid w:val="004412A0"/>
    <w:rsid w:val="00441432"/>
    <w:rsid w:val="00442337"/>
    <w:rsid w:val="00446408"/>
    <w:rsid w:val="00450F27"/>
    <w:rsid w:val="004510E5"/>
    <w:rsid w:val="0045152C"/>
    <w:rsid w:val="004530EC"/>
    <w:rsid w:val="004542AD"/>
    <w:rsid w:val="0045574A"/>
    <w:rsid w:val="00456A75"/>
    <w:rsid w:val="004571C1"/>
    <w:rsid w:val="00460766"/>
    <w:rsid w:val="00461E39"/>
    <w:rsid w:val="00462D3A"/>
    <w:rsid w:val="00463521"/>
    <w:rsid w:val="00463D76"/>
    <w:rsid w:val="00471125"/>
    <w:rsid w:val="0047361B"/>
    <w:rsid w:val="0047437A"/>
    <w:rsid w:val="00475F11"/>
    <w:rsid w:val="004767B8"/>
    <w:rsid w:val="004768D7"/>
    <w:rsid w:val="00480E42"/>
    <w:rsid w:val="00480F9F"/>
    <w:rsid w:val="004811CA"/>
    <w:rsid w:val="00482075"/>
    <w:rsid w:val="00482C4D"/>
    <w:rsid w:val="004831B3"/>
    <w:rsid w:val="00484C5D"/>
    <w:rsid w:val="0048543E"/>
    <w:rsid w:val="004868C1"/>
    <w:rsid w:val="0048750F"/>
    <w:rsid w:val="004923C4"/>
    <w:rsid w:val="004936EB"/>
    <w:rsid w:val="00496690"/>
    <w:rsid w:val="0049677A"/>
    <w:rsid w:val="00497070"/>
    <w:rsid w:val="00497B6B"/>
    <w:rsid w:val="004A1249"/>
    <w:rsid w:val="004A17E9"/>
    <w:rsid w:val="004A495F"/>
    <w:rsid w:val="004A4F66"/>
    <w:rsid w:val="004A5F75"/>
    <w:rsid w:val="004A7544"/>
    <w:rsid w:val="004A7594"/>
    <w:rsid w:val="004B1E40"/>
    <w:rsid w:val="004B28FB"/>
    <w:rsid w:val="004B4044"/>
    <w:rsid w:val="004B5BEC"/>
    <w:rsid w:val="004B6B0F"/>
    <w:rsid w:val="004B783D"/>
    <w:rsid w:val="004B7987"/>
    <w:rsid w:val="004C1AFC"/>
    <w:rsid w:val="004C2D5F"/>
    <w:rsid w:val="004C435F"/>
    <w:rsid w:val="004C54E5"/>
    <w:rsid w:val="004C731E"/>
    <w:rsid w:val="004C7DC8"/>
    <w:rsid w:val="004D21B0"/>
    <w:rsid w:val="004D2753"/>
    <w:rsid w:val="004D5745"/>
    <w:rsid w:val="004D737D"/>
    <w:rsid w:val="004E1041"/>
    <w:rsid w:val="004E2659"/>
    <w:rsid w:val="004E39EE"/>
    <w:rsid w:val="004E4393"/>
    <w:rsid w:val="004E475C"/>
    <w:rsid w:val="004E56E0"/>
    <w:rsid w:val="004E7329"/>
    <w:rsid w:val="004F1C50"/>
    <w:rsid w:val="004F2CB0"/>
    <w:rsid w:val="004F4127"/>
    <w:rsid w:val="004F645A"/>
    <w:rsid w:val="004F72EE"/>
    <w:rsid w:val="004F75A6"/>
    <w:rsid w:val="005017F7"/>
    <w:rsid w:val="00501FA7"/>
    <w:rsid w:val="005034DC"/>
    <w:rsid w:val="005047A9"/>
    <w:rsid w:val="00505BFA"/>
    <w:rsid w:val="005071B4"/>
    <w:rsid w:val="00507687"/>
    <w:rsid w:val="005117A9"/>
    <w:rsid w:val="00511F57"/>
    <w:rsid w:val="00512B3C"/>
    <w:rsid w:val="00512C66"/>
    <w:rsid w:val="00513A35"/>
    <w:rsid w:val="00515CBE"/>
    <w:rsid w:val="00515E2B"/>
    <w:rsid w:val="0052102E"/>
    <w:rsid w:val="00522A7E"/>
    <w:rsid w:val="00522F20"/>
    <w:rsid w:val="00523C49"/>
    <w:rsid w:val="00524E28"/>
    <w:rsid w:val="0052593C"/>
    <w:rsid w:val="005300B4"/>
    <w:rsid w:val="005302CD"/>
    <w:rsid w:val="005308DB"/>
    <w:rsid w:val="00530A2E"/>
    <w:rsid w:val="00530C64"/>
    <w:rsid w:val="00530E09"/>
    <w:rsid w:val="00530FBE"/>
    <w:rsid w:val="00532A53"/>
    <w:rsid w:val="00533159"/>
    <w:rsid w:val="00533673"/>
    <w:rsid w:val="005339DB"/>
    <w:rsid w:val="00534C89"/>
    <w:rsid w:val="005357BD"/>
    <w:rsid w:val="00536000"/>
    <w:rsid w:val="0053768D"/>
    <w:rsid w:val="00537E4C"/>
    <w:rsid w:val="00541573"/>
    <w:rsid w:val="005415F3"/>
    <w:rsid w:val="00541B61"/>
    <w:rsid w:val="00542926"/>
    <w:rsid w:val="005432A0"/>
    <w:rsid w:val="0054348A"/>
    <w:rsid w:val="005447DC"/>
    <w:rsid w:val="00546D45"/>
    <w:rsid w:val="005477EE"/>
    <w:rsid w:val="00547F4A"/>
    <w:rsid w:val="0055065B"/>
    <w:rsid w:val="00553BFB"/>
    <w:rsid w:val="005628B3"/>
    <w:rsid w:val="005655FA"/>
    <w:rsid w:val="00565F08"/>
    <w:rsid w:val="00571777"/>
    <w:rsid w:val="00571CD3"/>
    <w:rsid w:val="0057215C"/>
    <w:rsid w:val="005725A4"/>
    <w:rsid w:val="0057329A"/>
    <w:rsid w:val="005749A2"/>
    <w:rsid w:val="00574E2D"/>
    <w:rsid w:val="00580FF5"/>
    <w:rsid w:val="005837E8"/>
    <w:rsid w:val="00583EDB"/>
    <w:rsid w:val="0058519C"/>
    <w:rsid w:val="00587963"/>
    <w:rsid w:val="00591415"/>
    <w:rsid w:val="0059149A"/>
    <w:rsid w:val="00592FBE"/>
    <w:rsid w:val="00593C96"/>
    <w:rsid w:val="005956EE"/>
    <w:rsid w:val="00595918"/>
    <w:rsid w:val="005965B5"/>
    <w:rsid w:val="005A083E"/>
    <w:rsid w:val="005A0B70"/>
    <w:rsid w:val="005A1580"/>
    <w:rsid w:val="005A244E"/>
    <w:rsid w:val="005A2D35"/>
    <w:rsid w:val="005A4160"/>
    <w:rsid w:val="005A4C41"/>
    <w:rsid w:val="005A5A0B"/>
    <w:rsid w:val="005B191D"/>
    <w:rsid w:val="005B1BB2"/>
    <w:rsid w:val="005B4802"/>
    <w:rsid w:val="005B5F06"/>
    <w:rsid w:val="005C1EA6"/>
    <w:rsid w:val="005C4A68"/>
    <w:rsid w:val="005C5755"/>
    <w:rsid w:val="005C719D"/>
    <w:rsid w:val="005C72E7"/>
    <w:rsid w:val="005D0136"/>
    <w:rsid w:val="005D0951"/>
    <w:rsid w:val="005D0B99"/>
    <w:rsid w:val="005D1FF6"/>
    <w:rsid w:val="005D308E"/>
    <w:rsid w:val="005D3A48"/>
    <w:rsid w:val="005D53CE"/>
    <w:rsid w:val="005D7232"/>
    <w:rsid w:val="005D7AF8"/>
    <w:rsid w:val="005E17BF"/>
    <w:rsid w:val="005E366A"/>
    <w:rsid w:val="005E455C"/>
    <w:rsid w:val="005E58E2"/>
    <w:rsid w:val="005E735E"/>
    <w:rsid w:val="005F0850"/>
    <w:rsid w:val="005F2145"/>
    <w:rsid w:val="005F34E1"/>
    <w:rsid w:val="005F3C0C"/>
    <w:rsid w:val="005F3FCA"/>
    <w:rsid w:val="005F4731"/>
    <w:rsid w:val="005F74D3"/>
    <w:rsid w:val="0060047F"/>
    <w:rsid w:val="00601364"/>
    <w:rsid w:val="006016E1"/>
    <w:rsid w:val="00602D27"/>
    <w:rsid w:val="00612682"/>
    <w:rsid w:val="0061397C"/>
    <w:rsid w:val="006144A1"/>
    <w:rsid w:val="00615EBB"/>
    <w:rsid w:val="00616096"/>
    <w:rsid w:val="006160A2"/>
    <w:rsid w:val="006165AE"/>
    <w:rsid w:val="00616838"/>
    <w:rsid w:val="006206AA"/>
    <w:rsid w:val="0062096C"/>
    <w:rsid w:val="00620B1D"/>
    <w:rsid w:val="006218D2"/>
    <w:rsid w:val="00621D1B"/>
    <w:rsid w:val="00622123"/>
    <w:rsid w:val="00623E6C"/>
    <w:rsid w:val="00625DEF"/>
    <w:rsid w:val="006276CF"/>
    <w:rsid w:val="006302AA"/>
    <w:rsid w:val="0063042E"/>
    <w:rsid w:val="00631605"/>
    <w:rsid w:val="00633CE7"/>
    <w:rsid w:val="00633FDD"/>
    <w:rsid w:val="0063497E"/>
    <w:rsid w:val="00634A3F"/>
    <w:rsid w:val="00634D8D"/>
    <w:rsid w:val="006363BD"/>
    <w:rsid w:val="006412DC"/>
    <w:rsid w:val="006418C7"/>
    <w:rsid w:val="0064290B"/>
    <w:rsid w:val="00642B30"/>
    <w:rsid w:val="00642BC6"/>
    <w:rsid w:val="00644192"/>
    <w:rsid w:val="00644790"/>
    <w:rsid w:val="006458CE"/>
    <w:rsid w:val="006500D6"/>
    <w:rsid w:val="006501AF"/>
    <w:rsid w:val="00650735"/>
    <w:rsid w:val="00650DDE"/>
    <w:rsid w:val="00651521"/>
    <w:rsid w:val="00652983"/>
    <w:rsid w:val="00653BCF"/>
    <w:rsid w:val="0065505B"/>
    <w:rsid w:val="00656173"/>
    <w:rsid w:val="00661A20"/>
    <w:rsid w:val="00662E40"/>
    <w:rsid w:val="0066416B"/>
    <w:rsid w:val="00665803"/>
    <w:rsid w:val="006670AC"/>
    <w:rsid w:val="00672307"/>
    <w:rsid w:val="00672959"/>
    <w:rsid w:val="006741ED"/>
    <w:rsid w:val="006754DF"/>
    <w:rsid w:val="006808C6"/>
    <w:rsid w:val="00680972"/>
    <w:rsid w:val="00680C8E"/>
    <w:rsid w:val="00682668"/>
    <w:rsid w:val="0068425D"/>
    <w:rsid w:val="00685565"/>
    <w:rsid w:val="00687299"/>
    <w:rsid w:val="0068780A"/>
    <w:rsid w:val="00691776"/>
    <w:rsid w:val="00691C43"/>
    <w:rsid w:val="00692A68"/>
    <w:rsid w:val="006937E1"/>
    <w:rsid w:val="00693ECF"/>
    <w:rsid w:val="00695D85"/>
    <w:rsid w:val="006A2A84"/>
    <w:rsid w:val="006A30A2"/>
    <w:rsid w:val="006A3E09"/>
    <w:rsid w:val="006A4728"/>
    <w:rsid w:val="006A6D23"/>
    <w:rsid w:val="006B1B2C"/>
    <w:rsid w:val="006B25DE"/>
    <w:rsid w:val="006B2B84"/>
    <w:rsid w:val="006B5BAB"/>
    <w:rsid w:val="006B6D0A"/>
    <w:rsid w:val="006C1BDA"/>
    <w:rsid w:val="006C1C3B"/>
    <w:rsid w:val="006C4D63"/>
    <w:rsid w:val="006C4E43"/>
    <w:rsid w:val="006C5886"/>
    <w:rsid w:val="006C5BE6"/>
    <w:rsid w:val="006C5BF1"/>
    <w:rsid w:val="006C643E"/>
    <w:rsid w:val="006C645B"/>
    <w:rsid w:val="006D018D"/>
    <w:rsid w:val="006D036E"/>
    <w:rsid w:val="006D112F"/>
    <w:rsid w:val="006D1DC5"/>
    <w:rsid w:val="006D2932"/>
    <w:rsid w:val="006D2A15"/>
    <w:rsid w:val="006D3671"/>
    <w:rsid w:val="006D4176"/>
    <w:rsid w:val="006D4C38"/>
    <w:rsid w:val="006D52A1"/>
    <w:rsid w:val="006D535B"/>
    <w:rsid w:val="006D54AE"/>
    <w:rsid w:val="006D636F"/>
    <w:rsid w:val="006E0A73"/>
    <w:rsid w:val="006E0FEE"/>
    <w:rsid w:val="006E1387"/>
    <w:rsid w:val="006E2B33"/>
    <w:rsid w:val="006E36B8"/>
    <w:rsid w:val="006E425C"/>
    <w:rsid w:val="006E5FF2"/>
    <w:rsid w:val="006E6A5C"/>
    <w:rsid w:val="006E6C11"/>
    <w:rsid w:val="006E7235"/>
    <w:rsid w:val="006F1AD8"/>
    <w:rsid w:val="006F4CE6"/>
    <w:rsid w:val="006F59F4"/>
    <w:rsid w:val="006F7C0C"/>
    <w:rsid w:val="007003F2"/>
    <w:rsid w:val="00700755"/>
    <w:rsid w:val="00701089"/>
    <w:rsid w:val="00703710"/>
    <w:rsid w:val="0070646B"/>
    <w:rsid w:val="0071016B"/>
    <w:rsid w:val="0071188F"/>
    <w:rsid w:val="007130A2"/>
    <w:rsid w:val="007130AE"/>
    <w:rsid w:val="00715463"/>
    <w:rsid w:val="007162F4"/>
    <w:rsid w:val="00716EDE"/>
    <w:rsid w:val="0071746A"/>
    <w:rsid w:val="00720ACD"/>
    <w:rsid w:val="0072186A"/>
    <w:rsid w:val="00726693"/>
    <w:rsid w:val="00727CD4"/>
    <w:rsid w:val="00730655"/>
    <w:rsid w:val="00731D77"/>
    <w:rsid w:val="00732360"/>
    <w:rsid w:val="00732D1D"/>
    <w:rsid w:val="007337CD"/>
    <w:rsid w:val="0073390A"/>
    <w:rsid w:val="00733C28"/>
    <w:rsid w:val="00734E64"/>
    <w:rsid w:val="007351F0"/>
    <w:rsid w:val="00735757"/>
    <w:rsid w:val="00736B37"/>
    <w:rsid w:val="00736C06"/>
    <w:rsid w:val="00740505"/>
    <w:rsid w:val="00740755"/>
    <w:rsid w:val="00740A35"/>
    <w:rsid w:val="007415F3"/>
    <w:rsid w:val="00744FBA"/>
    <w:rsid w:val="007508E1"/>
    <w:rsid w:val="0075109B"/>
    <w:rsid w:val="007520B4"/>
    <w:rsid w:val="007551AC"/>
    <w:rsid w:val="00755631"/>
    <w:rsid w:val="00757191"/>
    <w:rsid w:val="00762426"/>
    <w:rsid w:val="0076382C"/>
    <w:rsid w:val="007655D5"/>
    <w:rsid w:val="00767543"/>
    <w:rsid w:val="00770D35"/>
    <w:rsid w:val="00771970"/>
    <w:rsid w:val="00774E3F"/>
    <w:rsid w:val="007763C1"/>
    <w:rsid w:val="00777E82"/>
    <w:rsid w:val="0078018A"/>
    <w:rsid w:val="00781359"/>
    <w:rsid w:val="00781CC0"/>
    <w:rsid w:val="00786921"/>
    <w:rsid w:val="007874D6"/>
    <w:rsid w:val="00787854"/>
    <w:rsid w:val="00787D61"/>
    <w:rsid w:val="00791314"/>
    <w:rsid w:val="00791929"/>
    <w:rsid w:val="00795853"/>
    <w:rsid w:val="007974A7"/>
    <w:rsid w:val="007A1271"/>
    <w:rsid w:val="007A1EAA"/>
    <w:rsid w:val="007A2136"/>
    <w:rsid w:val="007A3944"/>
    <w:rsid w:val="007A4964"/>
    <w:rsid w:val="007A6E9B"/>
    <w:rsid w:val="007A79FD"/>
    <w:rsid w:val="007B0B9D"/>
    <w:rsid w:val="007B1471"/>
    <w:rsid w:val="007B26E3"/>
    <w:rsid w:val="007B3B11"/>
    <w:rsid w:val="007B591B"/>
    <w:rsid w:val="007B5A43"/>
    <w:rsid w:val="007B709B"/>
    <w:rsid w:val="007C04B5"/>
    <w:rsid w:val="007C1343"/>
    <w:rsid w:val="007C2957"/>
    <w:rsid w:val="007C4363"/>
    <w:rsid w:val="007C456A"/>
    <w:rsid w:val="007C5E46"/>
    <w:rsid w:val="007C5EF1"/>
    <w:rsid w:val="007C7BF5"/>
    <w:rsid w:val="007C7D2F"/>
    <w:rsid w:val="007D0284"/>
    <w:rsid w:val="007D19B7"/>
    <w:rsid w:val="007D2C71"/>
    <w:rsid w:val="007D38F2"/>
    <w:rsid w:val="007D3F16"/>
    <w:rsid w:val="007D6A4A"/>
    <w:rsid w:val="007D75E5"/>
    <w:rsid w:val="007D773E"/>
    <w:rsid w:val="007E066E"/>
    <w:rsid w:val="007E127A"/>
    <w:rsid w:val="007E1356"/>
    <w:rsid w:val="007E20FC"/>
    <w:rsid w:val="007E2AE5"/>
    <w:rsid w:val="007E30E3"/>
    <w:rsid w:val="007E456B"/>
    <w:rsid w:val="007E6EFC"/>
    <w:rsid w:val="007E7062"/>
    <w:rsid w:val="007E7C07"/>
    <w:rsid w:val="007F0019"/>
    <w:rsid w:val="007F00A3"/>
    <w:rsid w:val="007F0E1E"/>
    <w:rsid w:val="007F29A7"/>
    <w:rsid w:val="007F2C81"/>
    <w:rsid w:val="007F7E7E"/>
    <w:rsid w:val="008004B4"/>
    <w:rsid w:val="0080122D"/>
    <w:rsid w:val="00801A2E"/>
    <w:rsid w:val="0080215C"/>
    <w:rsid w:val="00805BE8"/>
    <w:rsid w:val="008065B0"/>
    <w:rsid w:val="00806D6B"/>
    <w:rsid w:val="00810D25"/>
    <w:rsid w:val="008120C2"/>
    <w:rsid w:val="008125FC"/>
    <w:rsid w:val="00816078"/>
    <w:rsid w:val="008177E3"/>
    <w:rsid w:val="00820262"/>
    <w:rsid w:val="0082119B"/>
    <w:rsid w:val="00823AA9"/>
    <w:rsid w:val="008255B9"/>
    <w:rsid w:val="00825CD8"/>
    <w:rsid w:val="008263F4"/>
    <w:rsid w:val="008265DE"/>
    <w:rsid w:val="00827324"/>
    <w:rsid w:val="008279C9"/>
    <w:rsid w:val="00830FBA"/>
    <w:rsid w:val="008313EB"/>
    <w:rsid w:val="0083401C"/>
    <w:rsid w:val="008355EA"/>
    <w:rsid w:val="0083731C"/>
    <w:rsid w:val="00837458"/>
    <w:rsid w:val="00837AAE"/>
    <w:rsid w:val="00840432"/>
    <w:rsid w:val="0084131F"/>
    <w:rsid w:val="008429AD"/>
    <w:rsid w:val="008429DB"/>
    <w:rsid w:val="00843D3B"/>
    <w:rsid w:val="00845341"/>
    <w:rsid w:val="0084718F"/>
    <w:rsid w:val="00850C75"/>
    <w:rsid w:val="00850E39"/>
    <w:rsid w:val="00852CED"/>
    <w:rsid w:val="0085477A"/>
    <w:rsid w:val="00855107"/>
    <w:rsid w:val="00855173"/>
    <w:rsid w:val="008557D9"/>
    <w:rsid w:val="00855BF7"/>
    <w:rsid w:val="00856214"/>
    <w:rsid w:val="00860A88"/>
    <w:rsid w:val="00862089"/>
    <w:rsid w:val="00863D77"/>
    <w:rsid w:val="00866D5B"/>
    <w:rsid w:val="00866FF5"/>
    <w:rsid w:val="008719A4"/>
    <w:rsid w:val="00872D08"/>
    <w:rsid w:val="0087332D"/>
    <w:rsid w:val="00873E1F"/>
    <w:rsid w:val="00873E98"/>
    <w:rsid w:val="00874C16"/>
    <w:rsid w:val="00876DF6"/>
    <w:rsid w:val="00880189"/>
    <w:rsid w:val="008808A4"/>
    <w:rsid w:val="008820A0"/>
    <w:rsid w:val="0088294D"/>
    <w:rsid w:val="00886D1F"/>
    <w:rsid w:val="00887EE2"/>
    <w:rsid w:val="00890944"/>
    <w:rsid w:val="00891EE1"/>
    <w:rsid w:val="0089330F"/>
    <w:rsid w:val="00893987"/>
    <w:rsid w:val="008963EF"/>
    <w:rsid w:val="0089688E"/>
    <w:rsid w:val="008976C2"/>
    <w:rsid w:val="008A1FBE"/>
    <w:rsid w:val="008A2D48"/>
    <w:rsid w:val="008A4DD9"/>
    <w:rsid w:val="008A7871"/>
    <w:rsid w:val="008A7F05"/>
    <w:rsid w:val="008B0485"/>
    <w:rsid w:val="008B08A6"/>
    <w:rsid w:val="008B1414"/>
    <w:rsid w:val="008B1B23"/>
    <w:rsid w:val="008B3194"/>
    <w:rsid w:val="008B5AE7"/>
    <w:rsid w:val="008C0131"/>
    <w:rsid w:val="008C1025"/>
    <w:rsid w:val="008C156A"/>
    <w:rsid w:val="008C1B29"/>
    <w:rsid w:val="008C4ABD"/>
    <w:rsid w:val="008C51BB"/>
    <w:rsid w:val="008C5C87"/>
    <w:rsid w:val="008C60E9"/>
    <w:rsid w:val="008C7E41"/>
    <w:rsid w:val="008D1700"/>
    <w:rsid w:val="008D178F"/>
    <w:rsid w:val="008D1B7C"/>
    <w:rsid w:val="008D2018"/>
    <w:rsid w:val="008D21BD"/>
    <w:rsid w:val="008D2F13"/>
    <w:rsid w:val="008D656E"/>
    <w:rsid w:val="008D6657"/>
    <w:rsid w:val="008E1F60"/>
    <w:rsid w:val="008E307E"/>
    <w:rsid w:val="008E3B20"/>
    <w:rsid w:val="008E79B3"/>
    <w:rsid w:val="008E7D38"/>
    <w:rsid w:val="008F1CC1"/>
    <w:rsid w:val="008F2B3E"/>
    <w:rsid w:val="008F4979"/>
    <w:rsid w:val="008F4DD1"/>
    <w:rsid w:val="008F6056"/>
    <w:rsid w:val="008F6B3E"/>
    <w:rsid w:val="008F7009"/>
    <w:rsid w:val="009014FC"/>
    <w:rsid w:val="00902C07"/>
    <w:rsid w:val="00903364"/>
    <w:rsid w:val="009038F9"/>
    <w:rsid w:val="00904A61"/>
    <w:rsid w:val="00905804"/>
    <w:rsid w:val="00907B91"/>
    <w:rsid w:val="009101E2"/>
    <w:rsid w:val="00910EF6"/>
    <w:rsid w:val="00911F9B"/>
    <w:rsid w:val="00912294"/>
    <w:rsid w:val="00912E49"/>
    <w:rsid w:val="009149AE"/>
    <w:rsid w:val="00915D73"/>
    <w:rsid w:val="00916077"/>
    <w:rsid w:val="009170A2"/>
    <w:rsid w:val="009203FA"/>
    <w:rsid w:val="009208A6"/>
    <w:rsid w:val="00923C35"/>
    <w:rsid w:val="00924514"/>
    <w:rsid w:val="0092516D"/>
    <w:rsid w:val="00925C5C"/>
    <w:rsid w:val="00926239"/>
    <w:rsid w:val="00927316"/>
    <w:rsid w:val="009275E9"/>
    <w:rsid w:val="0093133D"/>
    <w:rsid w:val="00931F99"/>
    <w:rsid w:val="0093276D"/>
    <w:rsid w:val="00933386"/>
    <w:rsid w:val="00933D12"/>
    <w:rsid w:val="00937065"/>
    <w:rsid w:val="009376F0"/>
    <w:rsid w:val="00940285"/>
    <w:rsid w:val="009415B0"/>
    <w:rsid w:val="009448A5"/>
    <w:rsid w:val="009470A9"/>
    <w:rsid w:val="00947E7E"/>
    <w:rsid w:val="0095097F"/>
    <w:rsid w:val="00950A04"/>
    <w:rsid w:val="0095139A"/>
    <w:rsid w:val="00951FDF"/>
    <w:rsid w:val="00952191"/>
    <w:rsid w:val="009535A0"/>
    <w:rsid w:val="00953E16"/>
    <w:rsid w:val="00953ECA"/>
    <w:rsid w:val="009542AC"/>
    <w:rsid w:val="00954647"/>
    <w:rsid w:val="009604B8"/>
    <w:rsid w:val="00961186"/>
    <w:rsid w:val="00961BB2"/>
    <w:rsid w:val="00962108"/>
    <w:rsid w:val="009638D6"/>
    <w:rsid w:val="00963AEE"/>
    <w:rsid w:val="009673D6"/>
    <w:rsid w:val="0096771B"/>
    <w:rsid w:val="00967C50"/>
    <w:rsid w:val="00971200"/>
    <w:rsid w:val="00972A5A"/>
    <w:rsid w:val="00972B24"/>
    <w:rsid w:val="00973ACD"/>
    <w:rsid w:val="0097408E"/>
    <w:rsid w:val="00974BB2"/>
    <w:rsid w:val="00974FA7"/>
    <w:rsid w:val="0097523F"/>
    <w:rsid w:val="009756E5"/>
    <w:rsid w:val="00977234"/>
    <w:rsid w:val="00977A0A"/>
    <w:rsid w:val="00977A8C"/>
    <w:rsid w:val="009830DE"/>
    <w:rsid w:val="00983910"/>
    <w:rsid w:val="009872F1"/>
    <w:rsid w:val="00990D94"/>
    <w:rsid w:val="009911E8"/>
    <w:rsid w:val="00991DC3"/>
    <w:rsid w:val="0099256F"/>
    <w:rsid w:val="009932AC"/>
    <w:rsid w:val="00994351"/>
    <w:rsid w:val="0099479C"/>
    <w:rsid w:val="00994822"/>
    <w:rsid w:val="00996A8F"/>
    <w:rsid w:val="009A1DBF"/>
    <w:rsid w:val="009A485F"/>
    <w:rsid w:val="009A62AD"/>
    <w:rsid w:val="009A68E6"/>
    <w:rsid w:val="009A7598"/>
    <w:rsid w:val="009A7A86"/>
    <w:rsid w:val="009B1972"/>
    <w:rsid w:val="009B1DF8"/>
    <w:rsid w:val="009B3150"/>
    <w:rsid w:val="009B3D20"/>
    <w:rsid w:val="009B5418"/>
    <w:rsid w:val="009B5789"/>
    <w:rsid w:val="009C071A"/>
    <w:rsid w:val="009C0727"/>
    <w:rsid w:val="009C1183"/>
    <w:rsid w:val="009C1391"/>
    <w:rsid w:val="009C1461"/>
    <w:rsid w:val="009C1548"/>
    <w:rsid w:val="009C27D8"/>
    <w:rsid w:val="009C3C80"/>
    <w:rsid w:val="009C3FB7"/>
    <w:rsid w:val="009C492F"/>
    <w:rsid w:val="009C7C7E"/>
    <w:rsid w:val="009D160B"/>
    <w:rsid w:val="009D2FF2"/>
    <w:rsid w:val="009D3226"/>
    <w:rsid w:val="009D3243"/>
    <w:rsid w:val="009D3385"/>
    <w:rsid w:val="009D52A7"/>
    <w:rsid w:val="009D6AD5"/>
    <w:rsid w:val="009D793C"/>
    <w:rsid w:val="009E16A9"/>
    <w:rsid w:val="009E35CA"/>
    <w:rsid w:val="009E375F"/>
    <w:rsid w:val="009E39D4"/>
    <w:rsid w:val="009E433B"/>
    <w:rsid w:val="009E4E66"/>
    <w:rsid w:val="009E5401"/>
    <w:rsid w:val="009E5DDE"/>
    <w:rsid w:val="009E6AD8"/>
    <w:rsid w:val="009F0F45"/>
    <w:rsid w:val="009F1233"/>
    <w:rsid w:val="009F4329"/>
    <w:rsid w:val="009F669F"/>
    <w:rsid w:val="00A00B8C"/>
    <w:rsid w:val="00A036C1"/>
    <w:rsid w:val="00A04A17"/>
    <w:rsid w:val="00A04C6C"/>
    <w:rsid w:val="00A074C7"/>
    <w:rsid w:val="00A0758F"/>
    <w:rsid w:val="00A11E95"/>
    <w:rsid w:val="00A14574"/>
    <w:rsid w:val="00A1570A"/>
    <w:rsid w:val="00A17866"/>
    <w:rsid w:val="00A211B4"/>
    <w:rsid w:val="00A223CF"/>
    <w:rsid w:val="00A236EE"/>
    <w:rsid w:val="00A32382"/>
    <w:rsid w:val="00A32C31"/>
    <w:rsid w:val="00A32C3B"/>
    <w:rsid w:val="00A33798"/>
    <w:rsid w:val="00A33DDF"/>
    <w:rsid w:val="00A34547"/>
    <w:rsid w:val="00A352BA"/>
    <w:rsid w:val="00A35B34"/>
    <w:rsid w:val="00A376B7"/>
    <w:rsid w:val="00A41993"/>
    <w:rsid w:val="00A41BF5"/>
    <w:rsid w:val="00A423DC"/>
    <w:rsid w:val="00A432EC"/>
    <w:rsid w:val="00A44778"/>
    <w:rsid w:val="00A4579D"/>
    <w:rsid w:val="00A45A04"/>
    <w:rsid w:val="00A469E7"/>
    <w:rsid w:val="00A50709"/>
    <w:rsid w:val="00A513D1"/>
    <w:rsid w:val="00A51BFD"/>
    <w:rsid w:val="00A53F80"/>
    <w:rsid w:val="00A55B8E"/>
    <w:rsid w:val="00A604A4"/>
    <w:rsid w:val="00A616D3"/>
    <w:rsid w:val="00A61B7D"/>
    <w:rsid w:val="00A6516A"/>
    <w:rsid w:val="00A6605B"/>
    <w:rsid w:val="00A66ADC"/>
    <w:rsid w:val="00A70F39"/>
    <w:rsid w:val="00A7147D"/>
    <w:rsid w:val="00A71B1C"/>
    <w:rsid w:val="00A73825"/>
    <w:rsid w:val="00A81B15"/>
    <w:rsid w:val="00A837FF"/>
    <w:rsid w:val="00A83DAF"/>
    <w:rsid w:val="00A84052"/>
    <w:rsid w:val="00A84DC8"/>
    <w:rsid w:val="00A85B59"/>
    <w:rsid w:val="00A85DBC"/>
    <w:rsid w:val="00A86062"/>
    <w:rsid w:val="00A86DF5"/>
    <w:rsid w:val="00A87FEB"/>
    <w:rsid w:val="00A91C7F"/>
    <w:rsid w:val="00A93753"/>
    <w:rsid w:val="00A93F9F"/>
    <w:rsid w:val="00A9420E"/>
    <w:rsid w:val="00A94B01"/>
    <w:rsid w:val="00A9627F"/>
    <w:rsid w:val="00A97437"/>
    <w:rsid w:val="00A97648"/>
    <w:rsid w:val="00A976CC"/>
    <w:rsid w:val="00A97E66"/>
    <w:rsid w:val="00AA1CFD"/>
    <w:rsid w:val="00AA1DE7"/>
    <w:rsid w:val="00AA2239"/>
    <w:rsid w:val="00AA33D2"/>
    <w:rsid w:val="00AA4239"/>
    <w:rsid w:val="00AA6DEA"/>
    <w:rsid w:val="00AB029E"/>
    <w:rsid w:val="00AB0C57"/>
    <w:rsid w:val="00AB1195"/>
    <w:rsid w:val="00AB257A"/>
    <w:rsid w:val="00AB4182"/>
    <w:rsid w:val="00AB5345"/>
    <w:rsid w:val="00AB6320"/>
    <w:rsid w:val="00AB6C20"/>
    <w:rsid w:val="00AC27DB"/>
    <w:rsid w:val="00AC374A"/>
    <w:rsid w:val="00AC62E0"/>
    <w:rsid w:val="00AC66DC"/>
    <w:rsid w:val="00AC6D6B"/>
    <w:rsid w:val="00AC7F29"/>
    <w:rsid w:val="00AD1A11"/>
    <w:rsid w:val="00AD4920"/>
    <w:rsid w:val="00AD5088"/>
    <w:rsid w:val="00AD6AAC"/>
    <w:rsid w:val="00AD71BC"/>
    <w:rsid w:val="00AD7736"/>
    <w:rsid w:val="00AE10CE"/>
    <w:rsid w:val="00AE3A42"/>
    <w:rsid w:val="00AE70D4"/>
    <w:rsid w:val="00AE7868"/>
    <w:rsid w:val="00AF0407"/>
    <w:rsid w:val="00AF049B"/>
    <w:rsid w:val="00AF19B9"/>
    <w:rsid w:val="00AF4D8B"/>
    <w:rsid w:val="00AF54E9"/>
    <w:rsid w:val="00B026A9"/>
    <w:rsid w:val="00B03D9C"/>
    <w:rsid w:val="00B056D1"/>
    <w:rsid w:val="00B06318"/>
    <w:rsid w:val="00B067CA"/>
    <w:rsid w:val="00B117B7"/>
    <w:rsid w:val="00B12700"/>
    <w:rsid w:val="00B12B26"/>
    <w:rsid w:val="00B13492"/>
    <w:rsid w:val="00B16237"/>
    <w:rsid w:val="00B163F8"/>
    <w:rsid w:val="00B20C00"/>
    <w:rsid w:val="00B20C7C"/>
    <w:rsid w:val="00B219EE"/>
    <w:rsid w:val="00B22626"/>
    <w:rsid w:val="00B2353A"/>
    <w:rsid w:val="00B23746"/>
    <w:rsid w:val="00B240C9"/>
    <w:rsid w:val="00B2472D"/>
    <w:rsid w:val="00B24CA0"/>
    <w:rsid w:val="00B24F49"/>
    <w:rsid w:val="00B2549F"/>
    <w:rsid w:val="00B320B1"/>
    <w:rsid w:val="00B33094"/>
    <w:rsid w:val="00B34014"/>
    <w:rsid w:val="00B3431D"/>
    <w:rsid w:val="00B40754"/>
    <w:rsid w:val="00B4108D"/>
    <w:rsid w:val="00B41E2B"/>
    <w:rsid w:val="00B44B8C"/>
    <w:rsid w:val="00B453EE"/>
    <w:rsid w:val="00B47CFA"/>
    <w:rsid w:val="00B47FE1"/>
    <w:rsid w:val="00B5207A"/>
    <w:rsid w:val="00B54CD7"/>
    <w:rsid w:val="00B55510"/>
    <w:rsid w:val="00B57265"/>
    <w:rsid w:val="00B619FE"/>
    <w:rsid w:val="00B630D7"/>
    <w:rsid w:val="00B633AE"/>
    <w:rsid w:val="00B665D2"/>
    <w:rsid w:val="00B6737C"/>
    <w:rsid w:val="00B7214D"/>
    <w:rsid w:val="00B736A4"/>
    <w:rsid w:val="00B74372"/>
    <w:rsid w:val="00B75525"/>
    <w:rsid w:val="00B75F5E"/>
    <w:rsid w:val="00B77DE5"/>
    <w:rsid w:val="00B80283"/>
    <w:rsid w:val="00B8095F"/>
    <w:rsid w:val="00B80B0C"/>
    <w:rsid w:val="00B80B11"/>
    <w:rsid w:val="00B82E3F"/>
    <w:rsid w:val="00B831AE"/>
    <w:rsid w:val="00B83362"/>
    <w:rsid w:val="00B8446C"/>
    <w:rsid w:val="00B8496A"/>
    <w:rsid w:val="00B862DF"/>
    <w:rsid w:val="00B86EFB"/>
    <w:rsid w:val="00B87725"/>
    <w:rsid w:val="00B90996"/>
    <w:rsid w:val="00B90D41"/>
    <w:rsid w:val="00B914B2"/>
    <w:rsid w:val="00B91DFD"/>
    <w:rsid w:val="00B9455D"/>
    <w:rsid w:val="00B96DBA"/>
    <w:rsid w:val="00BA01E2"/>
    <w:rsid w:val="00BA1EC3"/>
    <w:rsid w:val="00BA1FFA"/>
    <w:rsid w:val="00BA2228"/>
    <w:rsid w:val="00BA259A"/>
    <w:rsid w:val="00BA259C"/>
    <w:rsid w:val="00BA29D3"/>
    <w:rsid w:val="00BA307F"/>
    <w:rsid w:val="00BA4E5C"/>
    <w:rsid w:val="00BA5280"/>
    <w:rsid w:val="00BA65C8"/>
    <w:rsid w:val="00BB14F1"/>
    <w:rsid w:val="00BB193C"/>
    <w:rsid w:val="00BB1E3B"/>
    <w:rsid w:val="00BB572E"/>
    <w:rsid w:val="00BB6EA7"/>
    <w:rsid w:val="00BB74FD"/>
    <w:rsid w:val="00BB7948"/>
    <w:rsid w:val="00BC311B"/>
    <w:rsid w:val="00BC436B"/>
    <w:rsid w:val="00BC5982"/>
    <w:rsid w:val="00BC60BF"/>
    <w:rsid w:val="00BC7820"/>
    <w:rsid w:val="00BD0BC7"/>
    <w:rsid w:val="00BD1624"/>
    <w:rsid w:val="00BD1D06"/>
    <w:rsid w:val="00BD228A"/>
    <w:rsid w:val="00BD28BF"/>
    <w:rsid w:val="00BD2D12"/>
    <w:rsid w:val="00BD3A30"/>
    <w:rsid w:val="00BD5558"/>
    <w:rsid w:val="00BD5D58"/>
    <w:rsid w:val="00BD6404"/>
    <w:rsid w:val="00BE2C1B"/>
    <w:rsid w:val="00BE33AE"/>
    <w:rsid w:val="00BE3672"/>
    <w:rsid w:val="00BE5947"/>
    <w:rsid w:val="00BE5F58"/>
    <w:rsid w:val="00BE6082"/>
    <w:rsid w:val="00BF046F"/>
    <w:rsid w:val="00BF0A79"/>
    <w:rsid w:val="00C00E0B"/>
    <w:rsid w:val="00C01D50"/>
    <w:rsid w:val="00C0308B"/>
    <w:rsid w:val="00C056DC"/>
    <w:rsid w:val="00C12A86"/>
    <w:rsid w:val="00C1329B"/>
    <w:rsid w:val="00C156CC"/>
    <w:rsid w:val="00C1572F"/>
    <w:rsid w:val="00C23F1D"/>
    <w:rsid w:val="00C24BB5"/>
    <w:rsid w:val="00C24C05"/>
    <w:rsid w:val="00C24D2F"/>
    <w:rsid w:val="00C2593F"/>
    <w:rsid w:val="00C26222"/>
    <w:rsid w:val="00C31283"/>
    <w:rsid w:val="00C33C48"/>
    <w:rsid w:val="00C340E5"/>
    <w:rsid w:val="00C34EF9"/>
    <w:rsid w:val="00C35504"/>
    <w:rsid w:val="00C35A76"/>
    <w:rsid w:val="00C35AA7"/>
    <w:rsid w:val="00C37319"/>
    <w:rsid w:val="00C43BA1"/>
    <w:rsid w:val="00C43DAB"/>
    <w:rsid w:val="00C46F07"/>
    <w:rsid w:val="00C47F08"/>
    <w:rsid w:val="00C514A6"/>
    <w:rsid w:val="00C536FB"/>
    <w:rsid w:val="00C54AC0"/>
    <w:rsid w:val="00C55793"/>
    <w:rsid w:val="00C55D14"/>
    <w:rsid w:val="00C5739F"/>
    <w:rsid w:val="00C57CF0"/>
    <w:rsid w:val="00C60C15"/>
    <w:rsid w:val="00C60D50"/>
    <w:rsid w:val="00C63557"/>
    <w:rsid w:val="00C649BD"/>
    <w:rsid w:val="00C65891"/>
    <w:rsid w:val="00C65CE3"/>
    <w:rsid w:val="00C66AC9"/>
    <w:rsid w:val="00C67268"/>
    <w:rsid w:val="00C724D3"/>
    <w:rsid w:val="00C74CB1"/>
    <w:rsid w:val="00C75C98"/>
    <w:rsid w:val="00C76511"/>
    <w:rsid w:val="00C76AC0"/>
    <w:rsid w:val="00C77DD9"/>
    <w:rsid w:val="00C83BE6"/>
    <w:rsid w:val="00C83D09"/>
    <w:rsid w:val="00C85354"/>
    <w:rsid w:val="00C86ABA"/>
    <w:rsid w:val="00C90138"/>
    <w:rsid w:val="00C938A7"/>
    <w:rsid w:val="00C93E2A"/>
    <w:rsid w:val="00C943F3"/>
    <w:rsid w:val="00C944D4"/>
    <w:rsid w:val="00C96184"/>
    <w:rsid w:val="00C97242"/>
    <w:rsid w:val="00CA08C6"/>
    <w:rsid w:val="00CA0A77"/>
    <w:rsid w:val="00CA1236"/>
    <w:rsid w:val="00CA2729"/>
    <w:rsid w:val="00CA3057"/>
    <w:rsid w:val="00CA45F8"/>
    <w:rsid w:val="00CA48F2"/>
    <w:rsid w:val="00CA4F7A"/>
    <w:rsid w:val="00CA7783"/>
    <w:rsid w:val="00CB0305"/>
    <w:rsid w:val="00CB1812"/>
    <w:rsid w:val="00CB33C7"/>
    <w:rsid w:val="00CB51B7"/>
    <w:rsid w:val="00CB64AD"/>
    <w:rsid w:val="00CB6691"/>
    <w:rsid w:val="00CB6C7B"/>
    <w:rsid w:val="00CB6DA7"/>
    <w:rsid w:val="00CB7370"/>
    <w:rsid w:val="00CB7E4C"/>
    <w:rsid w:val="00CC12EE"/>
    <w:rsid w:val="00CC1CBA"/>
    <w:rsid w:val="00CC25B4"/>
    <w:rsid w:val="00CC41BD"/>
    <w:rsid w:val="00CC5F88"/>
    <w:rsid w:val="00CC69C8"/>
    <w:rsid w:val="00CC6E91"/>
    <w:rsid w:val="00CC77A2"/>
    <w:rsid w:val="00CC7E38"/>
    <w:rsid w:val="00CC7F9B"/>
    <w:rsid w:val="00CD078E"/>
    <w:rsid w:val="00CD307E"/>
    <w:rsid w:val="00CD5B48"/>
    <w:rsid w:val="00CD629F"/>
    <w:rsid w:val="00CD6A1B"/>
    <w:rsid w:val="00CE0A7F"/>
    <w:rsid w:val="00CE1718"/>
    <w:rsid w:val="00CE1831"/>
    <w:rsid w:val="00CE1AA0"/>
    <w:rsid w:val="00CE3873"/>
    <w:rsid w:val="00CE456B"/>
    <w:rsid w:val="00CF2B0D"/>
    <w:rsid w:val="00CF4156"/>
    <w:rsid w:val="00CF7854"/>
    <w:rsid w:val="00D0036C"/>
    <w:rsid w:val="00D017CE"/>
    <w:rsid w:val="00D01B8B"/>
    <w:rsid w:val="00D02507"/>
    <w:rsid w:val="00D03D00"/>
    <w:rsid w:val="00D04645"/>
    <w:rsid w:val="00D046BC"/>
    <w:rsid w:val="00D05C30"/>
    <w:rsid w:val="00D05F13"/>
    <w:rsid w:val="00D06EC9"/>
    <w:rsid w:val="00D10052"/>
    <w:rsid w:val="00D11359"/>
    <w:rsid w:val="00D12A48"/>
    <w:rsid w:val="00D14A64"/>
    <w:rsid w:val="00D14B37"/>
    <w:rsid w:val="00D17FC5"/>
    <w:rsid w:val="00D2288F"/>
    <w:rsid w:val="00D232A3"/>
    <w:rsid w:val="00D24701"/>
    <w:rsid w:val="00D2507E"/>
    <w:rsid w:val="00D30ED5"/>
    <w:rsid w:val="00D3188C"/>
    <w:rsid w:val="00D31FEA"/>
    <w:rsid w:val="00D3329B"/>
    <w:rsid w:val="00D35687"/>
    <w:rsid w:val="00D35E02"/>
    <w:rsid w:val="00D35F9B"/>
    <w:rsid w:val="00D36B69"/>
    <w:rsid w:val="00D37F75"/>
    <w:rsid w:val="00D408C0"/>
    <w:rsid w:val="00D408DD"/>
    <w:rsid w:val="00D43238"/>
    <w:rsid w:val="00D43F57"/>
    <w:rsid w:val="00D44203"/>
    <w:rsid w:val="00D44697"/>
    <w:rsid w:val="00D4589F"/>
    <w:rsid w:val="00D45A8A"/>
    <w:rsid w:val="00D45D72"/>
    <w:rsid w:val="00D47BCA"/>
    <w:rsid w:val="00D520E4"/>
    <w:rsid w:val="00D53A38"/>
    <w:rsid w:val="00D54A34"/>
    <w:rsid w:val="00D553C1"/>
    <w:rsid w:val="00D575DD"/>
    <w:rsid w:val="00D57DFA"/>
    <w:rsid w:val="00D60328"/>
    <w:rsid w:val="00D61EFB"/>
    <w:rsid w:val="00D62443"/>
    <w:rsid w:val="00D62493"/>
    <w:rsid w:val="00D657F7"/>
    <w:rsid w:val="00D65DF7"/>
    <w:rsid w:val="00D66926"/>
    <w:rsid w:val="00D67FCF"/>
    <w:rsid w:val="00D709CE"/>
    <w:rsid w:val="00D71288"/>
    <w:rsid w:val="00D71F73"/>
    <w:rsid w:val="00D72942"/>
    <w:rsid w:val="00D758B8"/>
    <w:rsid w:val="00D775FD"/>
    <w:rsid w:val="00D80786"/>
    <w:rsid w:val="00D81CAB"/>
    <w:rsid w:val="00D81EE7"/>
    <w:rsid w:val="00D8576F"/>
    <w:rsid w:val="00D85AAA"/>
    <w:rsid w:val="00D86756"/>
    <w:rsid w:val="00D8677F"/>
    <w:rsid w:val="00D87F32"/>
    <w:rsid w:val="00D922E8"/>
    <w:rsid w:val="00D947F7"/>
    <w:rsid w:val="00D9710C"/>
    <w:rsid w:val="00D97F0C"/>
    <w:rsid w:val="00DA0B1B"/>
    <w:rsid w:val="00DA0C6F"/>
    <w:rsid w:val="00DA125D"/>
    <w:rsid w:val="00DA20CA"/>
    <w:rsid w:val="00DA2B22"/>
    <w:rsid w:val="00DA3009"/>
    <w:rsid w:val="00DA3011"/>
    <w:rsid w:val="00DA3A86"/>
    <w:rsid w:val="00DA5C55"/>
    <w:rsid w:val="00DA6534"/>
    <w:rsid w:val="00DA7235"/>
    <w:rsid w:val="00DB10AC"/>
    <w:rsid w:val="00DB4850"/>
    <w:rsid w:val="00DB4C13"/>
    <w:rsid w:val="00DB5F64"/>
    <w:rsid w:val="00DB6161"/>
    <w:rsid w:val="00DB6A87"/>
    <w:rsid w:val="00DB794B"/>
    <w:rsid w:val="00DC0A00"/>
    <w:rsid w:val="00DC1015"/>
    <w:rsid w:val="00DC2500"/>
    <w:rsid w:val="00DC36E7"/>
    <w:rsid w:val="00DC4F72"/>
    <w:rsid w:val="00DC548F"/>
    <w:rsid w:val="00DC77DC"/>
    <w:rsid w:val="00DD0453"/>
    <w:rsid w:val="00DD0C2C"/>
    <w:rsid w:val="00DD1071"/>
    <w:rsid w:val="00DD19DE"/>
    <w:rsid w:val="00DD1E7F"/>
    <w:rsid w:val="00DD28BC"/>
    <w:rsid w:val="00DD6CF5"/>
    <w:rsid w:val="00DD7416"/>
    <w:rsid w:val="00DE1943"/>
    <w:rsid w:val="00DE212A"/>
    <w:rsid w:val="00DE23A8"/>
    <w:rsid w:val="00DE31F0"/>
    <w:rsid w:val="00DE3D1C"/>
    <w:rsid w:val="00DE44B1"/>
    <w:rsid w:val="00DE4ECF"/>
    <w:rsid w:val="00DE6C9F"/>
    <w:rsid w:val="00DF1DED"/>
    <w:rsid w:val="00DF720F"/>
    <w:rsid w:val="00DF7A84"/>
    <w:rsid w:val="00E01C41"/>
    <w:rsid w:val="00E01EC5"/>
    <w:rsid w:val="00E01F06"/>
    <w:rsid w:val="00E0227D"/>
    <w:rsid w:val="00E04B84"/>
    <w:rsid w:val="00E06466"/>
    <w:rsid w:val="00E06835"/>
    <w:rsid w:val="00E06FDA"/>
    <w:rsid w:val="00E10EF3"/>
    <w:rsid w:val="00E11289"/>
    <w:rsid w:val="00E13F59"/>
    <w:rsid w:val="00E160A5"/>
    <w:rsid w:val="00E16EC7"/>
    <w:rsid w:val="00E1713D"/>
    <w:rsid w:val="00E171EE"/>
    <w:rsid w:val="00E17655"/>
    <w:rsid w:val="00E20A43"/>
    <w:rsid w:val="00E21525"/>
    <w:rsid w:val="00E2167D"/>
    <w:rsid w:val="00E23898"/>
    <w:rsid w:val="00E24BAA"/>
    <w:rsid w:val="00E31381"/>
    <w:rsid w:val="00E319F1"/>
    <w:rsid w:val="00E32125"/>
    <w:rsid w:val="00E324C7"/>
    <w:rsid w:val="00E33CD2"/>
    <w:rsid w:val="00E36E5D"/>
    <w:rsid w:val="00E40E90"/>
    <w:rsid w:val="00E43DBC"/>
    <w:rsid w:val="00E455BA"/>
    <w:rsid w:val="00E45C7E"/>
    <w:rsid w:val="00E45DB6"/>
    <w:rsid w:val="00E52B36"/>
    <w:rsid w:val="00E531EB"/>
    <w:rsid w:val="00E54874"/>
    <w:rsid w:val="00E54B6F"/>
    <w:rsid w:val="00E54C50"/>
    <w:rsid w:val="00E55ACA"/>
    <w:rsid w:val="00E57B74"/>
    <w:rsid w:val="00E60278"/>
    <w:rsid w:val="00E63163"/>
    <w:rsid w:val="00E65AF1"/>
    <w:rsid w:val="00E65BC6"/>
    <w:rsid w:val="00E661FF"/>
    <w:rsid w:val="00E6696D"/>
    <w:rsid w:val="00E67906"/>
    <w:rsid w:val="00E706FE"/>
    <w:rsid w:val="00E720A0"/>
    <w:rsid w:val="00E726EB"/>
    <w:rsid w:val="00E72CF1"/>
    <w:rsid w:val="00E74FAB"/>
    <w:rsid w:val="00E754FD"/>
    <w:rsid w:val="00E7749F"/>
    <w:rsid w:val="00E80B52"/>
    <w:rsid w:val="00E824C3"/>
    <w:rsid w:val="00E8277F"/>
    <w:rsid w:val="00E83C17"/>
    <w:rsid w:val="00E840B3"/>
    <w:rsid w:val="00E84D10"/>
    <w:rsid w:val="00E84D3F"/>
    <w:rsid w:val="00E8629F"/>
    <w:rsid w:val="00E86B49"/>
    <w:rsid w:val="00E86FF0"/>
    <w:rsid w:val="00E87CC9"/>
    <w:rsid w:val="00E90896"/>
    <w:rsid w:val="00E90B53"/>
    <w:rsid w:val="00E91008"/>
    <w:rsid w:val="00E9374E"/>
    <w:rsid w:val="00E93F50"/>
    <w:rsid w:val="00E94F54"/>
    <w:rsid w:val="00E96E2F"/>
    <w:rsid w:val="00E97AD5"/>
    <w:rsid w:val="00EA1111"/>
    <w:rsid w:val="00EA28B8"/>
    <w:rsid w:val="00EA3B4F"/>
    <w:rsid w:val="00EA3C24"/>
    <w:rsid w:val="00EA66DE"/>
    <w:rsid w:val="00EA73DF"/>
    <w:rsid w:val="00EB25FB"/>
    <w:rsid w:val="00EB55DD"/>
    <w:rsid w:val="00EB61AE"/>
    <w:rsid w:val="00EB75A5"/>
    <w:rsid w:val="00EB7758"/>
    <w:rsid w:val="00EC0BBF"/>
    <w:rsid w:val="00EC322D"/>
    <w:rsid w:val="00EC3244"/>
    <w:rsid w:val="00EC5A00"/>
    <w:rsid w:val="00ED383A"/>
    <w:rsid w:val="00ED4804"/>
    <w:rsid w:val="00ED52AB"/>
    <w:rsid w:val="00ED6DAB"/>
    <w:rsid w:val="00ED6FDF"/>
    <w:rsid w:val="00ED7A64"/>
    <w:rsid w:val="00EE1080"/>
    <w:rsid w:val="00EE4A7C"/>
    <w:rsid w:val="00EE5D14"/>
    <w:rsid w:val="00EF0B44"/>
    <w:rsid w:val="00EF1EC5"/>
    <w:rsid w:val="00EF3B05"/>
    <w:rsid w:val="00EF49F6"/>
    <w:rsid w:val="00EF4C88"/>
    <w:rsid w:val="00EF55EB"/>
    <w:rsid w:val="00EF78F2"/>
    <w:rsid w:val="00EF7A94"/>
    <w:rsid w:val="00F00DCC"/>
    <w:rsid w:val="00F0156F"/>
    <w:rsid w:val="00F03207"/>
    <w:rsid w:val="00F0582C"/>
    <w:rsid w:val="00F05AC8"/>
    <w:rsid w:val="00F0606B"/>
    <w:rsid w:val="00F06451"/>
    <w:rsid w:val="00F07167"/>
    <w:rsid w:val="00F072D8"/>
    <w:rsid w:val="00F07CE0"/>
    <w:rsid w:val="00F113B0"/>
    <w:rsid w:val="00F115F5"/>
    <w:rsid w:val="00F11DCE"/>
    <w:rsid w:val="00F122C0"/>
    <w:rsid w:val="00F12D53"/>
    <w:rsid w:val="00F13D05"/>
    <w:rsid w:val="00F13F42"/>
    <w:rsid w:val="00F1679D"/>
    <w:rsid w:val="00F1682C"/>
    <w:rsid w:val="00F20B91"/>
    <w:rsid w:val="00F21139"/>
    <w:rsid w:val="00F2266C"/>
    <w:rsid w:val="00F24B8B"/>
    <w:rsid w:val="00F26C09"/>
    <w:rsid w:val="00F26E16"/>
    <w:rsid w:val="00F30D2E"/>
    <w:rsid w:val="00F35516"/>
    <w:rsid w:val="00F35790"/>
    <w:rsid w:val="00F36B1F"/>
    <w:rsid w:val="00F4136D"/>
    <w:rsid w:val="00F41763"/>
    <w:rsid w:val="00F4212E"/>
    <w:rsid w:val="00F42C20"/>
    <w:rsid w:val="00F43E34"/>
    <w:rsid w:val="00F44EE2"/>
    <w:rsid w:val="00F512AD"/>
    <w:rsid w:val="00F51336"/>
    <w:rsid w:val="00F53053"/>
    <w:rsid w:val="00F53FE2"/>
    <w:rsid w:val="00F54B50"/>
    <w:rsid w:val="00F54EA5"/>
    <w:rsid w:val="00F554E1"/>
    <w:rsid w:val="00F55A77"/>
    <w:rsid w:val="00F55CAA"/>
    <w:rsid w:val="00F575FF"/>
    <w:rsid w:val="00F618EF"/>
    <w:rsid w:val="00F61E72"/>
    <w:rsid w:val="00F62550"/>
    <w:rsid w:val="00F64807"/>
    <w:rsid w:val="00F6515A"/>
    <w:rsid w:val="00F652CE"/>
    <w:rsid w:val="00F65582"/>
    <w:rsid w:val="00F66000"/>
    <w:rsid w:val="00F666D5"/>
    <w:rsid w:val="00F66B5F"/>
    <w:rsid w:val="00F66E75"/>
    <w:rsid w:val="00F672E8"/>
    <w:rsid w:val="00F70A03"/>
    <w:rsid w:val="00F752D3"/>
    <w:rsid w:val="00F75B55"/>
    <w:rsid w:val="00F7619D"/>
    <w:rsid w:val="00F76359"/>
    <w:rsid w:val="00F7673C"/>
    <w:rsid w:val="00F77EB0"/>
    <w:rsid w:val="00F77F39"/>
    <w:rsid w:val="00F81383"/>
    <w:rsid w:val="00F82860"/>
    <w:rsid w:val="00F87CDD"/>
    <w:rsid w:val="00F91D80"/>
    <w:rsid w:val="00F933F0"/>
    <w:rsid w:val="00F937A3"/>
    <w:rsid w:val="00F94715"/>
    <w:rsid w:val="00F94F20"/>
    <w:rsid w:val="00F950B2"/>
    <w:rsid w:val="00F963B1"/>
    <w:rsid w:val="00F96A3D"/>
    <w:rsid w:val="00F96EA9"/>
    <w:rsid w:val="00F97562"/>
    <w:rsid w:val="00F97C4B"/>
    <w:rsid w:val="00FA1DB6"/>
    <w:rsid w:val="00FA3BEA"/>
    <w:rsid w:val="00FA45FD"/>
    <w:rsid w:val="00FA4718"/>
    <w:rsid w:val="00FA5848"/>
    <w:rsid w:val="00FA6899"/>
    <w:rsid w:val="00FA7E51"/>
    <w:rsid w:val="00FA7F3D"/>
    <w:rsid w:val="00FB2648"/>
    <w:rsid w:val="00FB365E"/>
    <w:rsid w:val="00FB38D8"/>
    <w:rsid w:val="00FB5789"/>
    <w:rsid w:val="00FB6158"/>
    <w:rsid w:val="00FB7F70"/>
    <w:rsid w:val="00FC051F"/>
    <w:rsid w:val="00FC06FF"/>
    <w:rsid w:val="00FC4113"/>
    <w:rsid w:val="00FC45F4"/>
    <w:rsid w:val="00FC468D"/>
    <w:rsid w:val="00FC5884"/>
    <w:rsid w:val="00FC5F4F"/>
    <w:rsid w:val="00FC69B4"/>
    <w:rsid w:val="00FD0694"/>
    <w:rsid w:val="00FD25BE"/>
    <w:rsid w:val="00FD2E70"/>
    <w:rsid w:val="00FD4C28"/>
    <w:rsid w:val="00FD62EC"/>
    <w:rsid w:val="00FD75C0"/>
    <w:rsid w:val="00FD7AA7"/>
    <w:rsid w:val="00FE1009"/>
    <w:rsid w:val="00FE1E62"/>
    <w:rsid w:val="00FE3851"/>
    <w:rsid w:val="00FE6905"/>
    <w:rsid w:val="00FF1FCB"/>
    <w:rsid w:val="00FF2C32"/>
    <w:rsid w:val="00FF42BE"/>
    <w:rsid w:val="00FF52D4"/>
    <w:rsid w:val="00FF580E"/>
    <w:rsid w:val="00FF58FF"/>
    <w:rsid w:val="00FF5C1C"/>
    <w:rsid w:val="00FF5EA1"/>
    <w:rsid w:val="00FF6AA4"/>
    <w:rsid w:val="00FF6B09"/>
    <w:rsid w:val="1AFA3099"/>
    <w:rsid w:val="293B2F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4934DB"/>
  <w15:docId w15:val="{030913B6-9663-43D5-BFF5-FDA08968F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NormalIndent">
    <w:name w:val="Normal Indent"/>
    <w:basedOn w:val="Normal"/>
    <w:link w:val="NormalIndentChar"/>
    <w:pPr>
      <w:widowControl w:val="0"/>
      <w:spacing w:after="0"/>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MS Mincho"/>
      <w:lang w:val="en-GB" w:eastAsia="en-US"/>
    </w:rPr>
  </w:style>
  <w:style w:type="character" w:customStyle="1" w:styleId="NormalIndentChar">
    <w:name w:val="Normal Indent Char"/>
    <w:link w:val="NormalIndent"/>
    <w:locked/>
    <w:rPr>
      <w:kern w:val="2"/>
      <w:sz w:val="21"/>
      <w:lang w:val="zh-CN" w:eastAsia="zh-CN"/>
    </w:rPr>
  </w:style>
  <w:style w:type="paragraph" w:customStyle="1" w:styleId="Heading1b">
    <w:name w:val="Heading 1b"/>
    <w:basedOn w:val="Heading1"/>
    <w:uiPriority w:val="99"/>
    <w:pPr>
      <w:numPr>
        <w:numId w:val="0"/>
      </w:numPr>
      <w:tabs>
        <w:tab w:val="left" w:pos="360"/>
        <w:tab w:val="left" w:pos="420"/>
      </w:tabs>
      <w:ind w:left="360"/>
    </w:pPr>
    <w:rPr>
      <w:rFonts w:eastAsia="MS Mincho"/>
      <w:lang w:val="en-GB" w:eastAsia="ko-KR"/>
    </w:rPr>
  </w:style>
  <w:style w:type="character" w:customStyle="1" w:styleId="fontstyle01">
    <w:name w:val="fontstyle01"/>
    <w:basedOn w:val="DefaultParagraphFont"/>
    <w:rsid w:val="00023BF9"/>
    <w:rPr>
      <w:rFonts w:ascii="Arial" w:hAnsi="Arial" w:cs="Arial" w:hint="default"/>
      <w:b/>
      <w:bCs/>
      <w:i w:val="0"/>
      <w:iCs w:val="0"/>
      <w:color w:val="000000"/>
      <w:sz w:val="18"/>
      <w:szCs w:val="18"/>
    </w:rPr>
  </w:style>
  <w:style w:type="paragraph" w:styleId="Revision">
    <w:name w:val="Revision"/>
    <w:hidden/>
    <w:uiPriority w:val="99"/>
    <w:semiHidden/>
    <w:rsid w:val="00625DEF"/>
    <w:rPr>
      <w:lang w:val="en-GB" w:eastAsia="en-US"/>
    </w:rPr>
  </w:style>
  <w:style w:type="character" w:customStyle="1" w:styleId="UnresolvedMention2">
    <w:name w:val="Unresolved Mention2"/>
    <w:basedOn w:val="DefaultParagraphFont"/>
    <w:uiPriority w:val="99"/>
    <w:semiHidden/>
    <w:unhideWhenUsed/>
    <w:rsid w:val="007C2957"/>
    <w:rPr>
      <w:color w:val="605E5C"/>
      <w:shd w:val="clear" w:color="auto" w:fill="E1DFDD"/>
    </w:rPr>
  </w:style>
  <w:style w:type="character" w:customStyle="1" w:styleId="UnresolvedMention3">
    <w:name w:val="Unresolved Mention3"/>
    <w:basedOn w:val="DefaultParagraphFont"/>
    <w:uiPriority w:val="99"/>
    <w:unhideWhenUsed/>
    <w:rsid w:val="008820A0"/>
    <w:rPr>
      <w:color w:val="605E5C"/>
      <w:shd w:val="clear" w:color="auto" w:fill="E1DFDD"/>
    </w:rPr>
  </w:style>
  <w:style w:type="character" w:customStyle="1" w:styleId="Mention1">
    <w:name w:val="Mention1"/>
    <w:basedOn w:val="DefaultParagraphFont"/>
    <w:uiPriority w:val="99"/>
    <w:unhideWhenUsed/>
    <w:rsid w:val="008820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0132">
      <w:bodyDiv w:val="1"/>
      <w:marLeft w:val="0"/>
      <w:marRight w:val="0"/>
      <w:marTop w:val="0"/>
      <w:marBottom w:val="0"/>
      <w:divBdr>
        <w:top w:val="none" w:sz="0" w:space="0" w:color="auto"/>
        <w:left w:val="none" w:sz="0" w:space="0" w:color="auto"/>
        <w:bottom w:val="none" w:sz="0" w:space="0" w:color="auto"/>
        <w:right w:val="none" w:sz="0" w:space="0" w:color="auto"/>
      </w:divBdr>
    </w:div>
    <w:div w:id="1017120891">
      <w:bodyDiv w:val="1"/>
      <w:marLeft w:val="0"/>
      <w:marRight w:val="0"/>
      <w:marTop w:val="0"/>
      <w:marBottom w:val="0"/>
      <w:divBdr>
        <w:top w:val="none" w:sz="0" w:space="0" w:color="auto"/>
        <w:left w:val="none" w:sz="0" w:space="0" w:color="auto"/>
        <w:bottom w:val="none" w:sz="0" w:space="0" w:color="auto"/>
        <w:right w:val="none" w:sz="0" w:space="0" w:color="auto"/>
      </w:divBdr>
    </w:div>
    <w:div w:id="1130703423">
      <w:bodyDiv w:val="1"/>
      <w:marLeft w:val="0"/>
      <w:marRight w:val="0"/>
      <w:marTop w:val="0"/>
      <w:marBottom w:val="0"/>
      <w:divBdr>
        <w:top w:val="none" w:sz="0" w:space="0" w:color="auto"/>
        <w:left w:val="none" w:sz="0" w:space="0" w:color="auto"/>
        <w:bottom w:val="none" w:sz="0" w:space="0" w:color="auto"/>
        <w:right w:val="none" w:sz="0" w:space="0" w:color="auto"/>
      </w:divBdr>
    </w:div>
    <w:div w:id="1450667405">
      <w:bodyDiv w:val="1"/>
      <w:marLeft w:val="0"/>
      <w:marRight w:val="0"/>
      <w:marTop w:val="0"/>
      <w:marBottom w:val="0"/>
      <w:divBdr>
        <w:top w:val="none" w:sz="0" w:space="0" w:color="auto"/>
        <w:left w:val="none" w:sz="0" w:space="0" w:color="auto"/>
        <w:bottom w:val="none" w:sz="0" w:space="0" w:color="auto"/>
        <w:right w:val="none" w:sz="0" w:space="0" w:color="auto"/>
      </w:divBdr>
    </w:div>
    <w:div w:id="1920091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Hsuanli.Lin@mediatek"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5AIRPNAIUNRU-1328258698-12088</_dlc_DocId>
    <_dlc_DocIdUrl xmlns="71c5aaf6-e6ce-465b-b873-5148d2a4c105">
      <Url>https://nokia.sharepoint.com/sites/c5g/5gradio/_layouts/15/DocIdRedir.aspx?ID=5AIRPNAIUNRU-1328258698-12088</Url>
      <Description>5AIRPNAIUNRU-1328258698-12088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16715E-654E-456D-A369-8B6C10FAA52C}">
  <ds:schemaRefs>
    <ds:schemaRef ds:uri="http://schemas.microsoft.com/sharepoint/events"/>
  </ds:schemaRefs>
</ds:datastoreItem>
</file>

<file path=customXml/itemProps3.xml><?xml version="1.0" encoding="utf-8"?>
<ds:datastoreItem xmlns:ds="http://schemas.openxmlformats.org/officeDocument/2006/customXml" ds:itemID="{20D3B594-173F-4273-9F6E-C57A0856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84A1B-1792-4FB3-B39A-727BF245F9C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3826B3B-A1F8-4992-9227-EFF86C35BDED}">
  <ds:schemaRefs>
    <ds:schemaRef ds:uri="http://schemas.microsoft.com/sharepoint/v3/contenttype/forms"/>
  </ds:schemaRefs>
</ds:datastoreItem>
</file>

<file path=customXml/itemProps6.xml><?xml version="1.0" encoding="utf-8"?>
<ds:datastoreItem xmlns:ds="http://schemas.openxmlformats.org/officeDocument/2006/customXml" ds:itemID="{3260D4CE-69E0-48D0-B42D-CDF9D466578A}">
  <ds:schemaRefs>
    <ds:schemaRef ds:uri="http://schemas.openxmlformats.org/officeDocument/2006/bibliography"/>
  </ds:schemaRefs>
</ds:datastoreItem>
</file>

<file path=customXml/itemProps7.xml><?xml version="1.0" encoding="utf-8"?>
<ds:datastoreItem xmlns:ds="http://schemas.openxmlformats.org/officeDocument/2006/customXml" ds:itemID="{3F4567A5-1BC6-4B13-BBB6-7E9D843BCBB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71</Pages>
  <Words>22293</Words>
  <Characters>112532</Characters>
  <Application>Microsoft Office Word</Application>
  <DocSecurity>0</DocSecurity>
  <Lines>937</Lines>
  <Paragraphs>269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134556</CharactersWithSpaces>
  <SharedDoc>false</SharedDoc>
  <HLinks>
    <vt:vector size="6" baseType="variant">
      <vt:variant>
        <vt:i4>7798859</vt:i4>
      </vt:variant>
      <vt:variant>
        <vt:i4>0</vt:i4>
      </vt:variant>
      <vt:variant>
        <vt:i4>0</vt:i4>
      </vt:variant>
      <vt:variant>
        <vt:i4>5</vt:i4>
      </vt:variant>
      <vt:variant>
        <vt:lpwstr>mailto:Hsuanli.Lin@mediatek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Prashant Sharma</cp:lastModifiedBy>
  <cp:revision>25</cp:revision>
  <cp:lastPrinted>2019-04-25T19:09:00Z</cp:lastPrinted>
  <dcterms:created xsi:type="dcterms:W3CDTF">2022-05-18T15:29:00Z</dcterms:created>
  <dcterms:modified xsi:type="dcterms:W3CDTF">2022-05-20T14:17:00Z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2052-11.8.2.9022</vt:lpwstr>
  </property>
  <property fmtid="{D5CDD505-2E9C-101B-9397-08002B2CF9AE}" pid="17" name="ContentTypeId">
    <vt:lpwstr>0x01010000E5007003D3004E92B8EDD86D20E8CD</vt:lpwstr>
  </property>
  <property fmtid="{D5CDD505-2E9C-101B-9397-08002B2CF9AE}" pid="18" name="_dlc_DocIdItemGuid">
    <vt:lpwstr>30328353-1526-41c4-8d00-734e9a0d4ab3</vt:lpwstr>
  </property>
</Properties>
</file>